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66" w:rsidRDefault="00F23866">
      <w:pPr>
        <w:pStyle w:val="ConsPlusTitlePage"/>
      </w:pPr>
      <w:bookmarkStart w:id="0" w:name="_GoBack"/>
      <w:bookmarkEnd w:id="0"/>
      <w:r>
        <w:br/>
      </w:r>
    </w:p>
    <w:p w:rsidR="00F23866" w:rsidRDefault="00F23866">
      <w:pPr>
        <w:pStyle w:val="ConsPlusNormal"/>
        <w:outlineLvl w:val="0"/>
      </w:pPr>
    </w:p>
    <w:p w:rsidR="00F23866" w:rsidRDefault="00F23866">
      <w:pPr>
        <w:pStyle w:val="ConsPlusTitle"/>
        <w:jc w:val="center"/>
        <w:outlineLvl w:val="0"/>
      </w:pPr>
      <w:r>
        <w:t>МИНИСТЕРСТВО ПРОМЫШЛЕННОСТИ, ТОРГОВЛИ И РАЗВИТИЯ</w:t>
      </w:r>
    </w:p>
    <w:p w:rsidR="00F23866" w:rsidRDefault="00F23866">
      <w:pPr>
        <w:pStyle w:val="ConsPlusTitle"/>
        <w:jc w:val="center"/>
      </w:pPr>
      <w:r>
        <w:t>ПРЕДПРИНИМАТЕЛЬСТВА НОВОСИБИРСКОЙ ОБЛАСТИ</w:t>
      </w:r>
    </w:p>
    <w:p w:rsidR="00F23866" w:rsidRDefault="00F23866">
      <w:pPr>
        <w:pStyle w:val="ConsPlusTitle"/>
        <w:jc w:val="center"/>
      </w:pPr>
    </w:p>
    <w:p w:rsidR="00F23866" w:rsidRDefault="00F23866">
      <w:pPr>
        <w:pStyle w:val="ConsPlusTitle"/>
        <w:jc w:val="center"/>
      </w:pPr>
      <w:r>
        <w:t>ПРИКАЗ</w:t>
      </w:r>
    </w:p>
    <w:p w:rsidR="00F23866" w:rsidRDefault="00F23866">
      <w:pPr>
        <w:pStyle w:val="ConsPlusTitle"/>
        <w:jc w:val="center"/>
      </w:pPr>
      <w:r>
        <w:t>от 2 ноября 2011 г. N 192</w:t>
      </w:r>
    </w:p>
    <w:p w:rsidR="00F23866" w:rsidRDefault="00F23866">
      <w:pPr>
        <w:pStyle w:val="ConsPlusTitle"/>
        <w:jc w:val="center"/>
      </w:pPr>
    </w:p>
    <w:p w:rsidR="00F23866" w:rsidRDefault="00F23866">
      <w:pPr>
        <w:pStyle w:val="ConsPlusTitle"/>
        <w:jc w:val="center"/>
      </w:pPr>
      <w:r>
        <w:t xml:space="preserve">ОБ УТВЕРЖДЕНИИ ИНСТРУКЦИИ О ПОРЯДКЕ ОРГАНИЗАЦИИ РАБОТЫ </w:t>
      </w:r>
      <w:proofErr w:type="gramStart"/>
      <w:r>
        <w:t>С</w:t>
      </w:r>
      <w:proofErr w:type="gramEnd"/>
    </w:p>
    <w:p w:rsidR="00F23866" w:rsidRDefault="00F23866">
      <w:pPr>
        <w:pStyle w:val="ConsPlusTitle"/>
        <w:jc w:val="center"/>
      </w:pPr>
      <w:r>
        <w:t>ОБРАЩЕНИЯМИ ГРАЖДАН В МИНИСТЕРСТВЕ ПРОМЫШЛЕННОСТИ, ТОРГОВЛИ</w:t>
      </w:r>
    </w:p>
    <w:p w:rsidR="00F23866" w:rsidRDefault="00F23866">
      <w:pPr>
        <w:pStyle w:val="ConsPlusTitle"/>
        <w:jc w:val="center"/>
      </w:pPr>
      <w:r>
        <w:t>И РАЗВИТИЯ ПРЕДПРИНИМАТЕЛЬСТВА НОВОСИБИРСКОЙ ОБЛАСТИ</w:t>
      </w:r>
    </w:p>
    <w:p w:rsidR="00F23866" w:rsidRDefault="00F2386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2386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23866" w:rsidRDefault="00F238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23866" w:rsidRDefault="00F2386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Минпромторга</w:t>
            </w:r>
            <w:proofErr w:type="spellEnd"/>
            <w:r>
              <w:rPr>
                <w:color w:val="392C69"/>
              </w:rPr>
              <w:t xml:space="preserve"> Новосибирской области</w:t>
            </w:r>
            <w:proofErr w:type="gramEnd"/>
          </w:p>
          <w:p w:rsidR="00F23866" w:rsidRDefault="00F238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29.01.2013 </w:t>
            </w:r>
            <w:hyperlink r:id="rId5" w:history="1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25.07.2013 </w:t>
            </w:r>
            <w:hyperlink r:id="rId6" w:history="1">
              <w:r>
                <w:rPr>
                  <w:color w:val="0000FF"/>
                </w:rPr>
                <w:t>N 196</w:t>
              </w:r>
            </w:hyperlink>
            <w:r>
              <w:rPr>
                <w:color w:val="392C69"/>
              </w:rPr>
              <w:t xml:space="preserve">, от 21.10.2013 </w:t>
            </w:r>
            <w:hyperlink r:id="rId7" w:history="1">
              <w:r>
                <w:rPr>
                  <w:color w:val="0000FF"/>
                </w:rPr>
                <w:t>N 289</w:t>
              </w:r>
            </w:hyperlink>
            <w:r>
              <w:rPr>
                <w:color w:val="392C69"/>
              </w:rPr>
              <w:t>,</w:t>
            </w:r>
          </w:p>
          <w:p w:rsidR="00F23866" w:rsidRDefault="00F238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16.06.2014 </w:t>
            </w:r>
            <w:hyperlink r:id="rId8" w:history="1">
              <w:r>
                <w:rPr>
                  <w:color w:val="0000FF"/>
                </w:rPr>
                <w:t>N 199</w:t>
              </w:r>
            </w:hyperlink>
            <w:r>
              <w:rPr>
                <w:color w:val="392C69"/>
              </w:rPr>
              <w:t xml:space="preserve">, от 10.02.2015 </w:t>
            </w:r>
            <w:hyperlink r:id="rId9" w:history="1">
              <w:r>
                <w:rPr>
                  <w:color w:val="0000FF"/>
                </w:rPr>
                <w:t>N 32</w:t>
              </w:r>
            </w:hyperlink>
            <w:r>
              <w:rPr>
                <w:color w:val="392C69"/>
              </w:rPr>
              <w:t xml:space="preserve">, от 19.08.2015 </w:t>
            </w:r>
            <w:hyperlink r:id="rId10" w:history="1">
              <w:r>
                <w:rPr>
                  <w:color w:val="0000FF"/>
                </w:rPr>
                <w:t>N 206</w:t>
              </w:r>
            </w:hyperlink>
            <w:r>
              <w:rPr>
                <w:color w:val="392C69"/>
              </w:rPr>
              <w:t>,</w:t>
            </w:r>
          </w:p>
          <w:p w:rsidR="00F23866" w:rsidRDefault="00F238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20.10.2015 </w:t>
            </w:r>
            <w:hyperlink r:id="rId11" w:history="1">
              <w:r>
                <w:rPr>
                  <w:color w:val="0000FF"/>
                </w:rPr>
                <w:t>N 268</w:t>
              </w:r>
            </w:hyperlink>
            <w:r>
              <w:rPr>
                <w:color w:val="392C69"/>
              </w:rPr>
              <w:t xml:space="preserve">, от 25.11.2015 </w:t>
            </w:r>
            <w:hyperlink r:id="rId12" w:history="1">
              <w:r>
                <w:rPr>
                  <w:color w:val="0000FF"/>
                </w:rPr>
                <w:t>N 305</w:t>
              </w:r>
            </w:hyperlink>
            <w:r>
              <w:rPr>
                <w:color w:val="392C69"/>
              </w:rPr>
              <w:t xml:space="preserve">, от 31.08.2016 </w:t>
            </w:r>
            <w:hyperlink r:id="rId13" w:history="1">
              <w:r>
                <w:rPr>
                  <w:color w:val="0000FF"/>
                </w:rPr>
                <w:t>N 211</w:t>
              </w:r>
            </w:hyperlink>
            <w:r>
              <w:rPr>
                <w:color w:val="392C69"/>
              </w:rPr>
              <w:t>,</w:t>
            </w:r>
          </w:p>
          <w:p w:rsidR="00F23866" w:rsidRDefault="00F238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28.09.2016 </w:t>
            </w:r>
            <w:hyperlink r:id="rId14" w:history="1">
              <w:r>
                <w:rPr>
                  <w:color w:val="0000FF"/>
                </w:rPr>
                <w:t>N 242</w:t>
              </w:r>
            </w:hyperlink>
            <w:r>
              <w:rPr>
                <w:color w:val="392C69"/>
              </w:rPr>
              <w:t xml:space="preserve">, от 28.12.2017 </w:t>
            </w:r>
            <w:hyperlink r:id="rId15" w:history="1">
              <w:r>
                <w:rPr>
                  <w:color w:val="0000FF"/>
                </w:rPr>
                <w:t>N 328</w:t>
              </w:r>
            </w:hyperlink>
            <w:r>
              <w:rPr>
                <w:color w:val="392C69"/>
              </w:rPr>
              <w:t xml:space="preserve">, от 19.02.2018 </w:t>
            </w:r>
            <w:hyperlink r:id="rId16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>,</w:t>
            </w:r>
          </w:p>
          <w:p w:rsidR="00F23866" w:rsidRDefault="00F238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31.05.2018 </w:t>
            </w:r>
            <w:hyperlink r:id="rId17" w:history="1">
              <w:r>
                <w:rPr>
                  <w:color w:val="0000FF"/>
                </w:rPr>
                <w:t>N 160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23866" w:rsidRDefault="00F23866">
      <w:pPr>
        <w:pStyle w:val="ConsPlusNormal"/>
        <w:jc w:val="center"/>
      </w:pPr>
    </w:p>
    <w:p w:rsidR="00F23866" w:rsidRDefault="00F23866">
      <w:pPr>
        <w:pStyle w:val="ConsPlusNormal"/>
        <w:ind w:firstLine="540"/>
        <w:jc w:val="both"/>
      </w:pPr>
      <w:r>
        <w:t xml:space="preserve">В целях реализации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02.05.2006 N 59-ФЗ "О порядке рассмотрения обращения граждан Российской Федерации" приказываю: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1. Утвердить прилагаемую </w:t>
      </w:r>
      <w:hyperlink w:anchor="P42" w:history="1">
        <w:r>
          <w:rPr>
            <w:color w:val="0000FF"/>
          </w:rPr>
          <w:t>Инструкцию</w:t>
        </w:r>
      </w:hyperlink>
      <w:r>
        <w:t xml:space="preserve"> о порядке организации работы с обращениями граждан в министерстве промышленности, торговли и развития предпринимательства Новосибирской области (далее - Инструкция).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2. Возложить на руководителей структурных подразделений министерства промышленности, торговли и развития предпринимательства Новосибирской области ответственность за соблюдение требований </w:t>
      </w:r>
      <w:hyperlink w:anchor="P42" w:history="1">
        <w:r>
          <w:rPr>
            <w:color w:val="0000FF"/>
          </w:rPr>
          <w:t>Инструкции</w:t>
        </w:r>
      </w:hyperlink>
      <w:r>
        <w:t xml:space="preserve"> и обеспечить изучение Инструкции всеми сотрудниками министерства промышленности, торговли и развития предпринимательства Новосибирской области.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3. Назначить ответственными: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1) за организацию личного приема граждан </w:t>
      </w:r>
      <w:proofErr w:type="spellStart"/>
      <w:r>
        <w:t>Подуздикову</w:t>
      </w:r>
      <w:proofErr w:type="spellEnd"/>
      <w:r>
        <w:t xml:space="preserve"> </w:t>
      </w:r>
      <w:proofErr w:type="spellStart"/>
      <w:r>
        <w:t>Асию</w:t>
      </w:r>
      <w:proofErr w:type="spellEnd"/>
      <w:r>
        <w:t xml:space="preserve"> </w:t>
      </w:r>
      <w:proofErr w:type="spellStart"/>
      <w:r>
        <w:t>Анверовну</w:t>
      </w:r>
      <w:proofErr w:type="spellEnd"/>
      <w:r>
        <w:t>, главного эксперта отдела организационной и кадровой работы министерства промышленности, торговли и развития предпринимательства Новосибирской области;</w:t>
      </w:r>
    </w:p>
    <w:p w:rsidR="00F23866" w:rsidRDefault="00F23866">
      <w:pPr>
        <w:pStyle w:val="ConsPlusNormal"/>
        <w:jc w:val="both"/>
      </w:pPr>
      <w:r>
        <w:t xml:space="preserve">(в ред. приказов </w:t>
      </w:r>
      <w:proofErr w:type="spellStart"/>
      <w:r>
        <w:t>Минпромторга</w:t>
      </w:r>
      <w:proofErr w:type="spellEnd"/>
      <w:r>
        <w:t xml:space="preserve"> Новосибирской области от 19.08.2015 </w:t>
      </w:r>
      <w:hyperlink r:id="rId19" w:history="1">
        <w:r>
          <w:rPr>
            <w:color w:val="0000FF"/>
          </w:rPr>
          <w:t>N 206</w:t>
        </w:r>
      </w:hyperlink>
      <w:r>
        <w:t xml:space="preserve">, от 31.08.2016 </w:t>
      </w:r>
      <w:hyperlink r:id="rId20" w:history="1">
        <w:r>
          <w:rPr>
            <w:color w:val="0000FF"/>
          </w:rPr>
          <w:t>N 211</w:t>
        </w:r>
      </w:hyperlink>
      <w:r>
        <w:t xml:space="preserve">, от 31.05.2018 </w:t>
      </w:r>
      <w:hyperlink r:id="rId21" w:history="1">
        <w:r>
          <w:rPr>
            <w:color w:val="0000FF"/>
          </w:rPr>
          <w:t>N 160</w:t>
        </w:r>
      </w:hyperlink>
      <w:r>
        <w:t>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2) за организацию работы с обращениями граждан Жукову Нину Петровну, главного эксперта отдела организационной и кадровой работы министерства промышленности, торговли и развития предпринимательства Новосибирской области.</w:t>
      </w:r>
    </w:p>
    <w:p w:rsidR="00F23866" w:rsidRDefault="00F23866">
      <w:pPr>
        <w:pStyle w:val="ConsPlusNormal"/>
        <w:jc w:val="both"/>
      </w:pPr>
      <w:r>
        <w:t xml:space="preserve">(п. 3 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10.02.2015 N 32)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4. Признать утратившим силу </w:t>
      </w:r>
      <w:hyperlink r:id="rId23" w:history="1">
        <w:r>
          <w:rPr>
            <w:color w:val="0000FF"/>
          </w:rPr>
          <w:t>приказ</w:t>
        </w:r>
      </w:hyperlink>
      <w:r>
        <w:t xml:space="preserve"> министерства промышленности, торговли и развития предпринимательства Новосибирской области от 06.12.2010 N 119 "Об организации рассмотрения обращений граждан и проведения личного приема граждан".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jc w:val="right"/>
      </w:pPr>
      <w:r>
        <w:t>Министр</w:t>
      </w:r>
    </w:p>
    <w:p w:rsidR="00F23866" w:rsidRDefault="00F23866">
      <w:pPr>
        <w:pStyle w:val="ConsPlusNormal"/>
        <w:jc w:val="right"/>
      </w:pPr>
      <w:r>
        <w:t>С.Н.СЕМКА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jc w:val="right"/>
        <w:outlineLvl w:val="0"/>
      </w:pPr>
      <w:r>
        <w:t>Утверждена</w:t>
      </w:r>
    </w:p>
    <w:p w:rsidR="00F23866" w:rsidRDefault="00F23866">
      <w:pPr>
        <w:pStyle w:val="ConsPlusNormal"/>
        <w:jc w:val="right"/>
      </w:pPr>
      <w:r>
        <w:t>приказом</w:t>
      </w:r>
    </w:p>
    <w:p w:rsidR="00F23866" w:rsidRDefault="00F23866">
      <w:pPr>
        <w:pStyle w:val="ConsPlusNormal"/>
        <w:jc w:val="right"/>
      </w:pPr>
      <w:r>
        <w:t>министерства промышленности, торговли</w:t>
      </w:r>
    </w:p>
    <w:p w:rsidR="00F23866" w:rsidRDefault="00F23866">
      <w:pPr>
        <w:pStyle w:val="ConsPlusNormal"/>
        <w:jc w:val="right"/>
      </w:pPr>
      <w:r>
        <w:t>и развития предпринимательства</w:t>
      </w:r>
    </w:p>
    <w:p w:rsidR="00F23866" w:rsidRDefault="00F23866">
      <w:pPr>
        <w:pStyle w:val="ConsPlusNormal"/>
        <w:jc w:val="right"/>
      </w:pPr>
      <w:r>
        <w:t>Новосибирской области</w:t>
      </w:r>
    </w:p>
    <w:p w:rsidR="00F23866" w:rsidRDefault="00F23866">
      <w:pPr>
        <w:pStyle w:val="ConsPlusNormal"/>
        <w:jc w:val="right"/>
      </w:pPr>
      <w:r>
        <w:t>от 02.11.2011 N 192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Title"/>
        <w:jc w:val="center"/>
      </w:pPr>
      <w:bookmarkStart w:id="1" w:name="P42"/>
      <w:bookmarkEnd w:id="1"/>
      <w:r>
        <w:t>ИНСТРУКЦИЯ</w:t>
      </w:r>
    </w:p>
    <w:p w:rsidR="00F23866" w:rsidRDefault="00F23866">
      <w:pPr>
        <w:pStyle w:val="ConsPlusTitle"/>
        <w:jc w:val="center"/>
      </w:pPr>
      <w:r>
        <w:t>О ПОРЯДКЕ ОРГАНИЗАЦИИ РАБОТЫ С ОБРАЩЕНИЯМИ ГРАЖДАН</w:t>
      </w:r>
    </w:p>
    <w:p w:rsidR="00F23866" w:rsidRDefault="00F23866">
      <w:pPr>
        <w:pStyle w:val="ConsPlusTitle"/>
        <w:jc w:val="center"/>
      </w:pPr>
      <w:r>
        <w:t>В МИНИСТЕРСТВЕ ПРОМЫШЛЕННОСТИ, ТОРГОВЛИ И РАЗВИТИЯ</w:t>
      </w:r>
    </w:p>
    <w:p w:rsidR="00F23866" w:rsidRDefault="00F23866">
      <w:pPr>
        <w:pStyle w:val="ConsPlusTitle"/>
        <w:jc w:val="center"/>
      </w:pPr>
      <w:r>
        <w:t>ПРЕДПРИНИМАТЕЛЬСТВА НОВОСИБИРСКОЙ ОБЛАСТИ</w:t>
      </w:r>
    </w:p>
    <w:p w:rsidR="00F23866" w:rsidRDefault="00F2386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2386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23866" w:rsidRDefault="00F238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23866" w:rsidRDefault="00F2386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Минпромторга</w:t>
            </w:r>
            <w:proofErr w:type="spellEnd"/>
            <w:r>
              <w:rPr>
                <w:color w:val="392C69"/>
              </w:rPr>
              <w:t xml:space="preserve"> Новосибирской области</w:t>
            </w:r>
            <w:proofErr w:type="gramEnd"/>
          </w:p>
          <w:p w:rsidR="00F23866" w:rsidRDefault="00F238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29.01.2013 </w:t>
            </w:r>
            <w:hyperlink r:id="rId24" w:history="1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25.07.2013 </w:t>
            </w:r>
            <w:hyperlink r:id="rId25" w:history="1">
              <w:r>
                <w:rPr>
                  <w:color w:val="0000FF"/>
                </w:rPr>
                <w:t>N 196</w:t>
              </w:r>
            </w:hyperlink>
            <w:r>
              <w:rPr>
                <w:color w:val="392C69"/>
              </w:rPr>
              <w:t xml:space="preserve">, от 21.10.2013 </w:t>
            </w:r>
            <w:hyperlink r:id="rId26" w:history="1">
              <w:r>
                <w:rPr>
                  <w:color w:val="0000FF"/>
                </w:rPr>
                <w:t>N 289</w:t>
              </w:r>
            </w:hyperlink>
            <w:r>
              <w:rPr>
                <w:color w:val="392C69"/>
              </w:rPr>
              <w:t>,</w:t>
            </w:r>
          </w:p>
          <w:p w:rsidR="00F23866" w:rsidRDefault="00F238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10.02.2015 </w:t>
            </w:r>
            <w:hyperlink r:id="rId27" w:history="1">
              <w:r>
                <w:rPr>
                  <w:color w:val="0000FF"/>
                </w:rPr>
                <w:t>N 32</w:t>
              </w:r>
            </w:hyperlink>
            <w:r>
              <w:rPr>
                <w:color w:val="392C69"/>
              </w:rPr>
              <w:t xml:space="preserve">, от 20.10.2015 </w:t>
            </w:r>
            <w:hyperlink r:id="rId28" w:history="1">
              <w:r>
                <w:rPr>
                  <w:color w:val="0000FF"/>
                </w:rPr>
                <w:t>N 268</w:t>
              </w:r>
            </w:hyperlink>
            <w:r>
              <w:rPr>
                <w:color w:val="392C69"/>
              </w:rPr>
              <w:t xml:space="preserve">, от 25.11.2015 </w:t>
            </w:r>
            <w:hyperlink r:id="rId29" w:history="1">
              <w:r>
                <w:rPr>
                  <w:color w:val="0000FF"/>
                </w:rPr>
                <w:t>N 305</w:t>
              </w:r>
            </w:hyperlink>
            <w:r>
              <w:rPr>
                <w:color w:val="392C69"/>
              </w:rPr>
              <w:t>,</w:t>
            </w:r>
          </w:p>
          <w:p w:rsidR="00F23866" w:rsidRDefault="00F238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28.09.2016 </w:t>
            </w:r>
            <w:hyperlink r:id="rId30" w:history="1">
              <w:r>
                <w:rPr>
                  <w:color w:val="0000FF"/>
                </w:rPr>
                <w:t>N 242</w:t>
              </w:r>
            </w:hyperlink>
            <w:r>
              <w:rPr>
                <w:color w:val="392C69"/>
              </w:rPr>
              <w:t xml:space="preserve">, от 28.12.2017 </w:t>
            </w:r>
            <w:hyperlink r:id="rId31" w:history="1">
              <w:r>
                <w:rPr>
                  <w:color w:val="0000FF"/>
                </w:rPr>
                <w:t>N 328</w:t>
              </w:r>
            </w:hyperlink>
            <w:r>
              <w:rPr>
                <w:color w:val="392C69"/>
              </w:rPr>
              <w:t xml:space="preserve">, от 19.02.2018 </w:t>
            </w:r>
            <w:hyperlink r:id="rId32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jc w:val="center"/>
        <w:outlineLvl w:val="1"/>
      </w:pPr>
      <w:r>
        <w:t>I. Общие положения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  <w:r>
        <w:t xml:space="preserve">1. </w:t>
      </w:r>
      <w:proofErr w:type="gramStart"/>
      <w:r>
        <w:t>Инструкция о порядке организации работы с обращениями граждан в министерстве промышленности, торговли и развития предпринимательства Новосибирской области (далее - Инструкция) устанавливает требования к организации личного приема граждан и работы по рассмотрению обращений граждан, поступивших в министерство промышленности, торговли и развития предпринимательства Новосибирской области (далее - Министерство) в письменной форме или в форме электронного документа, индивидуальных и коллективных (далее - письменные обращения) и устных</w:t>
      </w:r>
      <w:proofErr w:type="gramEnd"/>
      <w:r>
        <w:t xml:space="preserve"> обращений, а также проведению личного приема граждан Российской Федерации, иностранных граждан и лиц без гражданства (далее - граждане) министром промышленности, торговли и развития предпринимательства Новосибирской области (далее - Министр).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Работа по рассмотрению обращений граждан и проведению личного приема граждан организуется в соответствии с </w:t>
      </w:r>
      <w:hyperlink r:id="rId33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Федеральным </w:t>
      </w:r>
      <w:hyperlink r:id="rId34" w:history="1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Федерации", иными федеральными законами, законами и иными нормативными правовыми актами Новосибирской области, решениями и поручениями Губернатора Новосибирской области, Инструкцией о порядке организации работы с</w:t>
      </w:r>
      <w:proofErr w:type="gramEnd"/>
      <w:r>
        <w:t xml:space="preserve"> обращениями граждан, Инструкцией по документационному обеспечению министерства промышленности, торговли и развития предпринимательства Новосибирской области, а также настоящей Инструкцией.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3. Граждане имеют право обращаться в Министерство: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1) в письменной форме (направлять индивидуальные и коллективные обращения);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2) в форме электронного документа;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3) лично (на личных приемах);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4) устно (по телефону).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jc w:val="center"/>
        <w:outlineLvl w:val="1"/>
      </w:pPr>
      <w:r>
        <w:t>II. Прием, учет и первичная обработка</w:t>
      </w:r>
    </w:p>
    <w:p w:rsidR="00F23866" w:rsidRDefault="00F23866">
      <w:pPr>
        <w:pStyle w:val="ConsPlusNormal"/>
        <w:jc w:val="center"/>
      </w:pPr>
      <w:r>
        <w:t>письменных обращений граждан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  <w:r>
        <w:t>4. Письменные обращения граждан, поступившие в Министерство, подлежат обязательному рассмотрению.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Почтовый адрес для обращений граждан, направляемых в письменной форме: Кирова, 3, г. Новосибирск, 630011.</w:t>
      </w:r>
    </w:p>
    <w:p w:rsidR="00F23866" w:rsidRDefault="00F23866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19.02.2018 N 45)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Адрес электронной почты для обращений граждан, направляемых в форме электронного документа: mtv@nso.ru.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Телефон/факс: (383) 222-25-17.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5. Рассмотрение письменных обращений граждан является должностной обязанностью Министра. Министр несет персональную ответственность за соблюдение порядка рассмотрения письменных обращений граждан.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6. Работу с письменными обращениями граждан, поступившими в Министерство, организует специалист Министерства, ответственный за организацию работы с обращениями граждан в Министерстве (далее - Ответственный). Ответственный осуществляет прием, учет и первичную обработку поступивших в Министерство письменных обращений граждан.</w:t>
      </w:r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10.02.2015 N 32)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7. Утратил силу. - </w:t>
      </w:r>
      <w:hyperlink r:id="rId37" w:history="1">
        <w:r>
          <w:rPr>
            <w:color w:val="0000FF"/>
          </w:rPr>
          <w:t>Приказ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19.02.2018 N 45.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8. При получении письменных обращений граждан проверяются установленные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 реквизиты обращения, наличие указанных автором вложений и приложений.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9. В письменном обращении гражданин в обязательном порядке указывает: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1) наименование государственного органа, в которое направляет письменное обращение, либо фамилию, имя, отчество соответствующего должностного лица, либо должность соответствующего лица;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2) </w:t>
      </w:r>
      <w:proofErr w:type="gramStart"/>
      <w:r>
        <w:t>свои</w:t>
      </w:r>
      <w:proofErr w:type="gramEnd"/>
      <w:r>
        <w:t xml:space="preserve"> фамилию, имя, отчество (последнее - при наличии);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3) почтовый адрес, по которому должны быть направлены ответ, уведомление о переадресации обращения.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Излагает суть предложения, заявления или жалобы, ставит личную подпись и дату.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10. Обращение, поступившее в Министерство в форме электронного документа, подлежит рассмотрению в порядке, установленном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 и настоящей Инструкцией. В обращении гражданин в обязательном порядке указывает: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1) свои фамилию, имя, отчество (последнее - при наличии);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2) адрес электронной почты, по которому должны быть направлены ответ, уведомление о </w:t>
      </w:r>
      <w:r>
        <w:lastRenderedPageBreak/>
        <w:t>переадресации обращения;</w:t>
      </w:r>
    </w:p>
    <w:p w:rsidR="00F23866" w:rsidRDefault="00F2386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 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28.12.2017 N 328)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3) утратил силу. - </w:t>
      </w:r>
      <w:hyperlink r:id="rId41" w:history="1">
        <w:r>
          <w:rPr>
            <w:color w:val="0000FF"/>
          </w:rPr>
          <w:t>Приказ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28.12.2017 N 328.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Гражданин вправе приложить к такому обращению необходимые документы и материалы в электронной форме.</w:t>
      </w:r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28.12.2017 N 328)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11. При рассмотрении (обработке) письменных обращений граждан не допускается разглашение сведений, содержащихся в обращении, а также сведений, касающихся частной жизни граждан, без их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Отказ в рассмотрении письменных обращений граждан, содержащих вопросы, разрешение которых входит в компетенцию Министерства, недопустим, за исключением случаев, предусмотренных настоящей Инструкцией.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12. Рассмотрение письменных обращений граждан может производиться с выездом на место по отдельному поручению Министра.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13. Письменные обращения граждан, содержащие в адресной части обращения пометку "Лично", рассматриваются на общих основаниях в соответствии с настоящей Инструкцией.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14. Ответ на письменное обращение не дается в случаях, если: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а) в письменном обращении не </w:t>
      </w:r>
      <w:proofErr w:type="gramStart"/>
      <w:r>
        <w:t>указаны</w:t>
      </w:r>
      <w:proofErr w:type="gramEnd"/>
      <w:r>
        <w:t xml:space="preserve"> фамилия гражданина, направившего обращение, или почтовый адрес, по которому должен быть направлен ответ. Если в указанном обращении содержатся сведения о подготавливаемом, совершаемом или совершенном </w:t>
      </w:r>
      <w:proofErr w:type="gramStart"/>
      <w:r>
        <w:t>противоправным</w:t>
      </w:r>
      <w:proofErr w:type="gramEnd"/>
      <w:r>
        <w:t xml:space="preserve">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компетенцией;</w:t>
      </w:r>
    </w:p>
    <w:p w:rsidR="00F23866" w:rsidRDefault="00F23866">
      <w:pPr>
        <w:pStyle w:val="ConsPlusNormal"/>
        <w:jc w:val="both"/>
      </w:pPr>
      <w:r>
        <w:t xml:space="preserve">(в ред. приказов </w:t>
      </w:r>
      <w:proofErr w:type="spellStart"/>
      <w:r>
        <w:t>Минпромторга</w:t>
      </w:r>
      <w:proofErr w:type="spellEnd"/>
      <w:r>
        <w:t xml:space="preserve"> Новосибирской области от 25.07.2013 </w:t>
      </w:r>
      <w:hyperlink r:id="rId43" w:history="1">
        <w:r>
          <w:rPr>
            <w:color w:val="0000FF"/>
          </w:rPr>
          <w:t>N 196</w:t>
        </w:r>
      </w:hyperlink>
      <w:r>
        <w:t xml:space="preserve">, от 19.02.2018 </w:t>
      </w:r>
      <w:hyperlink r:id="rId44" w:history="1">
        <w:r>
          <w:rPr>
            <w:color w:val="0000FF"/>
          </w:rPr>
          <w:t>N 45</w:t>
        </w:r>
      </w:hyperlink>
      <w:r>
        <w:t>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б) текст письменного обращения не поддается прочтению. Данное обращение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прочтению;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в) ответ по существу поставленного в письменном обращении вопроса не может быть дан без разглашения сведений, составляющих государственную или иную охраняемую федеральным законом тайну.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г) текст письменного обращения не позволяет определить суть предложения, заявления или жалобы. Данное обращение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F23866" w:rsidRDefault="00F2386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введен </w:t>
      </w:r>
      <w:hyperlink r:id="rId45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28.12.2017 N 328)</w:t>
      </w:r>
    </w:p>
    <w:p w:rsidR="00F23866" w:rsidRDefault="00F23866">
      <w:pPr>
        <w:pStyle w:val="ConsPlusNormal"/>
        <w:jc w:val="both"/>
      </w:pPr>
      <w:r>
        <w:t xml:space="preserve">(п. 14 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29.01.2013 N 18)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15. Министр при получении письменного обращения, в котором содержатся нецензурные </w:t>
      </w:r>
      <w:r>
        <w:lastRenderedPageBreak/>
        <w:t>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15 в ред. </w:t>
      </w:r>
      <w:hyperlink r:id="rId47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29.01.2013 N 18)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16. Письменное обращение, в котором обжалуется судебное решение, в течение семи дней со дня регистрации возвращается гражданину, направившему письменное обращение, с разъяснением порядка обжалования данного судебного решения.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17. </w:t>
      </w:r>
      <w:proofErr w:type="gramStart"/>
      <w:r>
        <w:t>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Министр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</w:t>
      </w:r>
      <w:proofErr w:type="gramEnd"/>
      <w:r>
        <w:t xml:space="preserve"> один и тот же государственный орган или одному и тому же должностному лицу. О данном решении уведомляется гражданин, направивший обращение.</w:t>
      </w:r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приказов </w:t>
      </w:r>
      <w:proofErr w:type="spellStart"/>
      <w:r>
        <w:t>Минпромторга</w:t>
      </w:r>
      <w:proofErr w:type="spellEnd"/>
      <w:r>
        <w:t xml:space="preserve"> Новосибирской области от 29.01.2013 </w:t>
      </w:r>
      <w:hyperlink r:id="rId48" w:history="1">
        <w:r>
          <w:rPr>
            <w:color w:val="0000FF"/>
          </w:rPr>
          <w:t>N 18</w:t>
        </w:r>
      </w:hyperlink>
      <w:r>
        <w:t xml:space="preserve">, от 25.07.2013 </w:t>
      </w:r>
      <w:hyperlink r:id="rId49" w:history="1">
        <w:r>
          <w:rPr>
            <w:color w:val="0000FF"/>
          </w:rPr>
          <w:t>N 196</w:t>
        </w:r>
      </w:hyperlink>
      <w:r>
        <w:t>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17.1. </w:t>
      </w:r>
      <w:proofErr w:type="gramStart"/>
      <w:r>
        <w:t xml:space="preserve">В случае поступления в Министерство письменного обращения, содержащего вопрос, ответ на который размещен в соответствии с </w:t>
      </w:r>
      <w:hyperlink w:anchor="P149" w:history="1">
        <w:r>
          <w:rPr>
            <w:color w:val="0000FF"/>
          </w:rPr>
          <w:t>пунктом 40</w:t>
        </w:r>
      </w:hyperlink>
      <w:r>
        <w:t xml:space="preserve"> настоящей Инструкции на официальном сайте Министерства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</w:t>
      </w:r>
      <w:proofErr w:type="gramEnd"/>
      <w:r>
        <w:t>, содержащее обжалование судебного решения, не возвращается.</w:t>
      </w:r>
    </w:p>
    <w:p w:rsidR="00F23866" w:rsidRDefault="00F23866">
      <w:pPr>
        <w:pStyle w:val="ConsPlusNormal"/>
        <w:jc w:val="both"/>
      </w:pPr>
      <w:r>
        <w:t xml:space="preserve">(п. 17.1 </w:t>
      </w:r>
      <w:proofErr w:type="gramStart"/>
      <w:r>
        <w:t>введен</w:t>
      </w:r>
      <w:proofErr w:type="gramEnd"/>
      <w:r>
        <w:t xml:space="preserve"> </w:t>
      </w:r>
      <w:hyperlink r:id="rId50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28.12.2017 N 328)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18. В случае если причины, по которым ответ по существу поставленных в письменном обращении вопросов не мог быть дан, в последующем были устранены, гражданин вправе вновь направить обращение в Министерство.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19. Информация о письменных обращениях граждан, содержащих предложения по совершенствованию законодательства Новосибирской области или отзывы на законодательные акты, а также суждения о деятельности органов государственной власти и должностных лиц, представляется соответствующим структурным подразделениям Министерства для сведения.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20. Утратил силу. - </w:t>
      </w:r>
      <w:hyperlink r:id="rId51" w:history="1">
        <w:r>
          <w:rPr>
            <w:color w:val="0000FF"/>
          </w:rPr>
          <w:t>Приказ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21.10.2013 N 289.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21. Подготовка ответов на письменные обращения граждан по вопросам, касающимся разъяснения нормативных правовых актов Министерства, осуществляется соответствующим структурным подразделением Министерства, разработавшим правовой акт.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22. Подготовка отзывов на жалобы граждан, связанные с обжалованием в суде действий или решений должностных лиц Министерства, обусловленных рассмотрением их обращений, осуществляется должностным лицом Министерства, принимавшим обжалуемое решение (совершал обжалуемое действие или бездействие), с участием представителей министерства юстиции Новосибирской области.</w:t>
      </w:r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2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29.01.2013 N 18)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Письменные отзывы в суд на жалобы граждан (истцов) готовятся с учетом сроков, указанных в судебных повестках.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jc w:val="center"/>
        <w:outlineLvl w:val="1"/>
      </w:pPr>
      <w:r>
        <w:t>III. Регистрация письменных обращений граждан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  <w:r>
        <w:t xml:space="preserve">23. Письменные обращения граждан подлежат обязательной регистрации в течение трех дней с момента поступления в Министерство </w:t>
      </w:r>
      <w:proofErr w:type="gramStart"/>
      <w:r>
        <w:t>Ответственным</w:t>
      </w:r>
      <w:proofErr w:type="gramEnd"/>
      <w:r>
        <w:t>. Регистрация производится в системе электронного документооборота и делопроизводства (далее - СЭДД) (далее - система "</w:t>
      </w:r>
      <w:proofErr w:type="spellStart"/>
      <w:r>
        <w:t>Lotus</w:t>
      </w:r>
      <w:proofErr w:type="spellEnd"/>
      <w:r>
        <w:t>").</w:t>
      </w:r>
    </w:p>
    <w:p w:rsidR="00F23866" w:rsidRDefault="00F23866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19.02.2018 N 45)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24. При регистрации письменного обращения гражданина в СЭДД заполняется регистрационная </w:t>
      </w:r>
      <w:hyperlink w:anchor="P217" w:history="1">
        <w:r>
          <w:rPr>
            <w:color w:val="0000FF"/>
          </w:rPr>
          <w:t>карточка</w:t>
        </w:r>
      </w:hyperlink>
      <w:r>
        <w:t xml:space="preserve"> согласно приложению N 1 к настоящей Инструкции, в которую заносится информация о поступившем обращении.</w:t>
      </w:r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4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19.02.2018 N 45)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24.1. Если письменное обращение поступило в форме электронного документа, файл прикрепляется к регистрационной карточке.</w:t>
      </w:r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24.1 введен </w:t>
      </w:r>
      <w:hyperlink r:id="rId55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29.01.2013 N 18)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25. Министр определяет исполнителей, к компетенции которых относится решение поставленных в обращении вопросов, и накладывает резолюцию о направлении в работу в СЭДД.</w:t>
      </w:r>
    </w:p>
    <w:p w:rsidR="00F23866" w:rsidRDefault="00F23866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19.02.2018 N 45)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26. Запрещается направлять жалобы граждан на рассмотрение должностному лицу, решение или действие (бездействие) которого обжалуется. В случае если в соответствии с запретом невозможно направление жалобы на рассмотрение должностному лицу, в компетенцию которого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порядке в суд.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Жалобы граждан на результаты рассмотрения письменных обращений, действия (бездействие) должностных лиц Министерства в связи с рассмотрением письменных обращений направляются Министру.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27. Письменное обращение проверяется на повторность. Повторными обращениями являются предложения, заявления, жалобы, поступившие от одного и того же лица по одному и тому же вопросу. Обращения одного и того же гражданина, поступающие в течение календарного года, регистрируются под одним номером.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Многократными являются обращения, поступившие три и более раз по одному и тому же вопросу, на который автору даны исчерпывающие ответы.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Если обращение подписано двумя и более авторами, обращение является коллективным.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28. Письменное обращение, содержащее вопросы, решение которых не входит в компетенцию Министерства, направляется в течение семи дней со дня регистрации в соответствующий государственный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В случае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29. Если письменное обращение гражданина поступило из Администрации Президента Российской Федерации, Правительства Российской Федерации, Совета Федерации Федерального Собрания Российской Федерации, Государственной Думы Федерального Собрания Российской </w:t>
      </w:r>
      <w:r>
        <w:lastRenderedPageBreak/>
        <w:t>Федерации, Законодательного Собрания Новосибирской области, Совета депутатов города Новосибирска, иных государственных органов, в регистрационной карточке указывается соответствующий орган.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29.1. </w:t>
      </w:r>
      <w:proofErr w:type="gramStart"/>
      <w:r>
        <w:t>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Губернатору Новосибирской области с уведомлением гражданина, направившего обращение, о переадресации его обращения.</w:t>
      </w:r>
      <w:proofErr w:type="gramEnd"/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29.1 введен </w:t>
      </w:r>
      <w:hyperlink r:id="rId57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10.02.2015 N 32)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30. Регистрация обращений депутатов всех уровней, к которым прилагаются письма граждан или в которых идет речь об обращениях граждан, осуществляется в аналогичном порядке.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31. На первой странице письменного обращения гражданина в правом нижнем углу (или на свободном поле) проставляется регистрационный штамп согласно </w:t>
      </w:r>
      <w:hyperlink w:anchor="P255" w:history="1">
        <w:r>
          <w:rPr>
            <w:color w:val="0000FF"/>
          </w:rPr>
          <w:t>приложению N 2</w:t>
        </w:r>
      </w:hyperlink>
      <w:r>
        <w:t xml:space="preserve"> к настоящей Инструкции, где указывается дата регистрации и входящий номер.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32. Если письменное обращение направляется в соответствующие органы государственной власти Новосибирской области, органы местного самоуправления в Новосибирской области, организации Новосибирской области, гражданину, направившему письменное обращение, в течение семи дней со дня регистрации направляется уведомление о том, кому и куда направлено его обращение.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jc w:val="center"/>
        <w:outlineLvl w:val="1"/>
      </w:pPr>
      <w:r>
        <w:t>IV. Порядок и сроки рассмотрения письменных обращений</w:t>
      </w:r>
    </w:p>
    <w:p w:rsidR="00F23866" w:rsidRDefault="00F23866">
      <w:pPr>
        <w:pStyle w:val="ConsPlusNormal"/>
        <w:jc w:val="center"/>
      </w:pPr>
      <w:r>
        <w:t xml:space="preserve">граждан, организация </w:t>
      </w:r>
      <w:proofErr w:type="gramStart"/>
      <w:r>
        <w:t>контроля за</w:t>
      </w:r>
      <w:proofErr w:type="gramEnd"/>
      <w:r>
        <w:t xml:space="preserve"> их рассмотрением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  <w:r>
        <w:t xml:space="preserve">33. Письменные обращения граждан, поступившие в Министерство и относящиеся к компетенции Министерства, согласно Федеральному </w:t>
      </w:r>
      <w:hyperlink r:id="rId58" w:history="1">
        <w:r>
          <w:rPr>
            <w:color w:val="0000FF"/>
          </w:rPr>
          <w:t>закону</w:t>
        </w:r>
      </w:hyperlink>
      <w:r>
        <w:t xml:space="preserve"> от 02.05.2006 N 59-ФЗ "О порядке рассмотрения обращений граждан Российской Федерации", рассматриваются в течение 30 дней со дня их регистрации.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34. </w:t>
      </w:r>
      <w:proofErr w:type="gramStart"/>
      <w:r>
        <w:t>Министр в пределах своей компетенции принимает все необходимые меры по разрешению поставленных в обращении вопросов, организует всестороннее изучение вопроса, при необходимости запрашивает, в том числе в электронной форме, дополнительные документы и материалы в других государственных органах, органах местного самоуправления и у иных должностных лиц (за исключением судов, органов дознания и органов предварительного следствия), привлекает экспертов, организует выезд на место.</w:t>
      </w:r>
      <w:proofErr w:type="gramEnd"/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35. </w:t>
      </w:r>
      <w:proofErr w:type="gramStart"/>
      <w:r>
        <w:t xml:space="preserve">Предложения, заявления и жалобы граждан, поступающие из средств массовой информации, а также опубликованные в печати материалы, связанные с предложениями, заявлениями и жалобами граждан, рассматриваются на общих основаниях и в сроки, установленные Федеральным </w:t>
      </w:r>
      <w:hyperlink r:id="rId59" w:history="1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Федерации".</w:t>
      </w:r>
      <w:proofErr w:type="gramEnd"/>
    </w:p>
    <w:p w:rsidR="00F23866" w:rsidRDefault="00F23866">
      <w:pPr>
        <w:pStyle w:val="ConsPlusNormal"/>
        <w:spacing w:before="220"/>
        <w:ind w:firstLine="540"/>
        <w:jc w:val="both"/>
      </w:pPr>
      <w:r>
        <w:t>36. Граждане имеют право знакомиться с документами и материалами, касающимися рассмотрения их обращений,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 Также им могут быть выданы копии письменных ответов, в связи с их предыдущими письменными обращениями, если указанные письменные ответы не были получены гражданами по независящим от них обстоятельствам.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37. В случаях направления запроса в государственный орган, орган местного </w:t>
      </w:r>
      <w:r>
        <w:lastRenderedPageBreak/>
        <w:t>самоуправления или должностному лицу, Министр вправе продлить срок рассмотрения письменного обращения не более чем на 30 дней, уведомив о продлении срока рассмотрения гражданина, направившего письменное обращение.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38. По существу поставленных в письменном обращении гражданина вопросов дается письменный ответ.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39. Ответ на письменные обращения граждан подписывается Министром.</w:t>
      </w:r>
    </w:p>
    <w:p w:rsidR="00F23866" w:rsidRDefault="00F23866">
      <w:pPr>
        <w:pStyle w:val="ConsPlusNormal"/>
        <w:spacing w:before="220"/>
        <w:ind w:firstLine="540"/>
        <w:jc w:val="both"/>
      </w:pPr>
      <w:bookmarkStart w:id="2" w:name="P149"/>
      <w:bookmarkEnd w:id="2"/>
      <w:r>
        <w:t xml:space="preserve">40. Ответ на обращение направляется в форме электронного документа по адресу электронной почты, указанному в обращении, поступившем в Министерство в форме электронного документа, и в письменной форме по почтовому адресу, указанному в обращении, поступившем в Министерство в письменной форме. </w:t>
      </w:r>
      <w:proofErr w:type="gramStart"/>
      <w:r>
        <w:t xml:space="preserve">Кроме того, на поступившее в Министерство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60" w:history="1">
        <w:r>
          <w:rPr>
            <w:color w:val="0000FF"/>
          </w:rPr>
          <w:t>части 2 статьи 6</w:t>
        </w:r>
      </w:hyperlink>
      <w:r>
        <w:t xml:space="preserve"> Федерального закона от 02.05.2006 N 59-ФЗ "О</w:t>
      </w:r>
      <w:proofErr w:type="gramEnd"/>
      <w:r>
        <w:t xml:space="preserve"> </w:t>
      </w:r>
      <w:proofErr w:type="gramStart"/>
      <w:r>
        <w:t>порядке</w:t>
      </w:r>
      <w:proofErr w:type="gramEnd"/>
      <w:r>
        <w:t xml:space="preserve"> рассмотрения обращений граждан Российской Федерации" на официальном сайте Министерства в информационно-телекоммуникационной сети "Интернет".</w:t>
      </w:r>
    </w:p>
    <w:p w:rsidR="00F23866" w:rsidRDefault="00F23866">
      <w:pPr>
        <w:pStyle w:val="ConsPlusNormal"/>
        <w:jc w:val="both"/>
      </w:pPr>
      <w:r>
        <w:t xml:space="preserve">(п. 40 в ред. </w:t>
      </w:r>
      <w:hyperlink r:id="rId61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28.12.2017 N 328)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41. Решение о постановке письменных обращений граждан на контроль принимает Министр.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42. Министр осуществляет контроль за своевременным, объективным и полным рассмотрением обращений граждан и принимает решение о снятии их с контроля.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43. </w:t>
      </w:r>
      <w:proofErr w:type="gramStart"/>
      <w:r>
        <w:t xml:space="preserve">Рассмотрение обращений и запросов членов Совета Федерации Федерального Собрания Российской Федерации, депутатов Государственной Думы Федерального Собрания Российской Федерации, депутатов Законодательного Собрания Новосибирской области, представительного органа муниципального образования, к которым приложены обращения граждан, осуществляется с установлением контрольных сроков рассмотрения и ответов депутату и заявителю в соответствии с Федеральным </w:t>
      </w:r>
      <w:hyperlink r:id="rId62" w:history="1">
        <w:r>
          <w:rPr>
            <w:color w:val="0000FF"/>
          </w:rPr>
          <w:t>законом</w:t>
        </w:r>
      </w:hyperlink>
      <w:r>
        <w:t xml:space="preserve"> от 08.05.1994 N 3-ФЗ "О статусе члена Совета Федерации и статусе депутата</w:t>
      </w:r>
      <w:proofErr w:type="gramEnd"/>
      <w:r>
        <w:t xml:space="preserve"> Государственной Думы Федерального Собрания Российской Федерации", Федеральным </w:t>
      </w:r>
      <w:hyperlink r:id="rId63" w:history="1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Федерации", </w:t>
      </w:r>
      <w:hyperlink r:id="rId64" w:history="1">
        <w:r>
          <w:rPr>
            <w:color w:val="0000FF"/>
          </w:rPr>
          <w:t>Законом</w:t>
        </w:r>
      </w:hyperlink>
      <w:r>
        <w:t xml:space="preserve"> Новосибирской области от 25.12.2006 N 81-ОЗ "О статусе депутата Законодательного Собрания Новосибирской области".</w:t>
      </w:r>
    </w:p>
    <w:p w:rsidR="00F23866" w:rsidRDefault="00F23866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29.01.2013 N 18)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66" w:history="1">
        <w:r>
          <w:rPr>
            <w:color w:val="0000FF"/>
          </w:rPr>
          <w:t>Приказ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29.01.2013 N 18.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Ответ на запрос подписывается Министром или временно исполняющим его обязанности.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44. Основанием для снятия письменного обращения с контроля является направление письменного ответа гражданину на поставленные в его обращении вопросы. Копия ответа в электронном виде прикрепляется к регистрационной карточке в СЭДД.</w:t>
      </w:r>
    </w:p>
    <w:p w:rsidR="00F23866" w:rsidRDefault="00F23866">
      <w:pPr>
        <w:pStyle w:val="ConsPlusNormal"/>
        <w:jc w:val="both"/>
      </w:pPr>
      <w:r>
        <w:t xml:space="preserve">(в ред. приказов </w:t>
      </w:r>
      <w:proofErr w:type="spellStart"/>
      <w:r>
        <w:t>Минпромторга</w:t>
      </w:r>
      <w:proofErr w:type="spellEnd"/>
      <w:r>
        <w:t xml:space="preserve"> Новосибирской области от 29.01.2013 </w:t>
      </w:r>
      <w:hyperlink r:id="rId67" w:history="1">
        <w:r>
          <w:rPr>
            <w:color w:val="0000FF"/>
          </w:rPr>
          <w:t>N 18</w:t>
        </w:r>
      </w:hyperlink>
      <w:r>
        <w:t xml:space="preserve">, от 19.02.2018 </w:t>
      </w:r>
      <w:hyperlink r:id="rId68" w:history="1">
        <w:r>
          <w:rPr>
            <w:color w:val="0000FF"/>
          </w:rPr>
          <w:t>N 45</w:t>
        </w:r>
      </w:hyperlink>
      <w:r>
        <w:t>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45. Письменные обращения граждан вместе с материалами по результатам их рассмотрения после снятия с контроля передаются в структурные подразделения Министерства исполнителям для хранения в соответствии с утвержденной номенклатурой.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jc w:val="center"/>
        <w:outlineLvl w:val="1"/>
      </w:pPr>
      <w:r>
        <w:t>V. Личный прием граждан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  <w:r>
        <w:t xml:space="preserve">46. </w:t>
      </w:r>
      <w:proofErr w:type="gramStart"/>
      <w:r>
        <w:t xml:space="preserve">Личный прием граждан в Министерстве проводится в соответствии с </w:t>
      </w:r>
      <w:hyperlink r:id="rId69" w:history="1">
        <w:r>
          <w:rPr>
            <w:color w:val="0000FF"/>
          </w:rPr>
          <w:t>постановлением</w:t>
        </w:r>
      </w:hyperlink>
      <w:r>
        <w:t xml:space="preserve"> </w:t>
      </w:r>
      <w:r>
        <w:lastRenderedPageBreak/>
        <w:t>Губернатора Новосибирской области от 25.12.2006 N 516 "О совершенствовании организации личных приемов граждан в администрации Губернатора Новосибирской области и Правительства Новосибирской области, областных исполнительных органах государственной власти Новосибирской области и органах местного самоуправления муниципальных образований Новосибирской области" по пятницам каждой недели.</w:t>
      </w:r>
      <w:proofErr w:type="gramEnd"/>
      <w:r>
        <w:t xml:space="preserve"> Время приема с 14.00 до 17.00.</w:t>
      </w:r>
    </w:p>
    <w:p w:rsidR="00F23866" w:rsidRDefault="00F23866">
      <w:pPr>
        <w:pStyle w:val="ConsPlusNormal"/>
        <w:jc w:val="both"/>
      </w:pPr>
      <w:r>
        <w:t xml:space="preserve">(в ред. приказов </w:t>
      </w:r>
      <w:proofErr w:type="spellStart"/>
      <w:r>
        <w:t>Минпромторга</w:t>
      </w:r>
      <w:proofErr w:type="spellEnd"/>
      <w:r>
        <w:t xml:space="preserve"> Новосибирской области от 29.01.2013 </w:t>
      </w:r>
      <w:hyperlink r:id="rId70" w:history="1">
        <w:r>
          <w:rPr>
            <w:color w:val="0000FF"/>
          </w:rPr>
          <w:t>N 18</w:t>
        </w:r>
      </w:hyperlink>
      <w:r>
        <w:t xml:space="preserve">, от 28.09.2016 </w:t>
      </w:r>
      <w:hyperlink r:id="rId71" w:history="1">
        <w:r>
          <w:rPr>
            <w:color w:val="0000FF"/>
          </w:rPr>
          <w:t>N 242</w:t>
        </w:r>
      </w:hyperlink>
      <w:r>
        <w:t>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47. Личный прием граждан проводит Министр.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48. Запись граждан на личный прием к Министру осуществляет специалист Министерства, ответственный за организацию личного приема граждан (далее - Ответственный за личный прием), на основании письменного или устного (по телефону (383) 2222517) обращения гражданина о личном приеме Министром.</w:t>
      </w:r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2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10.02.2015 N 32)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49. Гражданину разъясняется порядок записи и проведения личного приема, предлагается изложить суть вопроса или просьбы в письменной форме или в форме электронного документа.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50. </w:t>
      </w:r>
      <w:proofErr w:type="gramStart"/>
      <w:r>
        <w:t>Ответственный за личный прием вправе уточнить мотивы обращения и суть вопроса, а также ознакомиться с документами, подтверждающими обстоятельства, изложенные в обращении гражданина, которые приобщаются к материалам для доклада Министру.</w:t>
      </w:r>
      <w:proofErr w:type="gramEnd"/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3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10.02.2015 N 32)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В случае если в обращении содержатся вопросы, решение которых не входит в компетенцию Министерства, гражданину дается разъяснение, куда и в каком порядке ему следует обратиться.</w:t>
      </w:r>
    </w:p>
    <w:p w:rsidR="00F23866" w:rsidRDefault="00F23866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29.01.2013 N 18)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51. О дате, времени и месте проведения личного приема гражданину сообщается </w:t>
      </w:r>
      <w:proofErr w:type="gramStart"/>
      <w:r>
        <w:t>Ответственным</w:t>
      </w:r>
      <w:proofErr w:type="gramEnd"/>
      <w:r>
        <w:t xml:space="preserve"> за личный прием дополнительно.</w:t>
      </w:r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5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10.02.2015 N 32)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52. Министр также ведет личный прием граждан в единый день приема и без предварительной записи в порядке очередности.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53. Утратил силу. - </w:t>
      </w:r>
      <w:hyperlink r:id="rId76" w:history="1">
        <w:r>
          <w:rPr>
            <w:color w:val="0000FF"/>
          </w:rPr>
          <w:t>Приказ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20.10.2015 N 268.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54. При личном приеме гражданин предъявляет документ, удостоверяющий его личность.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55. В случае невозможности проведения личного приема граждан в связи с болезнью, отпуском, командировкой Министра Ответственным за личный прием своевременно сообщается об этом гражданам. Запрещается перепоручение проведения личного приема граждан лицам, не имеющим на то полномочий.</w:t>
      </w:r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7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10.02.2015 N 32)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56. Министр при необходимости проводит выездные приемы граждан в муниципальных образованиях Новосибирской области, трудовых коллективах, общественных организациях и т.д.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57. </w:t>
      </w:r>
      <w:proofErr w:type="gramStart"/>
      <w:r>
        <w:t xml:space="preserve">При проведении личного приема граждан, Ответственный за личный прием заполняет </w:t>
      </w:r>
      <w:hyperlink w:anchor="P279" w:history="1">
        <w:r>
          <w:rPr>
            <w:color w:val="0000FF"/>
          </w:rPr>
          <w:t>карточку</w:t>
        </w:r>
      </w:hyperlink>
      <w:r>
        <w:t xml:space="preserve"> личного приема граждан согласно приложению N 3 к настоящей Инструкции непосредственно в ходе личного приема и заносит регистрационные данные в СЭДД сразу после проведения личного приема.</w:t>
      </w:r>
      <w:proofErr w:type="gramEnd"/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приказов </w:t>
      </w:r>
      <w:proofErr w:type="spellStart"/>
      <w:r>
        <w:t>Минпромторга</w:t>
      </w:r>
      <w:proofErr w:type="spellEnd"/>
      <w:r>
        <w:t xml:space="preserve"> Новосибирской области от 10.02.2015 </w:t>
      </w:r>
      <w:hyperlink r:id="rId78" w:history="1">
        <w:r>
          <w:rPr>
            <w:color w:val="0000FF"/>
          </w:rPr>
          <w:t>N 32</w:t>
        </w:r>
      </w:hyperlink>
      <w:r>
        <w:t xml:space="preserve">, от 19.02.2018 </w:t>
      </w:r>
      <w:hyperlink r:id="rId79" w:history="1">
        <w:r>
          <w:rPr>
            <w:color w:val="0000FF"/>
          </w:rPr>
          <w:t>N 45</w:t>
        </w:r>
      </w:hyperlink>
      <w:r>
        <w:t>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58. Предварительная работа по организации личного приема граждан проводится </w:t>
      </w:r>
      <w:proofErr w:type="gramStart"/>
      <w:r>
        <w:t>Ответственным</w:t>
      </w:r>
      <w:proofErr w:type="gramEnd"/>
      <w:r>
        <w:t xml:space="preserve"> за личный прием.</w:t>
      </w:r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80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10.02.2015 N 32)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lastRenderedPageBreak/>
        <w:t>59. Непосредственно перед личным приемом граждан проводится необходимая организационно-техническая подготовка: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1) создание комфортных условий для граждан, ожидающих приема;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2) регистрация граждан;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3) подготовка информации по отдельным (в том числе повторным) обращениям.</w:t>
      </w:r>
    </w:p>
    <w:p w:rsidR="00F23866" w:rsidRDefault="00F23866">
      <w:pPr>
        <w:pStyle w:val="ConsPlusNormal"/>
        <w:spacing w:before="220"/>
        <w:ind w:firstLine="540"/>
        <w:jc w:val="both"/>
      </w:pPr>
      <w:proofErr w:type="gramStart"/>
      <w:r>
        <w:t>Ответственный за личный прием консультирует граждан о порядке проведения личного приема и о компетенции должностных лиц в решении поставленных гражданами вопросов, устанавливает очередность приема, предоставляя преимущество инвалидам, участникам войн, многодетным семьям и прочим льготным категориям граждан, учитывая состояние здоровья обратившихся, удаленность места проживания от областного центра, дату и время обращения.</w:t>
      </w:r>
      <w:proofErr w:type="gramEnd"/>
    </w:p>
    <w:p w:rsidR="00F23866" w:rsidRDefault="00F23866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10.02.2015 N 32)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60. Содержание устного обращения заносится в карточку личного приема гражданина.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 в установленные Федеральным </w:t>
      </w:r>
      <w:hyperlink r:id="rId82" w:history="1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 сроки.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 xml:space="preserve">61. Письменное обращение, принятое в ходе личного приема, подлежит регистрации и рассмотрению в порядке, установленном Федеральным </w:t>
      </w:r>
      <w:hyperlink r:id="rId83" w:history="1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 и настоящей Инструкцией. В случае если в обращении содержатся вопросы, решение которых не входит компетенцию Министерства, гражданину дается разъяснение, куда и в каком порядке ему следует обратиться.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62.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62.1.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F23866" w:rsidRDefault="00F23866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62.1 введен </w:t>
      </w:r>
      <w:hyperlink r:id="rId84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25.11.2015 N 305)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63. Министр принимает решение по рассмотрению поставленных вопросов.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jc w:val="center"/>
        <w:outlineLvl w:val="1"/>
      </w:pPr>
      <w:r>
        <w:t>VI. Обжалование решений или действий</w:t>
      </w:r>
    </w:p>
    <w:p w:rsidR="00F23866" w:rsidRDefault="00F23866">
      <w:pPr>
        <w:pStyle w:val="ConsPlusNormal"/>
        <w:jc w:val="center"/>
      </w:pPr>
      <w:r>
        <w:t>(бездействия) должностных лиц Министерства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  <w:r>
        <w:t>64. Гражданин вправе обжаловать принятое по обращению решение или действие (бездействие) должностного лица Министерства в связи с рассмотрением обращения в административном и (или) судебном порядке в соответствии с законодательством Российской Федерации.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65. Гражданин вправе обратиться с жалобой на принятое по обращению решение или на действие (бездействие) должностного лица Министерства в связи с рассмотрением обращения к Губернатору Новосибирской области, заместителю Губернатора Новосибирской области, осуществляющему непосредственную координацию и контроль деятельности Министерства.</w:t>
      </w:r>
    </w:p>
    <w:p w:rsidR="00F23866" w:rsidRDefault="00F23866">
      <w:pPr>
        <w:pStyle w:val="ConsPlusNormal"/>
        <w:jc w:val="both"/>
      </w:pPr>
      <w:r>
        <w:t xml:space="preserve">(в ред. приказов </w:t>
      </w:r>
      <w:proofErr w:type="spellStart"/>
      <w:r>
        <w:t>Минпромторга</w:t>
      </w:r>
      <w:proofErr w:type="spellEnd"/>
      <w:r>
        <w:t xml:space="preserve"> Новосибирской области от 29.01.2013 </w:t>
      </w:r>
      <w:hyperlink r:id="rId85" w:history="1">
        <w:r>
          <w:rPr>
            <w:color w:val="0000FF"/>
          </w:rPr>
          <w:t>N 18</w:t>
        </w:r>
      </w:hyperlink>
      <w:r>
        <w:t xml:space="preserve">, от 10.02.2015 </w:t>
      </w:r>
      <w:hyperlink r:id="rId86" w:history="1">
        <w:r>
          <w:rPr>
            <w:color w:val="0000FF"/>
          </w:rPr>
          <w:t>N 32</w:t>
        </w:r>
      </w:hyperlink>
      <w:r>
        <w:t>)</w:t>
      </w:r>
    </w:p>
    <w:p w:rsidR="00F23866" w:rsidRDefault="00F23866">
      <w:pPr>
        <w:pStyle w:val="ConsPlusNormal"/>
        <w:spacing w:before="220"/>
        <w:ind w:firstLine="540"/>
        <w:jc w:val="both"/>
      </w:pPr>
      <w:r>
        <w:t>66. Гражданин вправе обратиться с жалобой в письменной форме или в форме электронного документа, лично или направить жалобу по почте.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jc w:val="right"/>
        <w:outlineLvl w:val="1"/>
      </w:pPr>
      <w:r>
        <w:t>Приложение N 1</w:t>
      </w:r>
    </w:p>
    <w:p w:rsidR="00F23866" w:rsidRDefault="00F23866">
      <w:pPr>
        <w:pStyle w:val="ConsPlusNormal"/>
        <w:jc w:val="right"/>
      </w:pPr>
      <w:r>
        <w:t>к Инструкции</w:t>
      </w:r>
    </w:p>
    <w:p w:rsidR="00F23866" w:rsidRDefault="00F23866">
      <w:pPr>
        <w:pStyle w:val="ConsPlusNormal"/>
        <w:jc w:val="right"/>
      </w:pPr>
      <w:r>
        <w:t xml:space="preserve">о порядке организации работы </w:t>
      </w:r>
      <w:proofErr w:type="gramStart"/>
      <w:r>
        <w:t>с</w:t>
      </w:r>
      <w:proofErr w:type="gramEnd"/>
    </w:p>
    <w:p w:rsidR="00F23866" w:rsidRDefault="00F23866">
      <w:pPr>
        <w:pStyle w:val="ConsPlusNormal"/>
        <w:jc w:val="right"/>
      </w:pPr>
      <w:r>
        <w:t>обращениями граждан в министерстве</w:t>
      </w:r>
    </w:p>
    <w:p w:rsidR="00F23866" w:rsidRDefault="00F23866">
      <w:pPr>
        <w:pStyle w:val="ConsPlusNormal"/>
        <w:jc w:val="right"/>
      </w:pPr>
      <w:r>
        <w:t>промышленности, торговли и развития</w:t>
      </w:r>
    </w:p>
    <w:p w:rsidR="00F23866" w:rsidRDefault="00F23866">
      <w:pPr>
        <w:pStyle w:val="ConsPlusNormal"/>
        <w:jc w:val="right"/>
      </w:pPr>
      <w:r>
        <w:t>предпринимательства Новосибирской области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jc w:val="center"/>
      </w:pPr>
      <w:bookmarkStart w:id="3" w:name="P217"/>
      <w:bookmarkEnd w:id="3"/>
      <w:r>
        <w:t>РЕГИСТРАЦИОННАЯ КАРТОЧКА ПИСЬМЕННЫХ ОБРАЩЕНИЙ ГРАЖДАН</w:t>
      </w:r>
    </w:p>
    <w:p w:rsidR="00F23866" w:rsidRDefault="00F23866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814"/>
        <w:gridCol w:w="1928"/>
        <w:gridCol w:w="3231"/>
      </w:tblGrid>
      <w:tr w:rsidR="00F23866">
        <w:tc>
          <w:tcPr>
            <w:tcW w:w="2098" w:type="dxa"/>
          </w:tcPr>
          <w:p w:rsidR="00F23866" w:rsidRDefault="00F23866">
            <w:pPr>
              <w:pStyle w:val="ConsPlusNormal"/>
            </w:pPr>
            <w:r>
              <w:t>Вид документа</w:t>
            </w:r>
          </w:p>
        </w:tc>
        <w:tc>
          <w:tcPr>
            <w:tcW w:w="1814" w:type="dxa"/>
          </w:tcPr>
          <w:p w:rsidR="00F23866" w:rsidRDefault="00F23866">
            <w:pPr>
              <w:pStyle w:val="ConsPlusNormal"/>
            </w:pPr>
          </w:p>
        </w:tc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>Место регистрации</w:t>
            </w:r>
          </w:p>
        </w:tc>
        <w:tc>
          <w:tcPr>
            <w:tcW w:w="3231" w:type="dxa"/>
          </w:tcPr>
          <w:p w:rsidR="00F23866" w:rsidRDefault="00F23866">
            <w:pPr>
              <w:pStyle w:val="ConsPlusNormal"/>
            </w:pPr>
            <w:r>
              <w:t>Минпромторг НСО</w:t>
            </w:r>
          </w:p>
        </w:tc>
      </w:tr>
      <w:tr w:rsidR="00F23866">
        <w:tc>
          <w:tcPr>
            <w:tcW w:w="2098" w:type="dxa"/>
          </w:tcPr>
          <w:p w:rsidR="00F23866" w:rsidRDefault="00F23866">
            <w:pPr>
              <w:pStyle w:val="ConsPlusNormal"/>
            </w:pPr>
            <w:r>
              <w:t>Исх. N док.</w:t>
            </w:r>
          </w:p>
        </w:tc>
        <w:tc>
          <w:tcPr>
            <w:tcW w:w="1814" w:type="dxa"/>
          </w:tcPr>
          <w:p w:rsidR="00F23866" w:rsidRDefault="00F23866">
            <w:pPr>
              <w:pStyle w:val="ConsPlusNormal"/>
            </w:pPr>
          </w:p>
        </w:tc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>Дата документа</w:t>
            </w:r>
          </w:p>
        </w:tc>
        <w:tc>
          <w:tcPr>
            <w:tcW w:w="3231" w:type="dxa"/>
          </w:tcPr>
          <w:p w:rsidR="00F23866" w:rsidRDefault="00F23866">
            <w:pPr>
              <w:pStyle w:val="ConsPlusNormal"/>
            </w:pPr>
          </w:p>
        </w:tc>
      </w:tr>
      <w:tr w:rsidR="00F23866">
        <w:tc>
          <w:tcPr>
            <w:tcW w:w="2098" w:type="dxa"/>
          </w:tcPr>
          <w:p w:rsidR="00F23866" w:rsidRDefault="00F23866">
            <w:pPr>
              <w:pStyle w:val="ConsPlusNormal"/>
            </w:pPr>
            <w:r>
              <w:t>Заголовок</w:t>
            </w:r>
          </w:p>
        </w:tc>
        <w:tc>
          <w:tcPr>
            <w:tcW w:w="1814" w:type="dxa"/>
          </w:tcPr>
          <w:p w:rsidR="00F23866" w:rsidRDefault="00F23866">
            <w:pPr>
              <w:pStyle w:val="ConsPlusNormal"/>
            </w:pPr>
          </w:p>
        </w:tc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>Дата регистрации</w:t>
            </w:r>
          </w:p>
        </w:tc>
        <w:tc>
          <w:tcPr>
            <w:tcW w:w="3231" w:type="dxa"/>
          </w:tcPr>
          <w:p w:rsidR="00F23866" w:rsidRDefault="00F23866">
            <w:pPr>
              <w:pStyle w:val="ConsPlusNormal"/>
            </w:pPr>
          </w:p>
        </w:tc>
      </w:tr>
      <w:tr w:rsidR="00F23866">
        <w:tc>
          <w:tcPr>
            <w:tcW w:w="2098" w:type="dxa"/>
          </w:tcPr>
          <w:p w:rsidR="00F23866" w:rsidRDefault="00F23866">
            <w:pPr>
              <w:pStyle w:val="ConsPlusNormal"/>
            </w:pPr>
            <w:r>
              <w:t>Корреспондент</w:t>
            </w:r>
          </w:p>
        </w:tc>
        <w:tc>
          <w:tcPr>
            <w:tcW w:w="1814" w:type="dxa"/>
          </w:tcPr>
          <w:p w:rsidR="00F23866" w:rsidRDefault="00F23866">
            <w:pPr>
              <w:pStyle w:val="ConsPlusNormal"/>
            </w:pPr>
          </w:p>
        </w:tc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>Адресаты</w:t>
            </w:r>
          </w:p>
        </w:tc>
        <w:tc>
          <w:tcPr>
            <w:tcW w:w="3231" w:type="dxa"/>
          </w:tcPr>
          <w:p w:rsidR="00F23866" w:rsidRDefault="00F23866">
            <w:pPr>
              <w:pStyle w:val="ConsPlusNormal"/>
            </w:pPr>
          </w:p>
        </w:tc>
      </w:tr>
      <w:tr w:rsidR="00F23866">
        <w:tc>
          <w:tcPr>
            <w:tcW w:w="2098" w:type="dxa"/>
          </w:tcPr>
          <w:p w:rsidR="00F23866" w:rsidRDefault="00F23866">
            <w:pPr>
              <w:pStyle w:val="ConsPlusNormal"/>
            </w:pPr>
            <w:r>
              <w:t>Автор</w:t>
            </w:r>
          </w:p>
        </w:tc>
        <w:tc>
          <w:tcPr>
            <w:tcW w:w="1814" w:type="dxa"/>
          </w:tcPr>
          <w:p w:rsidR="00F23866" w:rsidRDefault="00F23866">
            <w:pPr>
              <w:pStyle w:val="ConsPlusNormal"/>
            </w:pPr>
          </w:p>
        </w:tc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>Количество</w:t>
            </w:r>
          </w:p>
        </w:tc>
        <w:tc>
          <w:tcPr>
            <w:tcW w:w="3231" w:type="dxa"/>
          </w:tcPr>
          <w:p w:rsidR="00F23866" w:rsidRDefault="00F23866">
            <w:pPr>
              <w:pStyle w:val="ConsPlusNormal"/>
            </w:pPr>
            <w:r>
              <w:t>Экз</w:t>
            </w:r>
            <w:proofErr w:type="gramStart"/>
            <w:r>
              <w:t xml:space="preserve">. ( ), </w:t>
            </w:r>
            <w:proofErr w:type="gramEnd"/>
            <w:r>
              <w:t>листов ( ), прил. ( )</w:t>
            </w:r>
          </w:p>
        </w:tc>
      </w:tr>
      <w:tr w:rsidR="00F23866">
        <w:tc>
          <w:tcPr>
            <w:tcW w:w="2098" w:type="dxa"/>
          </w:tcPr>
          <w:p w:rsidR="00F23866" w:rsidRDefault="00F23866">
            <w:pPr>
              <w:pStyle w:val="ConsPlusNormal"/>
            </w:pPr>
            <w:r>
              <w:t>Исполнители</w:t>
            </w:r>
          </w:p>
        </w:tc>
        <w:tc>
          <w:tcPr>
            <w:tcW w:w="1814" w:type="dxa"/>
          </w:tcPr>
          <w:p w:rsidR="00F23866" w:rsidRDefault="00F23866">
            <w:pPr>
              <w:pStyle w:val="ConsPlusNormal"/>
            </w:pPr>
          </w:p>
        </w:tc>
        <w:tc>
          <w:tcPr>
            <w:tcW w:w="1928" w:type="dxa"/>
          </w:tcPr>
          <w:p w:rsidR="00F23866" w:rsidRDefault="00F23866">
            <w:pPr>
              <w:pStyle w:val="ConsPlusNormal"/>
            </w:pPr>
          </w:p>
        </w:tc>
        <w:tc>
          <w:tcPr>
            <w:tcW w:w="3231" w:type="dxa"/>
          </w:tcPr>
          <w:p w:rsidR="00F23866" w:rsidRDefault="00F23866">
            <w:pPr>
              <w:pStyle w:val="ConsPlusNormal"/>
            </w:pPr>
          </w:p>
        </w:tc>
      </w:tr>
    </w:tbl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jc w:val="right"/>
        <w:outlineLvl w:val="1"/>
      </w:pPr>
      <w:r>
        <w:t>Приложение N 2</w:t>
      </w:r>
    </w:p>
    <w:p w:rsidR="00F23866" w:rsidRDefault="00F23866">
      <w:pPr>
        <w:pStyle w:val="ConsPlusNormal"/>
        <w:jc w:val="right"/>
      </w:pPr>
      <w:r>
        <w:t>к Инструкции</w:t>
      </w:r>
    </w:p>
    <w:p w:rsidR="00F23866" w:rsidRDefault="00F23866">
      <w:pPr>
        <w:pStyle w:val="ConsPlusNormal"/>
        <w:jc w:val="right"/>
      </w:pPr>
      <w:r>
        <w:t xml:space="preserve">о порядке организации работы </w:t>
      </w:r>
      <w:proofErr w:type="gramStart"/>
      <w:r>
        <w:t>с</w:t>
      </w:r>
      <w:proofErr w:type="gramEnd"/>
    </w:p>
    <w:p w:rsidR="00F23866" w:rsidRDefault="00F23866">
      <w:pPr>
        <w:pStyle w:val="ConsPlusNormal"/>
        <w:jc w:val="right"/>
      </w:pPr>
      <w:r>
        <w:t>обращениями граждан в министерстве</w:t>
      </w:r>
    </w:p>
    <w:p w:rsidR="00F23866" w:rsidRDefault="00F23866">
      <w:pPr>
        <w:pStyle w:val="ConsPlusNormal"/>
        <w:jc w:val="right"/>
      </w:pPr>
      <w:r>
        <w:t>промышленности, торговли и развития</w:t>
      </w:r>
    </w:p>
    <w:p w:rsidR="00F23866" w:rsidRDefault="00F23866">
      <w:pPr>
        <w:pStyle w:val="ConsPlusNormal"/>
        <w:jc w:val="right"/>
      </w:pPr>
      <w:r>
        <w:t>предпринимательства Новосибирской области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jc w:val="center"/>
      </w:pPr>
      <w:bookmarkStart w:id="4" w:name="P255"/>
      <w:bookmarkEnd w:id="4"/>
      <w:r>
        <w:t>Регистрационный штамп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nformat"/>
        <w:jc w:val="both"/>
      </w:pPr>
      <w:r>
        <w:t>┌───────────────────────────────────────────┐</w:t>
      </w:r>
    </w:p>
    <w:p w:rsidR="00F23866" w:rsidRDefault="00F23866">
      <w:pPr>
        <w:pStyle w:val="ConsPlusNonformat"/>
        <w:jc w:val="both"/>
      </w:pPr>
      <w:r>
        <w:t>│       Министерство промышленности,        │</w:t>
      </w:r>
    </w:p>
    <w:p w:rsidR="00F23866" w:rsidRDefault="00F23866">
      <w:pPr>
        <w:pStyle w:val="ConsPlusNonformat"/>
        <w:jc w:val="both"/>
      </w:pPr>
      <w:r>
        <w:t>│            торговли и развития            │</w:t>
      </w:r>
    </w:p>
    <w:p w:rsidR="00F23866" w:rsidRDefault="00F23866">
      <w:pPr>
        <w:pStyle w:val="ConsPlusNonformat"/>
        <w:jc w:val="both"/>
      </w:pPr>
      <w:r>
        <w:t>│            предпринимательства            │</w:t>
      </w:r>
    </w:p>
    <w:p w:rsidR="00F23866" w:rsidRDefault="00F23866">
      <w:pPr>
        <w:pStyle w:val="ConsPlusNonformat"/>
        <w:jc w:val="both"/>
      </w:pPr>
      <w:r>
        <w:t>│           Новосибирской области           │</w:t>
      </w:r>
    </w:p>
    <w:p w:rsidR="00F23866" w:rsidRDefault="00F23866">
      <w:pPr>
        <w:pStyle w:val="ConsPlusNonformat"/>
        <w:jc w:val="both"/>
      </w:pPr>
      <w:r>
        <w:t>│Вход. ____________ ______________ 201___ г.│</w:t>
      </w:r>
    </w:p>
    <w:p w:rsidR="00F23866" w:rsidRDefault="00F23866">
      <w:pPr>
        <w:pStyle w:val="ConsPlusNonformat"/>
        <w:jc w:val="both"/>
      </w:pPr>
      <w:r>
        <w:t>└───────────────────────────────────────────┘</w:t>
      </w: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jc w:val="right"/>
        <w:outlineLvl w:val="1"/>
      </w:pPr>
      <w:r>
        <w:t>Приложение N 3</w:t>
      </w:r>
    </w:p>
    <w:p w:rsidR="00F23866" w:rsidRDefault="00F23866">
      <w:pPr>
        <w:pStyle w:val="ConsPlusNormal"/>
        <w:jc w:val="right"/>
      </w:pPr>
      <w:r>
        <w:t>к Инструкции</w:t>
      </w:r>
    </w:p>
    <w:p w:rsidR="00F23866" w:rsidRDefault="00F23866">
      <w:pPr>
        <w:pStyle w:val="ConsPlusNormal"/>
        <w:jc w:val="right"/>
      </w:pPr>
      <w:r>
        <w:t>о порядке организации работы</w:t>
      </w:r>
    </w:p>
    <w:p w:rsidR="00F23866" w:rsidRDefault="00F23866">
      <w:pPr>
        <w:pStyle w:val="ConsPlusNormal"/>
        <w:jc w:val="right"/>
      </w:pPr>
      <w:r>
        <w:t>с обращениями граждан в министерстве</w:t>
      </w:r>
    </w:p>
    <w:p w:rsidR="00F23866" w:rsidRDefault="00F23866">
      <w:pPr>
        <w:pStyle w:val="ConsPlusNormal"/>
        <w:jc w:val="right"/>
      </w:pPr>
      <w:r>
        <w:lastRenderedPageBreak/>
        <w:t>промышленности, торговли и развития</w:t>
      </w:r>
    </w:p>
    <w:p w:rsidR="00F23866" w:rsidRDefault="00F23866">
      <w:pPr>
        <w:pStyle w:val="ConsPlusNormal"/>
        <w:jc w:val="right"/>
      </w:pPr>
      <w:r>
        <w:t>предпринимательства Новосибирской области</w:t>
      </w:r>
    </w:p>
    <w:p w:rsidR="00F23866" w:rsidRDefault="00F2386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2386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23866" w:rsidRDefault="00F238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23866" w:rsidRDefault="00F2386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8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Минпромторга</w:t>
            </w:r>
            <w:proofErr w:type="spellEnd"/>
            <w:r>
              <w:rPr>
                <w:color w:val="392C69"/>
              </w:rPr>
              <w:t xml:space="preserve"> Новосибирской области</w:t>
            </w:r>
            <w:proofErr w:type="gramEnd"/>
          </w:p>
          <w:p w:rsidR="00F23866" w:rsidRDefault="00F23866">
            <w:pPr>
              <w:pStyle w:val="ConsPlusNormal"/>
              <w:jc w:val="center"/>
            </w:pPr>
            <w:r>
              <w:rPr>
                <w:color w:val="392C69"/>
              </w:rPr>
              <w:t>от 10.02.2015 N 32)</w:t>
            </w:r>
          </w:p>
        </w:tc>
      </w:tr>
    </w:tbl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jc w:val="center"/>
      </w:pPr>
      <w:bookmarkStart w:id="5" w:name="P279"/>
      <w:bookmarkEnd w:id="5"/>
      <w:r>
        <w:t>КАРТОЧКА ЛИЧНОГО ПРИЕМА ГРАЖДАН</w:t>
      </w:r>
    </w:p>
    <w:p w:rsidR="00F23866" w:rsidRDefault="00F23866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2608"/>
        <w:gridCol w:w="2324"/>
        <w:gridCol w:w="2211"/>
      </w:tblGrid>
      <w:tr w:rsidR="00F23866"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>Рег. N, дата</w:t>
            </w:r>
          </w:p>
        </w:tc>
        <w:tc>
          <w:tcPr>
            <w:tcW w:w="2608" w:type="dxa"/>
          </w:tcPr>
          <w:p w:rsidR="00F23866" w:rsidRDefault="00F23866">
            <w:pPr>
              <w:pStyle w:val="ConsPlusNormal"/>
            </w:pPr>
          </w:p>
        </w:tc>
        <w:tc>
          <w:tcPr>
            <w:tcW w:w="2324" w:type="dxa"/>
          </w:tcPr>
          <w:p w:rsidR="00F23866" w:rsidRDefault="00F23866">
            <w:pPr>
              <w:pStyle w:val="ConsPlusNormal"/>
            </w:pPr>
            <w:r>
              <w:t>Место регистрации</w:t>
            </w:r>
          </w:p>
        </w:tc>
        <w:tc>
          <w:tcPr>
            <w:tcW w:w="2211" w:type="dxa"/>
          </w:tcPr>
          <w:p w:rsidR="00F23866" w:rsidRDefault="00F23866">
            <w:pPr>
              <w:pStyle w:val="ConsPlusNormal"/>
            </w:pPr>
            <w:r>
              <w:t>Минпромторг НСО</w:t>
            </w:r>
          </w:p>
        </w:tc>
      </w:tr>
      <w:tr w:rsidR="00F23866"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>Тип обращения</w:t>
            </w:r>
          </w:p>
        </w:tc>
        <w:tc>
          <w:tcPr>
            <w:tcW w:w="2608" w:type="dxa"/>
          </w:tcPr>
          <w:p w:rsidR="00F23866" w:rsidRDefault="00F23866">
            <w:pPr>
              <w:pStyle w:val="ConsPlusNormal"/>
            </w:pPr>
          </w:p>
        </w:tc>
        <w:tc>
          <w:tcPr>
            <w:tcW w:w="2324" w:type="dxa"/>
          </w:tcPr>
          <w:p w:rsidR="00F23866" w:rsidRDefault="00F23866">
            <w:pPr>
              <w:pStyle w:val="ConsPlusNormal"/>
            </w:pPr>
            <w:r>
              <w:t>Должностное лицо, приемная</w:t>
            </w:r>
          </w:p>
        </w:tc>
        <w:tc>
          <w:tcPr>
            <w:tcW w:w="2211" w:type="dxa"/>
          </w:tcPr>
          <w:p w:rsidR="00F23866" w:rsidRDefault="00F23866">
            <w:pPr>
              <w:pStyle w:val="ConsPlusNormal"/>
            </w:pPr>
          </w:p>
        </w:tc>
      </w:tr>
      <w:tr w:rsidR="00F23866"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>Заявитель</w:t>
            </w:r>
          </w:p>
        </w:tc>
        <w:tc>
          <w:tcPr>
            <w:tcW w:w="2608" w:type="dxa"/>
          </w:tcPr>
          <w:p w:rsidR="00F23866" w:rsidRDefault="00F23866">
            <w:pPr>
              <w:pStyle w:val="ConsPlusNormal"/>
            </w:pPr>
            <w:r>
              <w:t>( ) Коллективное,</w:t>
            </w:r>
          </w:p>
          <w:p w:rsidR="00F23866" w:rsidRDefault="00F23866">
            <w:pPr>
              <w:pStyle w:val="ConsPlusNormal"/>
            </w:pPr>
            <w:r>
              <w:t>( ) количество</w:t>
            </w:r>
          </w:p>
        </w:tc>
        <w:tc>
          <w:tcPr>
            <w:tcW w:w="2324" w:type="dxa"/>
          </w:tcPr>
          <w:p w:rsidR="00F23866" w:rsidRDefault="00F23866">
            <w:pPr>
              <w:pStyle w:val="ConsPlusNormal"/>
            </w:pPr>
            <w:r>
              <w:t>Соц. пол</w:t>
            </w:r>
            <w:proofErr w:type="gramStart"/>
            <w:r>
              <w:t xml:space="preserve">., </w:t>
            </w:r>
            <w:proofErr w:type="gramEnd"/>
            <w:r>
              <w:t>льготы</w:t>
            </w:r>
          </w:p>
        </w:tc>
        <w:tc>
          <w:tcPr>
            <w:tcW w:w="2211" w:type="dxa"/>
          </w:tcPr>
          <w:p w:rsidR="00F23866" w:rsidRDefault="00F23866">
            <w:pPr>
              <w:pStyle w:val="ConsPlusNormal"/>
            </w:pPr>
          </w:p>
        </w:tc>
      </w:tr>
      <w:tr w:rsidR="00F23866"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>Город/район</w:t>
            </w:r>
          </w:p>
        </w:tc>
        <w:tc>
          <w:tcPr>
            <w:tcW w:w="2608" w:type="dxa"/>
          </w:tcPr>
          <w:p w:rsidR="00F23866" w:rsidRDefault="00F23866">
            <w:pPr>
              <w:pStyle w:val="ConsPlusNormal"/>
            </w:pPr>
          </w:p>
        </w:tc>
        <w:tc>
          <w:tcPr>
            <w:tcW w:w="2324" w:type="dxa"/>
          </w:tcPr>
          <w:p w:rsidR="00F23866" w:rsidRDefault="00F23866">
            <w:pPr>
              <w:pStyle w:val="ConsPlusNormal"/>
            </w:pPr>
            <w:r>
              <w:t>Страна, область</w:t>
            </w:r>
          </w:p>
        </w:tc>
        <w:tc>
          <w:tcPr>
            <w:tcW w:w="2211" w:type="dxa"/>
          </w:tcPr>
          <w:p w:rsidR="00F23866" w:rsidRDefault="00F23866">
            <w:pPr>
              <w:pStyle w:val="ConsPlusNormal"/>
            </w:pPr>
          </w:p>
        </w:tc>
      </w:tr>
      <w:tr w:rsidR="00F23866"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>Поселок</w:t>
            </w:r>
          </w:p>
        </w:tc>
        <w:tc>
          <w:tcPr>
            <w:tcW w:w="2608" w:type="dxa"/>
          </w:tcPr>
          <w:p w:rsidR="00F23866" w:rsidRDefault="00F23866">
            <w:pPr>
              <w:pStyle w:val="ConsPlusNormal"/>
            </w:pPr>
          </w:p>
        </w:tc>
        <w:tc>
          <w:tcPr>
            <w:tcW w:w="2324" w:type="dxa"/>
          </w:tcPr>
          <w:p w:rsidR="00F23866" w:rsidRDefault="00F23866">
            <w:pPr>
              <w:pStyle w:val="ConsPlusNormal"/>
            </w:pPr>
            <w:r>
              <w:t>Индекс</w:t>
            </w:r>
          </w:p>
        </w:tc>
        <w:tc>
          <w:tcPr>
            <w:tcW w:w="2211" w:type="dxa"/>
          </w:tcPr>
          <w:p w:rsidR="00F23866" w:rsidRDefault="00F23866">
            <w:pPr>
              <w:pStyle w:val="ConsPlusNormal"/>
            </w:pPr>
          </w:p>
        </w:tc>
      </w:tr>
      <w:tr w:rsidR="00F23866"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>Адрес</w:t>
            </w:r>
          </w:p>
        </w:tc>
        <w:tc>
          <w:tcPr>
            <w:tcW w:w="2608" w:type="dxa"/>
          </w:tcPr>
          <w:p w:rsidR="00F23866" w:rsidRDefault="00F23866">
            <w:pPr>
              <w:pStyle w:val="ConsPlusNormal"/>
            </w:pPr>
            <w:r>
              <w:t>Улица</w:t>
            </w:r>
            <w:proofErr w:type="gramStart"/>
            <w:r>
              <w:t xml:space="preserve"> ( ), </w:t>
            </w:r>
            <w:proofErr w:type="gramEnd"/>
            <w:r>
              <w:t>дом ( ),</w:t>
            </w:r>
          </w:p>
          <w:p w:rsidR="00F23866" w:rsidRDefault="00F23866">
            <w:pPr>
              <w:pStyle w:val="ConsPlusNormal"/>
            </w:pPr>
            <w:r>
              <w:t>квартира</w:t>
            </w:r>
            <w:proofErr w:type="gramStart"/>
            <w:r>
              <w:t xml:space="preserve"> ( ), </w:t>
            </w:r>
            <w:proofErr w:type="gramEnd"/>
            <w:r>
              <w:t>тел. ( )</w:t>
            </w:r>
          </w:p>
        </w:tc>
        <w:tc>
          <w:tcPr>
            <w:tcW w:w="2324" w:type="dxa"/>
          </w:tcPr>
          <w:p w:rsidR="00F23866" w:rsidRDefault="00F23866">
            <w:pPr>
              <w:pStyle w:val="ConsPlusNormal"/>
            </w:pPr>
            <w:r>
              <w:t>Тема</w:t>
            </w:r>
          </w:p>
        </w:tc>
        <w:tc>
          <w:tcPr>
            <w:tcW w:w="2211" w:type="dxa"/>
          </w:tcPr>
          <w:p w:rsidR="00F23866" w:rsidRDefault="00F23866">
            <w:pPr>
              <w:pStyle w:val="ConsPlusNormal"/>
            </w:pPr>
          </w:p>
        </w:tc>
      </w:tr>
      <w:tr w:rsidR="00F23866"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>Содержание</w:t>
            </w:r>
          </w:p>
        </w:tc>
        <w:tc>
          <w:tcPr>
            <w:tcW w:w="2608" w:type="dxa"/>
          </w:tcPr>
          <w:p w:rsidR="00F23866" w:rsidRDefault="00F23866">
            <w:pPr>
              <w:pStyle w:val="ConsPlusNormal"/>
            </w:pPr>
          </w:p>
        </w:tc>
        <w:tc>
          <w:tcPr>
            <w:tcW w:w="2324" w:type="dxa"/>
          </w:tcPr>
          <w:p w:rsidR="00F23866" w:rsidRDefault="00F23866">
            <w:pPr>
              <w:pStyle w:val="ConsPlusNormal"/>
            </w:pPr>
            <w:r>
              <w:t>Дата исполнения</w:t>
            </w:r>
          </w:p>
        </w:tc>
        <w:tc>
          <w:tcPr>
            <w:tcW w:w="2211" w:type="dxa"/>
          </w:tcPr>
          <w:p w:rsidR="00F23866" w:rsidRDefault="00F23866">
            <w:pPr>
              <w:pStyle w:val="ConsPlusNormal"/>
            </w:pPr>
          </w:p>
        </w:tc>
      </w:tr>
      <w:tr w:rsidR="00F23866"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>Вид контроля</w:t>
            </w:r>
          </w:p>
        </w:tc>
        <w:tc>
          <w:tcPr>
            <w:tcW w:w="2608" w:type="dxa"/>
          </w:tcPr>
          <w:p w:rsidR="00F23866" w:rsidRDefault="00F23866">
            <w:pPr>
              <w:pStyle w:val="ConsPlusNormal"/>
            </w:pPr>
          </w:p>
        </w:tc>
        <w:tc>
          <w:tcPr>
            <w:tcW w:w="2324" w:type="dxa"/>
          </w:tcPr>
          <w:p w:rsidR="00F23866" w:rsidRDefault="00F23866">
            <w:pPr>
              <w:pStyle w:val="ConsPlusNormal"/>
            </w:pPr>
            <w:r>
              <w:t>Кем исполнено</w:t>
            </w:r>
          </w:p>
        </w:tc>
        <w:tc>
          <w:tcPr>
            <w:tcW w:w="2211" w:type="dxa"/>
          </w:tcPr>
          <w:p w:rsidR="00F23866" w:rsidRDefault="00F23866">
            <w:pPr>
              <w:pStyle w:val="ConsPlusNormal"/>
            </w:pPr>
          </w:p>
        </w:tc>
      </w:tr>
      <w:tr w:rsidR="00F23866"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 xml:space="preserve">Контрольный срок, продлено </w:t>
            </w:r>
            <w:proofErr w:type="gramStart"/>
            <w:r>
              <w:t>до</w:t>
            </w:r>
            <w:proofErr w:type="gramEnd"/>
          </w:p>
        </w:tc>
        <w:tc>
          <w:tcPr>
            <w:tcW w:w="2608" w:type="dxa"/>
          </w:tcPr>
          <w:p w:rsidR="00F23866" w:rsidRDefault="00F23866">
            <w:pPr>
              <w:pStyle w:val="ConsPlusNormal"/>
            </w:pPr>
          </w:p>
        </w:tc>
        <w:tc>
          <w:tcPr>
            <w:tcW w:w="2324" w:type="dxa"/>
          </w:tcPr>
          <w:p w:rsidR="00F23866" w:rsidRDefault="00F23866">
            <w:pPr>
              <w:pStyle w:val="ConsPlusNormal"/>
            </w:pPr>
            <w:r>
              <w:t>Комментарии</w:t>
            </w:r>
          </w:p>
        </w:tc>
        <w:tc>
          <w:tcPr>
            <w:tcW w:w="2211" w:type="dxa"/>
          </w:tcPr>
          <w:p w:rsidR="00F23866" w:rsidRDefault="00F23866">
            <w:pPr>
              <w:pStyle w:val="ConsPlusNormal"/>
            </w:pPr>
          </w:p>
        </w:tc>
      </w:tr>
      <w:tr w:rsidR="00F23866">
        <w:tc>
          <w:tcPr>
            <w:tcW w:w="1928" w:type="dxa"/>
          </w:tcPr>
          <w:p w:rsidR="00F23866" w:rsidRDefault="00F23866">
            <w:pPr>
              <w:pStyle w:val="ConsPlusNormal"/>
            </w:pPr>
            <w:r>
              <w:t>Результат рассмотрения</w:t>
            </w:r>
          </w:p>
        </w:tc>
        <w:tc>
          <w:tcPr>
            <w:tcW w:w="2608" w:type="dxa"/>
          </w:tcPr>
          <w:p w:rsidR="00F23866" w:rsidRDefault="00F23866">
            <w:pPr>
              <w:pStyle w:val="ConsPlusNormal"/>
            </w:pPr>
          </w:p>
        </w:tc>
        <w:tc>
          <w:tcPr>
            <w:tcW w:w="2324" w:type="dxa"/>
          </w:tcPr>
          <w:p w:rsidR="00F23866" w:rsidRDefault="00F23866">
            <w:pPr>
              <w:pStyle w:val="ConsPlusNormal"/>
            </w:pPr>
          </w:p>
        </w:tc>
        <w:tc>
          <w:tcPr>
            <w:tcW w:w="2211" w:type="dxa"/>
          </w:tcPr>
          <w:p w:rsidR="00F23866" w:rsidRDefault="00F23866">
            <w:pPr>
              <w:pStyle w:val="ConsPlusNormal"/>
            </w:pPr>
          </w:p>
        </w:tc>
      </w:tr>
    </w:tbl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ind w:firstLine="540"/>
        <w:jc w:val="both"/>
      </w:pPr>
    </w:p>
    <w:p w:rsidR="00F23866" w:rsidRDefault="00F238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20D89" w:rsidRDefault="00920D89"/>
    <w:sectPr w:rsidR="00920D89" w:rsidSect="009A5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66"/>
    <w:rsid w:val="00920D89"/>
    <w:rsid w:val="00F2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8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38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38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38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8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38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38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38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E3C63EC95F6C53D1A131B8304EB75CF9239E34A14A4D1869351C5C248F3BFDD0ABFCA548D52A4F7EE58365EC2F8B6F76A9128216B8A60A0F8E4FAMFU5E" TargetMode="External"/><Relationship Id="rId18" Type="http://schemas.openxmlformats.org/officeDocument/2006/relationships/hyperlink" Target="consultantplus://offline/ref=6E3C63EC95F6C53D1A13058E12872BC69833B94F1FA6D9D7CE0E9E9F1FFAB58A4DF09316C95FA5F6E653620A8DF9EAB139822A206B8867BFMFU3E" TargetMode="External"/><Relationship Id="rId26" Type="http://schemas.openxmlformats.org/officeDocument/2006/relationships/hyperlink" Target="consultantplus://offline/ref=6E3C63EC95F6C53D1A131B8304EB75CF9239E34A1BA0DA819451C5C248F3BFDD0ABFCA548D52A4F7EE58365DC2F8B6F76A9128216B8A60A0F8E4FAMFU5E" TargetMode="External"/><Relationship Id="rId39" Type="http://schemas.openxmlformats.org/officeDocument/2006/relationships/hyperlink" Target="consultantplus://offline/ref=6E3C63EC95F6C53D1A13058E12872BC69833B94F1FA6D9D7CE0E9E9F1FFAB58A5FF0CB1ACB59BBF7E946345BC8MAU5E" TargetMode="External"/><Relationship Id="rId21" Type="http://schemas.openxmlformats.org/officeDocument/2006/relationships/hyperlink" Target="consultantplus://offline/ref=6E3C63EC95F6C53D1A131B8304EB75CF9239E34A1CA6DB87955898C840AAB3DF0DB095438A1BA8F6EE58365BCFA7B3E27BC92725739467B9E4E6FBFDM0UFE" TargetMode="External"/><Relationship Id="rId34" Type="http://schemas.openxmlformats.org/officeDocument/2006/relationships/hyperlink" Target="consultantplus://offline/ref=6E3C63EC95F6C53D1A13058E12872BC69833B94F1FA6D9D7CE0E9E9F1FFAB58A4DF09316C95FA5F6E653620A8DF9EAB139822A206B8867BFMFU3E" TargetMode="External"/><Relationship Id="rId42" Type="http://schemas.openxmlformats.org/officeDocument/2006/relationships/hyperlink" Target="consultantplus://offline/ref=6E3C63EC95F6C53D1A131B8304EB75CF9239E34A1CA6D786955398C840AAB3DF0DB095438A1BA8F6EE58365AC8A7B3E27BC92725739467B9E4E6FBFDM0UFE" TargetMode="External"/><Relationship Id="rId47" Type="http://schemas.openxmlformats.org/officeDocument/2006/relationships/hyperlink" Target="consultantplus://offline/ref=6E3C63EC95F6C53D1A131B8304EB75CF9239E34A1BA4D4809751C5C248F3BFDD0ABFCA548D52A4F7EE583758C2F8B6F76A9128216B8A60A0F8E4FAMFU5E" TargetMode="External"/><Relationship Id="rId50" Type="http://schemas.openxmlformats.org/officeDocument/2006/relationships/hyperlink" Target="consultantplus://offline/ref=6E3C63EC95F6C53D1A131B8304EB75CF9239E34A1CA6D786955398C840AAB3DF0DB095438A1BA8F6EE58365ACDA7B3E27BC92725739467B9E4E6FBFDM0UFE" TargetMode="External"/><Relationship Id="rId55" Type="http://schemas.openxmlformats.org/officeDocument/2006/relationships/hyperlink" Target="consultantplus://offline/ref=6E3C63EC95F6C53D1A131B8304EB75CF9239E34A1BA4D4809751C5C248F3BFDD0ABFCA548D52A4F7EE58375CC2F8B6F76A9128216B8A60A0F8E4FAMFU5E" TargetMode="External"/><Relationship Id="rId63" Type="http://schemas.openxmlformats.org/officeDocument/2006/relationships/hyperlink" Target="consultantplus://offline/ref=6E3C63EC95F6C53D1A13058E12872BC69833B94F1FA6D9D7CE0E9E9F1FFAB58A5FF0CB1ACB59BBF7E946345BC8MAU5E" TargetMode="External"/><Relationship Id="rId68" Type="http://schemas.openxmlformats.org/officeDocument/2006/relationships/hyperlink" Target="consultantplus://offline/ref=6E3C63EC95F6C53D1A131B8304EB75CF9239E34A1CA6D581975F98C840AAB3DF0DB095438A1BA8F6EE58365ACAA7B3E27BC92725739467B9E4E6FBFDM0UFE" TargetMode="External"/><Relationship Id="rId76" Type="http://schemas.openxmlformats.org/officeDocument/2006/relationships/hyperlink" Target="consultantplus://offline/ref=6E3C63EC95F6C53D1A131B8304EB75CF9239E34A15A2D6889151C5C248F3BFDD0ABFCA548D52A4F7EE58365DC2F8B6F76A9128216B8A60A0F8E4FAMFU5E" TargetMode="External"/><Relationship Id="rId84" Type="http://schemas.openxmlformats.org/officeDocument/2006/relationships/hyperlink" Target="consultantplus://offline/ref=6E3C63EC95F6C53D1A131B8304EB75CF9239E34A14AED2869751C5C248F3BFDD0ABFCA548D52A4F7EE58365DC2F8B6F76A9128216B8A60A0F8E4FAMFU5E" TargetMode="External"/><Relationship Id="rId89" Type="http://schemas.openxmlformats.org/officeDocument/2006/relationships/theme" Target="theme/theme1.xml"/><Relationship Id="rId7" Type="http://schemas.openxmlformats.org/officeDocument/2006/relationships/hyperlink" Target="consultantplus://offline/ref=6E3C63EC95F6C53D1A131B8304EB75CF9239E34A1BA0DA819451C5C248F3BFDD0ABFCA548D52A4F7EE58365EC2F8B6F76A9128216B8A60A0F8E4FAMFU5E" TargetMode="External"/><Relationship Id="rId71" Type="http://schemas.openxmlformats.org/officeDocument/2006/relationships/hyperlink" Target="consultantplus://offline/ref=6E3C63EC95F6C53D1A131B8304EB75CF9239E34A14A5D2829151C5C248F3BFDD0ABFCA548D52A4F7EE58365DC2F8B6F76A9128216B8A60A0F8E4FAMFU5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E3C63EC95F6C53D1A131B8304EB75CF9239E34A1CA6D581975F98C840AAB3DF0DB095438A1BA8F6EE58365BCCA7B3E27BC92725739467B9E4E6FBFDM0UFE" TargetMode="External"/><Relationship Id="rId29" Type="http://schemas.openxmlformats.org/officeDocument/2006/relationships/hyperlink" Target="consultantplus://offline/ref=6E3C63EC95F6C53D1A131B8304EB75CF9239E34A14AED2869751C5C248F3BFDD0ABFCA548D52A4F7EE58365DC2F8B6F76A9128216B8A60A0F8E4FAMFU5E" TargetMode="External"/><Relationship Id="rId11" Type="http://schemas.openxmlformats.org/officeDocument/2006/relationships/hyperlink" Target="consultantplus://offline/ref=6E3C63EC95F6C53D1A131B8304EB75CF9239E34A15A2D6889151C5C248F3BFDD0ABFCA548D52A4F7EE58365EC2F8B6F76A9128216B8A60A0F8E4FAMFU5E" TargetMode="External"/><Relationship Id="rId24" Type="http://schemas.openxmlformats.org/officeDocument/2006/relationships/hyperlink" Target="consultantplus://offline/ref=6E3C63EC95F6C53D1A131B8304EB75CF9239E34A1BA4D4809751C5C248F3BFDD0ABFCA548D52A4F7EE58365CC2F8B6F76A9128216B8A60A0F8E4FAMFU5E" TargetMode="External"/><Relationship Id="rId32" Type="http://schemas.openxmlformats.org/officeDocument/2006/relationships/hyperlink" Target="consultantplus://offline/ref=6E3C63EC95F6C53D1A131B8304EB75CF9239E34A1CA6D581975F98C840AAB3DF0DB095438A1BA8F6EE58365BCFA7B3E27BC92725739467B9E4E6FBFDM0UFE" TargetMode="External"/><Relationship Id="rId37" Type="http://schemas.openxmlformats.org/officeDocument/2006/relationships/hyperlink" Target="consultantplus://offline/ref=6E3C63EC95F6C53D1A131B8304EB75CF9239E34A1CA6D581975F98C840AAB3DF0DB095438A1BA8F6EE58365AC9A7B3E27BC92725739467B9E4E6FBFDM0UFE" TargetMode="External"/><Relationship Id="rId40" Type="http://schemas.openxmlformats.org/officeDocument/2006/relationships/hyperlink" Target="consultantplus://offline/ref=6E3C63EC95F6C53D1A131B8304EB75CF9239E34A1CA6D786955398C840AAB3DF0DB095438A1BA8F6EE58365BC1A7B3E27BC92725739467B9E4E6FBFDM0UFE" TargetMode="External"/><Relationship Id="rId45" Type="http://schemas.openxmlformats.org/officeDocument/2006/relationships/hyperlink" Target="consultantplus://offline/ref=6E3C63EC95F6C53D1A131B8304EB75CF9239E34A1CA6D786955398C840AAB3DF0DB095438A1BA8F6EE58365ACBA7B3E27BC92725739467B9E4E6FBFDM0UFE" TargetMode="External"/><Relationship Id="rId53" Type="http://schemas.openxmlformats.org/officeDocument/2006/relationships/hyperlink" Target="consultantplus://offline/ref=6E3C63EC95F6C53D1A131B8304EB75CF9239E34A1CA6D581975F98C840AAB3DF0DB095438A1BA8F6EE58365ACBA7B3E27BC92725739467B9E4E6FBFDM0UFE" TargetMode="External"/><Relationship Id="rId58" Type="http://schemas.openxmlformats.org/officeDocument/2006/relationships/hyperlink" Target="consultantplus://offline/ref=6E3C63EC95F6C53D1A13058E12872BC69833B94F1FA6D9D7CE0E9E9F1FFAB58A5FF0CB1ACB59BBF7E946345BC8MAU5E" TargetMode="External"/><Relationship Id="rId66" Type="http://schemas.openxmlformats.org/officeDocument/2006/relationships/hyperlink" Target="consultantplus://offline/ref=6E3C63EC95F6C53D1A131B8304EB75CF9239E34A1BA4D4809751C5C248F3BFDD0ABFCA548D52A4F7EE58345AC2F8B6F76A9128216B8A60A0F8E4FAMFU5E" TargetMode="External"/><Relationship Id="rId74" Type="http://schemas.openxmlformats.org/officeDocument/2006/relationships/hyperlink" Target="consultantplus://offline/ref=6E3C63EC95F6C53D1A131B8304EB75CF9239E34A1BA4D4809751C5C248F3BFDD0ABFCA548D52A4F7EE58345EC2F8B6F76A9128216B8A60A0F8E4FAMFU5E" TargetMode="External"/><Relationship Id="rId79" Type="http://schemas.openxmlformats.org/officeDocument/2006/relationships/hyperlink" Target="consultantplus://offline/ref=6E3C63EC95F6C53D1A131B8304EB75CF9239E34A1CA6D581975F98C840AAB3DF0DB095438A1BA8F6EE58365ACDA7B3E27BC92725739467B9E4E6FBFDM0UFE" TargetMode="External"/><Relationship Id="rId87" Type="http://schemas.openxmlformats.org/officeDocument/2006/relationships/hyperlink" Target="consultantplus://offline/ref=6E3C63EC95F6C53D1A131B8304EB75CF9239E34A1AAED7889651C5C248F3BFDD0ABFCA548D52A4F7EE58375CC2F8B6F76A9128216B8A60A0F8E4FAMFU5E" TargetMode="External"/><Relationship Id="rId5" Type="http://schemas.openxmlformats.org/officeDocument/2006/relationships/hyperlink" Target="consultantplus://offline/ref=6E3C63EC95F6C53D1A131B8304EB75CF9239E34A1BA4D4809751C5C248F3BFDD0ABFCA548D52A4F7EE58365EC2F8B6F76A9128216B8A60A0F8E4FAMFU5E" TargetMode="External"/><Relationship Id="rId61" Type="http://schemas.openxmlformats.org/officeDocument/2006/relationships/hyperlink" Target="consultantplus://offline/ref=6E3C63EC95F6C53D1A131B8304EB75CF9239E34A1CA6D786955398C840AAB3DF0DB095438A1BA8F6EE58365ACFA7B3E27BC92725739467B9E4E6FBFDM0UFE" TargetMode="External"/><Relationship Id="rId82" Type="http://schemas.openxmlformats.org/officeDocument/2006/relationships/hyperlink" Target="consultantplus://offline/ref=6E3C63EC95F6C53D1A13058E12872BC69833B94F1FA6D9D7CE0E9E9F1FFAB58A5FF0CB1ACB59BBF7E946345BC8MAU5E" TargetMode="External"/><Relationship Id="rId19" Type="http://schemas.openxmlformats.org/officeDocument/2006/relationships/hyperlink" Target="consultantplus://offline/ref=6E3C63EC95F6C53D1A131B8304EB75CF9239E34A15A5D7809351C5C248F3BFDD0ABFCA548D52A4F7EE58365DC2F8B6F76A9128216B8A60A0F8E4FAMFU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3C63EC95F6C53D1A131B8304EB75CF9239E34A1AAED7889651C5C248F3BFDD0ABFCA548D52A4F7EE58365EC2F8B6F76A9128216B8A60A0F8E4FAMFU5E" TargetMode="External"/><Relationship Id="rId14" Type="http://schemas.openxmlformats.org/officeDocument/2006/relationships/hyperlink" Target="consultantplus://offline/ref=6E3C63EC95F6C53D1A131B8304EB75CF9239E34A14A5D2829151C5C248F3BFDD0ABFCA548D52A4F7EE58365EC2F8B6F76A9128216B8A60A0F8E4FAMFU5E" TargetMode="External"/><Relationship Id="rId22" Type="http://schemas.openxmlformats.org/officeDocument/2006/relationships/hyperlink" Target="consultantplus://offline/ref=6E3C63EC95F6C53D1A131B8304EB75CF9239E34A1AAED7889651C5C248F3BFDD0ABFCA548D52A4F7EE58365DC2F8B6F76A9128216B8A60A0F8E4FAMFU5E" TargetMode="External"/><Relationship Id="rId27" Type="http://schemas.openxmlformats.org/officeDocument/2006/relationships/hyperlink" Target="consultantplus://offline/ref=6E3C63EC95F6C53D1A131B8304EB75CF9239E34A1AAED7889651C5C248F3BFDD0ABFCA548D52A4F7EE58375BC2F8B6F76A9128216B8A60A0F8E4FAMFU5E" TargetMode="External"/><Relationship Id="rId30" Type="http://schemas.openxmlformats.org/officeDocument/2006/relationships/hyperlink" Target="consultantplus://offline/ref=6E3C63EC95F6C53D1A131B8304EB75CF9239E34A14A5D2829151C5C248F3BFDD0ABFCA548D52A4F7EE58365DC2F8B6F76A9128216B8A60A0F8E4FAMFU5E" TargetMode="External"/><Relationship Id="rId35" Type="http://schemas.openxmlformats.org/officeDocument/2006/relationships/hyperlink" Target="consultantplus://offline/ref=6E3C63EC95F6C53D1A131B8304EB75CF9239E34A1CA6D581975F98C840AAB3DF0DB095438A1BA8F6EE58365BCEA7B3E27BC92725739467B9E4E6FBFDM0UFE" TargetMode="External"/><Relationship Id="rId43" Type="http://schemas.openxmlformats.org/officeDocument/2006/relationships/hyperlink" Target="consultantplus://offline/ref=6E3C63EC95F6C53D1A131B8304EB75CF9239E34A1BA3D2819751C5C248F3BFDD0ABFCA548D52A4F7EE58365DC2F8B6F76A9128216B8A60A0F8E4FAMFU5E" TargetMode="External"/><Relationship Id="rId48" Type="http://schemas.openxmlformats.org/officeDocument/2006/relationships/hyperlink" Target="consultantplus://offline/ref=6E3C63EC95F6C53D1A131B8304EB75CF9239E34A1BA4D4809751C5C248F3BFDD0ABFCA548D52A4F7EE58375EC2F8B6F76A9128216B8A60A0F8E4FAMFU5E" TargetMode="External"/><Relationship Id="rId56" Type="http://schemas.openxmlformats.org/officeDocument/2006/relationships/hyperlink" Target="consultantplus://offline/ref=6E3C63EC95F6C53D1A131B8304EB75CF9239E34A1CA6D581975F98C840AAB3DF0DB095438A1BA8F6EE58365ACAA7B3E27BC92725739467B9E4E6FBFDM0UFE" TargetMode="External"/><Relationship Id="rId64" Type="http://schemas.openxmlformats.org/officeDocument/2006/relationships/hyperlink" Target="consultantplus://offline/ref=6E3C63EC95F6C53D1A131B8304EB75CF9239E34A1CA7D5809B5A98C840AAB3DF0DB09543981BF0FAEC5E285BCEB2E5B33EM9U5E" TargetMode="External"/><Relationship Id="rId69" Type="http://schemas.openxmlformats.org/officeDocument/2006/relationships/hyperlink" Target="consultantplus://offline/ref=6E3C63EC95F6C53D1A131B8304EB75CF9239E34A1CA6D588935E98C840AAB3DF0DB09543981BF0FAEC5E285BCEB2E5B33EM9U5E" TargetMode="External"/><Relationship Id="rId77" Type="http://schemas.openxmlformats.org/officeDocument/2006/relationships/hyperlink" Target="consultantplus://offline/ref=6E3C63EC95F6C53D1A131B8304EB75CF9239E34A1AAED7889651C5C248F3BFDD0ABFCA548D52A4F7EE58375EC2F8B6F76A9128216B8A60A0F8E4FAMFU5E" TargetMode="External"/><Relationship Id="rId8" Type="http://schemas.openxmlformats.org/officeDocument/2006/relationships/hyperlink" Target="consultantplus://offline/ref=6E3C63EC95F6C53D1A131B8304EB75CF9239E34A1AA4DB849351C5C248F3BFDD0ABFCA548D52A4F7EE58365EC2F8B6F76A9128216B8A60A0F8E4FAMFU5E" TargetMode="External"/><Relationship Id="rId51" Type="http://schemas.openxmlformats.org/officeDocument/2006/relationships/hyperlink" Target="consultantplus://offline/ref=6E3C63EC95F6C53D1A131B8304EB75CF9239E34A1BA0DA819451C5C248F3BFDD0ABFCA548D52A4F7EE58365DC2F8B6F76A9128216B8A60A0F8E4FAMFU5E" TargetMode="External"/><Relationship Id="rId72" Type="http://schemas.openxmlformats.org/officeDocument/2006/relationships/hyperlink" Target="consultantplus://offline/ref=6E3C63EC95F6C53D1A131B8304EB75CF9239E34A1AAED7889651C5C248F3BFDD0ABFCA548D52A4F7EE58375FC2F8B6F76A9128216B8A60A0F8E4FAMFU5E" TargetMode="External"/><Relationship Id="rId80" Type="http://schemas.openxmlformats.org/officeDocument/2006/relationships/hyperlink" Target="consultantplus://offline/ref=6E3C63EC95F6C53D1A131B8304EB75CF9239E34A1AAED7889651C5C248F3BFDD0ABFCA548D52A4F7EE58375EC2F8B6F76A9128216B8A60A0F8E4FAMFU5E" TargetMode="External"/><Relationship Id="rId85" Type="http://schemas.openxmlformats.org/officeDocument/2006/relationships/hyperlink" Target="consultantplus://offline/ref=6E3C63EC95F6C53D1A131B8304EB75CF9239E34A1BA4D4809751C5C248F3BFDD0ABFCA548D52A4F7EE58345DC2F8B6F76A9128216B8A60A0F8E4FAMFU5E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6E3C63EC95F6C53D1A131B8304EB75CF9239E34A14AED2869751C5C248F3BFDD0ABFCA548D52A4F7EE58365EC2F8B6F76A9128216B8A60A0F8E4FAMFU5E" TargetMode="External"/><Relationship Id="rId17" Type="http://schemas.openxmlformats.org/officeDocument/2006/relationships/hyperlink" Target="consultantplus://offline/ref=6E3C63EC95F6C53D1A131B8304EB75CF9239E34A1CA6DB87955898C840AAB3DF0DB095438A1BA8F6EE58365BCCA7B3E27BC92725739467B9E4E6FBFDM0UFE" TargetMode="External"/><Relationship Id="rId25" Type="http://schemas.openxmlformats.org/officeDocument/2006/relationships/hyperlink" Target="consultantplus://offline/ref=6E3C63EC95F6C53D1A131B8304EB75CF9239E34A1BA3D2819751C5C248F3BFDD0ABFCA548D52A4F7EE58365EC2F8B6F76A9128216B8A60A0F8E4FAMFU5E" TargetMode="External"/><Relationship Id="rId33" Type="http://schemas.openxmlformats.org/officeDocument/2006/relationships/hyperlink" Target="consultantplus://offline/ref=6E3C63EC95F6C53D1A13058E12872BC6993ABA4216F08ED59F5B909A17AAEF9A5BB99C11D75FA2E9EC5837M5U2E" TargetMode="External"/><Relationship Id="rId38" Type="http://schemas.openxmlformats.org/officeDocument/2006/relationships/hyperlink" Target="consultantplus://offline/ref=6E3C63EC95F6C53D1A13058E12872BC69833B94F1FA6D9D7CE0E9E9F1FFAB58A5FF0CB1ACB59BBF7E946345BC8MAU5E" TargetMode="External"/><Relationship Id="rId46" Type="http://schemas.openxmlformats.org/officeDocument/2006/relationships/hyperlink" Target="consultantplus://offline/ref=6E3C63EC95F6C53D1A131B8304EB75CF9239E34A1BA4D4809751C5C248F3BFDD0ABFCA548D52A4F7EE583653C2F8B6F76A9128216B8A60A0F8E4FAMFU5E" TargetMode="External"/><Relationship Id="rId59" Type="http://schemas.openxmlformats.org/officeDocument/2006/relationships/hyperlink" Target="consultantplus://offline/ref=6E3C63EC95F6C53D1A13058E12872BC69833B94F1FA6D9D7CE0E9E9F1FFAB58A5FF0CB1ACB59BBF7E946345BC8MAU5E" TargetMode="External"/><Relationship Id="rId67" Type="http://schemas.openxmlformats.org/officeDocument/2006/relationships/hyperlink" Target="consultantplus://offline/ref=6E3C63EC95F6C53D1A131B8304EB75CF9239E34A1BA4D4809751C5C248F3BFDD0ABFCA548D52A4F7EE583459C2F8B6F76A9128216B8A60A0F8E4FAMFU5E" TargetMode="External"/><Relationship Id="rId20" Type="http://schemas.openxmlformats.org/officeDocument/2006/relationships/hyperlink" Target="consultantplus://offline/ref=6E3C63EC95F6C53D1A131B8304EB75CF9239E34A14A4D1869351C5C248F3BFDD0ABFCA548D52A4F7EE58365DC2F8B6F76A9128216B8A60A0F8E4FAMFU5E" TargetMode="External"/><Relationship Id="rId41" Type="http://schemas.openxmlformats.org/officeDocument/2006/relationships/hyperlink" Target="consultantplus://offline/ref=6E3C63EC95F6C53D1A131B8304EB75CF9239E34A1CA6D786955398C840AAB3DF0DB095438A1BA8F6EE58365AC9A7B3E27BC92725739467B9E4E6FBFDM0UFE" TargetMode="External"/><Relationship Id="rId54" Type="http://schemas.openxmlformats.org/officeDocument/2006/relationships/hyperlink" Target="consultantplus://offline/ref=6E3C63EC95F6C53D1A131B8304EB75CF9239E34A1CA6D581975F98C840AAB3DF0DB095438A1BA8F6EE58365ACAA7B3E27BC92725739467B9E4E6FBFDM0UFE" TargetMode="External"/><Relationship Id="rId62" Type="http://schemas.openxmlformats.org/officeDocument/2006/relationships/hyperlink" Target="consultantplus://offline/ref=6E3C63EC95F6C53D1A13058E12872BC69830B5441CA7D9D7CE0E9E9F1FFAB58A5FF0CB1ACB59BBF7E946345BC8MAU5E" TargetMode="External"/><Relationship Id="rId70" Type="http://schemas.openxmlformats.org/officeDocument/2006/relationships/hyperlink" Target="consultantplus://offline/ref=6E3C63EC95F6C53D1A131B8304EB75CF9239E34A1BA4D4809751C5C248F3BFDD0ABFCA548D52A4F7EE58345FC2F8B6F76A9128216B8A60A0F8E4FAMFU5E" TargetMode="External"/><Relationship Id="rId75" Type="http://schemas.openxmlformats.org/officeDocument/2006/relationships/hyperlink" Target="consultantplus://offline/ref=6E3C63EC95F6C53D1A131B8304EB75CF9239E34A1AAED7889651C5C248F3BFDD0ABFCA548D52A4F7EE58375EC2F8B6F76A9128216B8A60A0F8E4FAMFU5E" TargetMode="External"/><Relationship Id="rId83" Type="http://schemas.openxmlformats.org/officeDocument/2006/relationships/hyperlink" Target="consultantplus://offline/ref=6E3C63EC95F6C53D1A13058E12872BC69833B94F1FA6D9D7CE0E9E9F1FFAB58A5FF0CB1ACB59BBF7E946345BC8MAU5E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3C63EC95F6C53D1A131B8304EB75CF9239E34A1BA3D2819751C5C248F3BFDD0ABFCA548D52A4F7EE58365EC2F8B6F76A9128216B8A60A0F8E4FAMFU5E" TargetMode="External"/><Relationship Id="rId15" Type="http://schemas.openxmlformats.org/officeDocument/2006/relationships/hyperlink" Target="consultantplus://offline/ref=6E3C63EC95F6C53D1A131B8304EB75CF9239E34A1CA6D786955398C840AAB3DF0DB095438A1BA8F6EE58365BCCA7B3E27BC92725739467B9E4E6FBFDM0UFE" TargetMode="External"/><Relationship Id="rId23" Type="http://schemas.openxmlformats.org/officeDocument/2006/relationships/hyperlink" Target="consultantplus://offline/ref=6E3C63EC95F6C53D1A131B8304EB75CF9239E34A19A1DA889151C5C248F3BFDD0ABFCA468D0AA8F5E846365CD7AEE7B2M3U6E" TargetMode="External"/><Relationship Id="rId28" Type="http://schemas.openxmlformats.org/officeDocument/2006/relationships/hyperlink" Target="consultantplus://offline/ref=6E3C63EC95F6C53D1A131B8304EB75CF9239E34A15A2D6889151C5C248F3BFDD0ABFCA548D52A4F7EE58365DC2F8B6F76A9128216B8A60A0F8E4FAMFU5E" TargetMode="External"/><Relationship Id="rId36" Type="http://schemas.openxmlformats.org/officeDocument/2006/relationships/hyperlink" Target="consultantplus://offline/ref=6E3C63EC95F6C53D1A131B8304EB75CF9239E34A1AAED7889651C5C248F3BFDD0ABFCA548D52A4F7EE58375AC2F8B6F76A9128216B8A60A0F8E4FAMFU5E" TargetMode="External"/><Relationship Id="rId49" Type="http://schemas.openxmlformats.org/officeDocument/2006/relationships/hyperlink" Target="consultantplus://offline/ref=6E3C63EC95F6C53D1A131B8304EB75CF9239E34A1BA3D2819751C5C248F3BFDD0ABFCA548D52A4F7EE58365CC2F8B6F76A9128216B8A60A0F8E4FAMFU5E" TargetMode="External"/><Relationship Id="rId57" Type="http://schemas.openxmlformats.org/officeDocument/2006/relationships/hyperlink" Target="consultantplus://offline/ref=6E3C63EC95F6C53D1A131B8304EB75CF9239E34A1AAED7889651C5C248F3BFDD0ABFCA548D52A4F7EE583759C2F8B6F76A9128216B8A60A0F8E4FAMFU5E" TargetMode="External"/><Relationship Id="rId10" Type="http://schemas.openxmlformats.org/officeDocument/2006/relationships/hyperlink" Target="consultantplus://offline/ref=6E3C63EC95F6C53D1A131B8304EB75CF9239E34A15A5D7809351C5C248F3BFDD0ABFCA548D52A4F7EE58365EC2F8B6F76A9128216B8A60A0F8E4FAMFU5E" TargetMode="External"/><Relationship Id="rId31" Type="http://schemas.openxmlformats.org/officeDocument/2006/relationships/hyperlink" Target="consultantplus://offline/ref=6E3C63EC95F6C53D1A131B8304EB75CF9239E34A1CA6D786955398C840AAB3DF0DB095438A1BA8F6EE58365BCFA7B3E27BC92725739467B9E4E6FBFDM0UFE" TargetMode="External"/><Relationship Id="rId44" Type="http://schemas.openxmlformats.org/officeDocument/2006/relationships/hyperlink" Target="consultantplus://offline/ref=6E3C63EC95F6C53D1A131B8304EB75CF9239E34A1CA6D581975F98C840AAB3DF0DB095438A1BA8F6EE58365AC8A7B3E27BC92725739467B9E4E6FBFDM0UFE" TargetMode="External"/><Relationship Id="rId52" Type="http://schemas.openxmlformats.org/officeDocument/2006/relationships/hyperlink" Target="consultantplus://offline/ref=6E3C63EC95F6C53D1A131B8304EB75CF9239E34A1BA4D4809751C5C248F3BFDD0ABFCA548D52A4F7EE58375DC2F8B6F76A9128216B8A60A0F8E4FAMFU5E" TargetMode="External"/><Relationship Id="rId60" Type="http://schemas.openxmlformats.org/officeDocument/2006/relationships/hyperlink" Target="consultantplus://offline/ref=6E3C63EC95F6C53D1A13058E12872BC69833B94F1FA6D9D7CE0E9E9F1FFAB58A4DF09316C95FA5F4EB53620A8DF9EAB139822A206B8867BFMFU3E" TargetMode="External"/><Relationship Id="rId65" Type="http://schemas.openxmlformats.org/officeDocument/2006/relationships/hyperlink" Target="consultantplus://offline/ref=6E3C63EC95F6C53D1A131B8304EB75CF9239E34A1BA4D4809751C5C248F3BFDD0ABFCA548D52A4F7EE58345BC2F8B6F76A9128216B8A60A0F8E4FAMFU5E" TargetMode="External"/><Relationship Id="rId73" Type="http://schemas.openxmlformats.org/officeDocument/2006/relationships/hyperlink" Target="consultantplus://offline/ref=6E3C63EC95F6C53D1A131B8304EB75CF9239E34A1AAED7889651C5C248F3BFDD0ABFCA548D52A4F7EE58375EC2F8B6F76A9128216B8A60A0F8E4FAMFU5E" TargetMode="External"/><Relationship Id="rId78" Type="http://schemas.openxmlformats.org/officeDocument/2006/relationships/hyperlink" Target="consultantplus://offline/ref=6E3C63EC95F6C53D1A131B8304EB75CF9239E34A1AAED7889651C5C248F3BFDD0ABFCA548D52A4F7EE58375EC2F8B6F76A9128216B8A60A0F8E4FAMFU5E" TargetMode="External"/><Relationship Id="rId81" Type="http://schemas.openxmlformats.org/officeDocument/2006/relationships/hyperlink" Target="consultantplus://offline/ref=6E3C63EC95F6C53D1A131B8304EB75CF9239E34A1AAED7889651C5C248F3BFDD0ABFCA548D52A4F7EE58375EC2F8B6F76A9128216B8A60A0F8E4FAMFU5E" TargetMode="External"/><Relationship Id="rId86" Type="http://schemas.openxmlformats.org/officeDocument/2006/relationships/hyperlink" Target="consultantplus://offline/ref=6E3C63EC95F6C53D1A131B8304EB75CF9239E34A1AAED7889651C5C248F3BFDD0ABFCA548D52A4F7EE58375DC2F8B6F76A9128216B8A60A0F8E4FAMFU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6769</Words>
  <Characters>38588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Гагаркина Анастасия Викторовна</dc:creator>
  <cp:lastModifiedBy>Гагаркина Анастасия Викторовна</cp:lastModifiedBy>
  <cp:revision>1</cp:revision>
  <dcterms:created xsi:type="dcterms:W3CDTF">2019-07-26T04:20:00Z</dcterms:created>
  <dcterms:modified xsi:type="dcterms:W3CDTF">2019-07-26T04:20:00Z</dcterms:modified>
</cp:coreProperties>
</file>