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F2C" w:rsidRDefault="00E45F2C">
      <w:pPr>
        <w:ind w:firstLine="0"/>
        <w:jc w:val="center"/>
      </w:pPr>
    </w:p>
    <w:p w:rsidR="00E45F2C" w:rsidRDefault="00E45F2C">
      <w:pPr>
        <w:widowControl/>
        <w:ind w:firstLine="0"/>
        <w:jc w:val="center"/>
        <w:rPr>
          <w:b/>
          <w:bCs/>
        </w:rPr>
      </w:pPr>
    </w:p>
    <w:p w:rsidR="00E30BC5" w:rsidRPr="00E30BC5" w:rsidRDefault="00E30BC5" w:rsidP="00E30BC5">
      <w:pPr>
        <w:pStyle w:val="ab"/>
        <w:widowControl/>
        <w:spacing w:after="0"/>
        <w:ind w:firstLine="0"/>
        <w:jc w:val="center"/>
        <w:rPr>
          <w:b/>
          <w:bCs/>
        </w:rPr>
      </w:pPr>
      <w:r w:rsidRPr="00E30BC5">
        <w:rPr>
          <w:b/>
          <w:bCs/>
        </w:rPr>
        <w:t>МИНИСТЕРСТВО ПРОМЫШЛЕННОСТИ, ТОРГОВЛИ И</w:t>
      </w:r>
    </w:p>
    <w:p w:rsidR="00E45F2C" w:rsidRDefault="00E30BC5" w:rsidP="00E30BC5">
      <w:pPr>
        <w:pStyle w:val="ab"/>
        <w:widowControl/>
        <w:spacing w:after="0"/>
        <w:ind w:firstLine="0"/>
        <w:jc w:val="center"/>
        <w:rPr>
          <w:b/>
          <w:bCs/>
        </w:rPr>
      </w:pPr>
      <w:r w:rsidRPr="00E30BC5">
        <w:rPr>
          <w:b/>
          <w:bCs/>
        </w:rPr>
        <w:t>РАЗВИТИЯ   ПРЕДПРИНИМАТЕЛЬСТВА НОВОСИБИРСКОЙ ОБЛАСТИ</w:t>
      </w:r>
    </w:p>
    <w:p w:rsidR="00C62881" w:rsidRPr="006A061D" w:rsidRDefault="00C62881" w:rsidP="00C62881">
      <w:pPr>
        <w:ind w:firstLine="0"/>
        <w:jc w:val="center"/>
        <w:rPr>
          <w:b/>
          <w:bCs/>
        </w:rPr>
      </w:pPr>
      <w:bookmarkStart w:id="0" w:name="OLE_LINK1"/>
      <w:r w:rsidRPr="006A061D">
        <w:rPr>
          <w:b/>
          <w:bCs/>
        </w:rPr>
        <w:t>(Минпромторг НСО)</w:t>
      </w:r>
    </w:p>
    <w:p w:rsidR="00C62881" w:rsidRPr="00B60A33" w:rsidRDefault="00C62881" w:rsidP="00C62881">
      <w:pPr>
        <w:tabs>
          <w:tab w:val="left" w:pos="90"/>
        </w:tabs>
        <w:rPr>
          <w:b/>
          <w:color w:val="000000"/>
          <w:sz w:val="16"/>
          <w:szCs w:val="16"/>
        </w:rPr>
      </w:pPr>
    </w:p>
    <w:p w:rsidR="00C62881" w:rsidRDefault="00C62881" w:rsidP="00C62881">
      <w:pPr>
        <w:ind w:firstLine="0"/>
        <w:jc w:val="center"/>
        <w:outlineLvl w:val="0"/>
        <w:rPr>
          <w:b/>
          <w:color w:val="000000"/>
          <w:sz w:val="36"/>
        </w:rPr>
      </w:pPr>
      <w:r>
        <w:rPr>
          <w:b/>
          <w:color w:val="000000"/>
          <w:sz w:val="36"/>
        </w:rPr>
        <w:t>ПРИКАЗ</w:t>
      </w:r>
    </w:p>
    <w:p w:rsidR="00C62881" w:rsidRPr="00B60A33" w:rsidRDefault="00C62881" w:rsidP="00C62881">
      <w:pPr>
        <w:jc w:val="center"/>
        <w:outlineLvl w:val="0"/>
        <w:rPr>
          <w:color w:val="000000"/>
          <w:sz w:val="16"/>
          <w:szCs w:val="16"/>
        </w:rPr>
      </w:pPr>
    </w:p>
    <w:p w:rsidR="00182BE7" w:rsidRPr="009A4911" w:rsidRDefault="006336EB" w:rsidP="00182BE7">
      <w:pPr>
        <w:ind w:firstLine="0"/>
        <w:outlineLvl w:val="0"/>
        <w:rPr>
          <w:color w:val="000000"/>
        </w:rPr>
      </w:pPr>
      <w:r>
        <w:rPr>
          <w:color w:val="000000"/>
          <w:lang w:val="en-US"/>
        </w:rPr>
        <w:t>07.04.2015</w:t>
      </w:r>
      <w:r w:rsidR="00C62881">
        <w:rPr>
          <w:color w:val="000000"/>
        </w:rPr>
        <w:tab/>
      </w:r>
      <w:r w:rsidR="00C62881">
        <w:rPr>
          <w:color w:val="000000"/>
        </w:rPr>
        <w:tab/>
      </w:r>
      <w:r w:rsidR="00C62881">
        <w:rPr>
          <w:color w:val="000000"/>
        </w:rPr>
        <w:tab/>
      </w:r>
      <w:r w:rsidR="00C62881">
        <w:rPr>
          <w:color w:val="000000"/>
        </w:rPr>
        <w:tab/>
        <w:t xml:space="preserve"> </w:t>
      </w:r>
      <w:r w:rsidR="008F4E5B">
        <w:rPr>
          <w:color w:val="000000"/>
        </w:rPr>
        <w:t xml:space="preserve">                                                  </w:t>
      </w:r>
      <w:r w:rsidR="00C62881">
        <w:rPr>
          <w:color w:val="000000"/>
        </w:rPr>
        <w:t xml:space="preserve"> </w:t>
      </w:r>
      <w:r w:rsidR="00182BE7">
        <w:rPr>
          <w:color w:val="000000"/>
        </w:rPr>
        <w:t xml:space="preserve">          </w:t>
      </w:r>
      <w:r w:rsidR="009A4911">
        <w:rPr>
          <w:color w:val="000000"/>
        </w:rPr>
        <w:t xml:space="preserve">     </w:t>
      </w:r>
      <w:r w:rsidR="00553F60">
        <w:rPr>
          <w:color w:val="000000"/>
        </w:rPr>
        <w:t xml:space="preserve">    </w:t>
      </w:r>
      <w:r w:rsidR="009A4911">
        <w:rPr>
          <w:color w:val="000000"/>
        </w:rPr>
        <w:t xml:space="preserve">  </w:t>
      </w:r>
      <w:r w:rsidR="00553F60">
        <w:rPr>
          <w:color w:val="000000"/>
        </w:rPr>
        <w:t xml:space="preserve"> </w:t>
      </w:r>
      <w:r w:rsidR="009A4911" w:rsidRPr="009A4911">
        <w:rPr>
          <w:color w:val="000000"/>
        </w:rPr>
        <w:t>№</w:t>
      </w:r>
      <w:r>
        <w:rPr>
          <w:color w:val="000000"/>
          <w:lang w:val="en-US"/>
        </w:rPr>
        <w:t>69</w:t>
      </w:r>
      <w:r w:rsidR="00182BE7" w:rsidRPr="009A4911">
        <w:rPr>
          <w:color w:val="000000"/>
        </w:rPr>
        <w:t xml:space="preserve"> </w:t>
      </w:r>
    </w:p>
    <w:p w:rsidR="00182BE7" w:rsidRPr="00182BE7" w:rsidRDefault="00182BE7" w:rsidP="00182BE7">
      <w:pPr>
        <w:ind w:firstLine="0"/>
        <w:outlineLvl w:val="0"/>
        <w:rPr>
          <w:color w:val="000000"/>
          <w:u w:val="single"/>
        </w:rPr>
      </w:pPr>
    </w:p>
    <w:p w:rsidR="00C62881" w:rsidRPr="006A061D" w:rsidRDefault="00C62881" w:rsidP="00182BE7">
      <w:pPr>
        <w:ind w:left="3540" w:firstLine="708"/>
        <w:outlineLvl w:val="0"/>
      </w:pPr>
      <w:r w:rsidRPr="006A061D">
        <w:t>г. Новосибирск</w:t>
      </w:r>
    </w:p>
    <w:bookmarkEnd w:id="0"/>
    <w:p w:rsidR="00C62881" w:rsidRDefault="00C62881" w:rsidP="00C62881">
      <w:pPr>
        <w:widowControl/>
        <w:ind w:left="709" w:firstLine="0"/>
        <w:jc w:val="left"/>
        <w:rPr>
          <w:sz w:val="16"/>
          <w:szCs w:val="16"/>
        </w:rPr>
      </w:pPr>
    </w:p>
    <w:p w:rsidR="00BB54E0" w:rsidRPr="00B60A33" w:rsidRDefault="00BB54E0" w:rsidP="00C62881">
      <w:pPr>
        <w:widowControl/>
        <w:ind w:left="709" w:firstLine="0"/>
        <w:jc w:val="left"/>
        <w:rPr>
          <w:sz w:val="16"/>
          <w:szCs w:val="16"/>
        </w:rPr>
      </w:pPr>
    </w:p>
    <w:p w:rsidR="00BB54E0" w:rsidRDefault="00614B4E" w:rsidP="00BB54E0">
      <w:pPr>
        <w:jc w:val="center"/>
        <w:rPr>
          <w:color w:val="000000"/>
        </w:rPr>
      </w:pPr>
      <w:r>
        <w:t xml:space="preserve">О </w:t>
      </w:r>
      <w:r w:rsidR="00BB54E0">
        <w:t xml:space="preserve">признании </w:t>
      </w:r>
      <w:proofErr w:type="gramStart"/>
      <w:r w:rsidR="00BB54E0">
        <w:t>утратившими</w:t>
      </w:r>
      <w:proofErr w:type="gramEnd"/>
      <w:r w:rsidR="00BB54E0">
        <w:t xml:space="preserve"> силу отдельных приказов </w:t>
      </w:r>
      <w:r w:rsidR="00BB54E0">
        <w:rPr>
          <w:color w:val="000000"/>
        </w:rPr>
        <w:t>министерства</w:t>
      </w:r>
      <w:r w:rsidR="00BB54E0" w:rsidRPr="00A810E9">
        <w:rPr>
          <w:color w:val="000000"/>
        </w:rPr>
        <w:t xml:space="preserve"> промышленности, торговли и развития предпринимательства Новосибирской области</w:t>
      </w:r>
    </w:p>
    <w:p w:rsidR="00BB54E0" w:rsidRDefault="00BB54E0" w:rsidP="00BB54E0">
      <w:pPr>
        <w:jc w:val="center"/>
        <w:rPr>
          <w:color w:val="000000"/>
        </w:rPr>
      </w:pPr>
    </w:p>
    <w:p w:rsidR="00BB54E0" w:rsidRDefault="00BB54E0" w:rsidP="00BB54E0">
      <w:pPr>
        <w:jc w:val="center"/>
      </w:pPr>
    </w:p>
    <w:p w:rsidR="00384AFA" w:rsidRDefault="00614B4E" w:rsidP="00BB54E0">
      <w:pPr>
        <w:ind w:firstLine="851"/>
        <w:rPr>
          <w:b/>
        </w:rPr>
      </w:pPr>
      <w:r w:rsidRPr="00A810E9">
        <w:t xml:space="preserve">В </w:t>
      </w:r>
      <w:r w:rsidR="00BB54E0">
        <w:t xml:space="preserve">целях систематизации нормативных правовых актов </w:t>
      </w:r>
      <w:r w:rsidR="00BB54E0">
        <w:rPr>
          <w:color w:val="000000"/>
        </w:rPr>
        <w:t>министерства</w:t>
      </w:r>
      <w:r w:rsidR="00BB54E0" w:rsidRPr="00A810E9">
        <w:rPr>
          <w:color w:val="000000"/>
        </w:rPr>
        <w:t xml:space="preserve"> промышленности, торговли и развития предпринимательства Новосибирской области</w:t>
      </w:r>
      <w:r w:rsidR="00BB54E0">
        <w:rPr>
          <w:color w:val="000000"/>
        </w:rPr>
        <w:t xml:space="preserve"> </w:t>
      </w:r>
      <w:proofErr w:type="gramStart"/>
      <w:r w:rsidR="00384AFA" w:rsidRPr="00A810E9">
        <w:rPr>
          <w:b/>
        </w:rPr>
        <w:t>п</w:t>
      </w:r>
      <w:proofErr w:type="gramEnd"/>
      <w:r w:rsidR="00384AFA" w:rsidRPr="00A810E9">
        <w:rPr>
          <w:b/>
        </w:rPr>
        <w:t xml:space="preserve"> р и к а з ы в а ю: </w:t>
      </w:r>
    </w:p>
    <w:p w:rsidR="00BB54E0" w:rsidRDefault="00BB54E0" w:rsidP="00BB54E0">
      <w:pPr>
        <w:ind w:firstLine="851"/>
      </w:pPr>
      <w:r w:rsidRPr="00BB54E0">
        <w:t>При</w:t>
      </w:r>
      <w:r>
        <w:t>знать утратившими силу:</w:t>
      </w:r>
    </w:p>
    <w:p w:rsidR="003C1D56" w:rsidRDefault="003C1D56" w:rsidP="00BB54E0">
      <w:pPr>
        <w:ind w:firstLine="851"/>
        <w:rPr>
          <w:color w:val="000000"/>
        </w:rPr>
      </w:pPr>
      <w:r>
        <w:t>1.</w:t>
      </w:r>
      <w:r w:rsidR="00BB54E0">
        <w:t xml:space="preserve">Приказ </w:t>
      </w:r>
      <w:r w:rsidR="00BB54E0">
        <w:rPr>
          <w:color w:val="000000"/>
        </w:rPr>
        <w:t>министерства</w:t>
      </w:r>
      <w:r w:rsidR="00BB54E0" w:rsidRPr="00A810E9">
        <w:rPr>
          <w:color w:val="000000"/>
        </w:rPr>
        <w:t xml:space="preserve"> промышленности, торговли и развития предпринимательства Новосибирской области</w:t>
      </w:r>
      <w:r w:rsidR="00A22172">
        <w:rPr>
          <w:color w:val="000000"/>
        </w:rPr>
        <w:t xml:space="preserve"> от 14.01.2011 № 7 «О </w:t>
      </w:r>
      <w:r>
        <w:rPr>
          <w:color w:val="000000"/>
        </w:rPr>
        <w:t>совете по разработке схемы и программы перспективного развития электроэнергетики Новосибирской области».</w:t>
      </w:r>
    </w:p>
    <w:p w:rsidR="00FE20B4" w:rsidRDefault="003C1D56" w:rsidP="00B7089D">
      <w:pPr>
        <w:ind w:firstLine="851"/>
        <w:rPr>
          <w:color w:val="000000"/>
        </w:rPr>
      </w:pPr>
      <w:r>
        <w:rPr>
          <w:color w:val="000000"/>
        </w:rPr>
        <w:t>2.</w:t>
      </w:r>
      <w:r>
        <w:t xml:space="preserve">Приказ </w:t>
      </w:r>
      <w:r>
        <w:rPr>
          <w:color w:val="000000"/>
        </w:rPr>
        <w:t>министерства</w:t>
      </w:r>
      <w:r w:rsidRPr="00A810E9">
        <w:rPr>
          <w:color w:val="000000"/>
        </w:rPr>
        <w:t xml:space="preserve"> промышленности, торговли и развития предпринимательства Новосибирской области</w:t>
      </w:r>
      <w:r w:rsidR="00A22172">
        <w:rPr>
          <w:color w:val="000000"/>
        </w:rPr>
        <w:t xml:space="preserve"> от 11.03.2011 № 61 «О </w:t>
      </w:r>
      <w:r>
        <w:rPr>
          <w:color w:val="000000"/>
        </w:rPr>
        <w:t>видах предпринимате</w:t>
      </w:r>
      <w:r w:rsidR="00B7089D">
        <w:rPr>
          <w:color w:val="000000"/>
        </w:rPr>
        <w:t>льской  и иной приносящей доход деятельности, осуществляемой государственным бюджетным учреждением Новосибирской области «Центр  по обеспечению мероприятий в области гражданской обороны, чрезвычайных ситуаций и пожарной безопасности Новосибирской области</w:t>
      </w:r>
      <w:r>
        <w:rPr>
          <w:color w:val="000000"/>
        </w:rPr>
        <w:t>».</w:t>
      </w:r>
    </w:p>
    <w:p w:rsidR="00FE20B4" w:rsidRDefault="00FE20B4" w:rsidP="00FE20B4">
      <w:pPr>
        <w:ind w:firstLine="851"/>
        <w:rPr>
          <w:color w:val="000000"/>
        </w:rPr>
      </w:pPr>
      <w:r>
        <w:t xml:space="preserve">3.Приказ </w:t>
      </w:r>
      <w:r>
        <w:rPr>
          <w:color w:val="000000"/>
        </w:rPr>
        <w:t>министерства</w:t>
      </w:r>
      <w:r w:rsidRPr="00A810E9">
        <w:rPr>
          <w:color w:val="000000"/>
        </w:rPr>
        <w:t xml:space="preserve"> промышленности, торговли и развития предпринимательства Новосибирской области</w:t>
      </w:r>
      <w:r w:rsidR="00A22172">
        <w:rPr>
          <w:color w:val="000000"/>
        </w:rPr>
        <w:t xml:space="preserve"> от 28.08.2012 № </w:t>
      </w:r>
      <w:r>
        <w:rPr>
          <w:color w:val="000000"/>
        </w:rPr>
        <w:t>305</w:t>
      </w:r>
      <w:r w:rsidR="00A22172">
        <w:rPr>
          <w:color w:val="000000"/>
        </w:rPr>
        <w:t xml:space="preserve"> «Об </w:t>
      </w:r>
      <w:r>
        <w:rPr>
          <w:color w:val="000000"/>
        </w:rPr>
        <w:t>утверждении ведомственной целевой программы «Обеспечение безопасности людей на водных объектах в Новосибирской области на 2013-2016 годы»».</w:t>
      </w:r>
    </w:p>
    <w:p w:rsidR="00B7089D" w:rsidRDefault="00FE20B4" w:rsidP="00B7089D">
      <w:pPr>
        <w:ind w:firstLine="851"/>
        <w:rPr>
          <w:color w:val="000000"/>
        </w:rPr>
      </w:pPr>
      <w:r>
        <w:rPr>
          <w:color w:val="000000"/>
        </w:rPr>
        <w:t>4</w:t>
      </w:r>
      <w:r w:rsidR="00B7089D">
        <w:rPr>
          <w:color w:val="000000"/>
        </w:rPr>
        <w:t>.</w:t>
      </w:r>
      <w:r w:rsidR="00B7089D">
        <w:t xml:space="preserve">Приказ </w:t>
      </w:r>
      <w:r w:rsidR="00B7089D">
        <w:rPr>
          <w:color w:val="000000"/>
        </w:rPr>
        <w:t>министерства</w:t>
      </w:r>
      <w:r w:rsidR="00B7089D" w:rsidRPr="00A810E9">
        <w:rPr>
          <w:color w:val="000000"/>
        </w:rPr>
        <w:t xml:space="preserve"> промышленности, торговли и развития предпринимательства Новосибирской области</w:t>
      </w:r>
      <w:r w:rsidR="00D91C61">
        <w:rPr>
          <w:color w:val="000000"/>
        </w:rPr>
        <w:t xml:space="preserve"> от 29.08.2012 № 306 «Об </w:t>
      </w:r>
      <w:r w:rsidR="00B7089D">
        <w:rPr>
          <w:color w:val="000000"/>
        </w:rPr>
        <w:t>утверждении ведомственной целевой программы</w:t>
      </w:r>
      <w:r w:rsidR="00B6450A">
        <w:rPr>
          <w:color w:val="000000"/>
        </w:rPr>
        <w:t xml:space="preserve"> «К</w:t>
      </w:r>
      <w:r w:rsidR="00633E8D">
        <w:rPr>
          <w:color w:val="000000"/>
        </w:rPr>
        <w:t>орректировка схемы и </w:t>
      </w:r>
      <w:r w:rsidR="00A70F00">
        <w:rPr>
          <w:color w:val="000000"/>
        </w:rPr>
        <w:t>программы перспективного развития электроэнергетики Новосибирской области в 2013-2017 годах»</w:t>
      </w:r>
      <w:r w:rsidR="00F85000">
        <w:rPr>
          <w:color w:val="000000"/>
        </w:rPr>
        <w:t>»</w:t>
      </w:r>
      <w:r w:rsidR="00B7089D">
        <w:rPr>
          <w:color w:val="000000"/>
        </w:rPr>
        <w:t>.</w:t>
      </w:r>
    </w:p>
    <w:p w:rsidR="00A70F00" w:rsidRDefault="00FE20B4" w:rsidP="00A70F00">
      <w:pPr>
        <w:ind w:firstLine="851"/>
        <w:rPr>
          <w:color w:val="000000"/>
        </w:rPr>
      </w:pPr>
      <w:r>
        <w:rPr>
          <w:color w:val="000000"/>
        </w:rPr>
        <w:t>5</w:t>
      </w:r>
      <w:r w:rsidR="00A70F00">
        <w:rPr>
          <w:color w:val="000000"/>
        </w:rPr>
        <w:t>.</w:t>
      </w:r>
      <w:r w:rsidR="00A70F00">
        <w:t xml:space="preserve">Приказ </w:t>
      </w:r>
      <w:r w:rsidR="00A70F00">
        <w:rPr>
          <w:color w:val="000000"/>
        </w:rPr>
        <w:t>министерства</w:t>
      </w:r>
      <w:r w:rsidR="00A70F00" w:rsidRPr="00A810E9">
        <w:rPr>
          <w:color w:val="000000"/>
        </w:rPr>
        <w:t xml:space="preserve"> промышленности, торговли и развития предпринимательства Новосибирской области</w:t>
      </w:r>
      <w:r w:rsidR="00D91C61">
        <w:rPr>
          <w:color w:val="000000"/>
        </w:rPr>
        <w:t xml:space="preserve"> от 20.12.2012 № 452 «Об </w:t>
      </w:r>
      <w:r w:rsidR="00A70F00">
        <w:rPr>
          <w:color w:val="000000"/>
        </w:rPr>
        <w:t>утверждении формы заявки на предоставление субсидий из областного бюджета Новосибирской области общественным объединениям пожарной</w:t>
      </w:r>
      <w:r w:rsidR="00F85000">
        <w:rPr>
          <w:color w:val="000000"/>
        </w:rPr>
        <w:t xml:space="preserve"> охраны в Новосибирской области</w:t>
      </w:r>
      <w:r w:rsidR="00A70F00">
        <w:rPr>
          <w:color w:val="000000"/>
        </w:rPr>
        <w:t>».</w:t>
      </w:r>
    </w:p>
    <w:p w:rsidR="00A70F00" w:rsidRDefault="00FE20B4" w:rsidP="007910FB">
      <w:pPr>
        <w:widowControl/>
        <w:adjustRightInd w:val="0"/>
        <w:ind w:firstLine="851"/>
        <w:rPr>
          <w:color w:val="000000"/>
        </w:rPr>
      </w:pPr>
      <w:r>
        <w:rPr>
          <w:color w:val="000000"/>
        </w:rPr>
        <w:t>6</w:t>
      </w:r>
      <w:r w:rsidR="00A70F00">
        <w:rPr>
          <w:color w:val="000000"/>
        </w:rPr>
        <w:t>.</w:t>
      </w:r>
      <w:r w:rsidR="00A70F00">
        <w:t xml:space="preserve">Приказ </w:t>
      </w:r>
      <w:r w:rsidR="00A70F00">
        <w:rPr>
          <w:color w:val="000000"/>
        </w:rPr>
        <w:t>министерства</w:t>
      </w:r>
      <w:r w:rsidR="00A70F00" w:rsidRPr="00A810E9">
        <w:rPr>
          <w:color w:val="000000"/>
        </w:rPr>
        <w:t xml:space="preserve"> промышленности, торговли и развития предпринимательства Новосибирской области</w:t>
      </w:r>
      <w:r w:rsidR="00D91C61">
        <w:rPr>
          <w:color w:val="000000"/>
        </w:rPr>
        <w:t xml:space="preserve"> от 10.07.2013 № 181 «О </w:t>
      </w:r>
      <w:r w:rsidR="00A70F00">
        <w:rPr>
          <w:color w:val="000000"/>
        </w:rPr>
        <w:t xml:space="preserve">внесении </w:t>
      </w:r>
      <w:r w:rsidR="00A70F00">
        <w:rPr>
          <w:color w:val="000000"/>
        </w:rPr>
        <w:lastRenderedPageBreak/>
        <w:t xml:space="preserve">изменений </w:t>
      </w:r>
      <w:r w:rsidR="00A70F00">
        <w:t xml:space="preserve">в ведомственную целевую </w:t>
      </w:r>
      <w:hyperlink r:id="rId8" w:history="1">
        <w:r w:rsidR="00A70F00" w:rsidRPr="00A70F00">
          <w:t>программу</w:t>
        </w:r>
      </w:hyperlink>
      <w:r w:rsidR="00A70F00">
        <w:t xml:space="preserve"> «Корректировка схемы и программы перспективного развития электроэнергетики Новосибирской области в 2013 - 2017 годах»</w:t>
      </w:r>
      <w:r w:rsidR="00A70F00">
        <w:rPr>
          <w:color w:val="000000"/>
        </w:rPr>
        <w:t>».</w:t>
      </w:r>
    </w:p>
    <w:p w:rsidR="00B52978" w:rsidRDefault="00FE20B4" w:rsidP="007910FB">
      <w:pPr>
        <w:widowControl/>
        <w:adjustRightInd w:val="0"/>
        <w:ind w:firstLine="851"/>
        <w:rPr>
          <w:color w:val="000000"/>
        </w:rPr>
      </w:pPr>
      <w:r>
        <w:rPr>
          <w:color w:val="000000"/>
        </w:rPr>
        <w:t>7</w:t>
      </w:r>
      <w:r w:rsidR="00B52978">
        <w:rPr>
          <w:color w:val="000000"/>
        </w:rPr>
        <w:t>.</w:t>
      </w:r>
      <w:r w:rsidR="00B52978">
        <w:t xml:space="preserve">Приказ </w:t>
      </w:r>
      <w:r w:rsidR="00B52978">
        <w:rPr>
          <w:color w:val="000000"/>
        </w:rPr>
        <w:t>министерства</w:t>
      </w:r>
      <w:r w:rsidR="00B52978" w:rsidRPr="00A810E9">
        <w:rPr>
          <w:color w:val="000000"/>
        </w:rPr>
        <w:t xml:space="preserve"> промышленности, торговли и развития предпринимательства Новосибирской области</w:t>
      </w:r>
      <w:r w:rsidR="00D91C61">
        <w:rPr>
          <w:color w:val="000000"/>
        </w:rPr>
        <w:t xml:space="preserve"> от </w:t>
      </w:r>
      <w:r w:rsidR="00B52978">
        <w:rPr>
          <w:color w:val="000000"/>
        </w:rPr>
        <w:t>02.12.2</w:t>
      </w:r>
      <w:r w:rsidR="00D91C61">
        <w:rPr>
          <w:color w:val="000000"/>
        </w:rPr>
        <w:t>013 № 324 «О </w:t>
      </w:r>
      <w:r w:rsidR="00B52978">
        <w:rPr>
          <w:color w:val="000000"/>
        </w:rPr>
        <w:t xml:space="preserve">внесении изменений </w:t>
      </w:r>
      <w:r w:rsidR="00B52978">
        <w:t xml:space="preserve">в ведомственную целевую </w:t>
      </w:r>
      <w:hyperlink r:id="rId9" w:history="1">
        <w:r w:rsidR="00B52978" w:rsidRPr="00A70F00">
          <w:t>программу</w:t>
        </w:r>
      </w:hyperlink>
      <w:r w:rsidR="00B52978">
        <w:t xml:space="preserve"> «Корректировка схемы и программы перспективного развития электроэнергетики Новосибирской области в 2013 - 2017 годах»</w:t>
      </w:r>
      <w:r w:rsidR="00B52978">
        <w:rPr>
          <w:color w:val="000000"/>
        </w:rPr>
        <w:t>».</w:t>
      </w:r>
    </w:p>
    <w:p w:rsidR="00B52978" w:rsidRDefault="00FE20B4" w:rsidP="007910FB">
      <w:pPr>
        <w:widowControl/>
        <w:adjustRightInd w:val="0"/>
        <w:ind w:firstLine="851"/>
        <w:rPr>
          <w:color w:val="000000"/>
        </w:rPr>
      </w:pPr>
      <w:r>
        <w:rPr>
          <w:color w:val="000000"/>
        </w:rPr>
        <w:t>8</w:t>
      </w:r>
      <w:r w:rsidR="00B52978">
        <w:rPr>
          <w:color w:val="000000"/>
        </w:rPr>
        <w:t>.</w:t>
      </w:r>
      <w:r w:rsidR="00B52978">
        <w:t xml:space="preserve">Приказ </w:t>
      </w:r>
      <w:r w:rsidR="00B52978">
        <w:rPr>
          <w:color w:val="000000"/>
        </w:rPr>
        <w:t>министерства</w:t>
      </w:r>
      <w:r w:rsidR="00B52978" w:rsidRPr="00A810E9">
        <w:rPr>
          <w:color w:val="000000"/>
        </w:rPr>
        <w:t xml:space="preserve"> промышленности, торговли и развития предпринимательства Новосибирской области</w:t>
      </w:r>
      <w:r w:rsidR="00D91C61">
        <w:rPr>
          <w:color w:val="000000"/>
        </w:rPr>
        <w:t xml:space="preserve"> от 11.12.2013 № 335 «О </w:t>
      </w:r>
      <w:r w:rsidR="00B52978">
        <w:rPr>
          <w:color w:val="000000"/>
        </w:rPr>
        <w:t xml:space="preserve">внесении изменений </w:t>
      </w:r>
      <w:r w:rsidR="00B52978">
        <w:t xml:space="preserve">в ведомственную целевую </w:t>
      </w:r>
      <w:hyperlink r:id="rId10" w:history="1">
        <w:r w:rsidR="00B52978" w:rsidRPr="00A70F00">
          <w:t>программу</w:t>
        </w:r>
      </w:hyperlink>
      <w:r w:rsidR="00B52978">
        <w:t xml:space="preserve"> «Корректировка схемы и программы перспективного развития электроэнергетики Новосибирской области в 2013 - 2017 годах»</w:t>
      </w:r>
      <w:r w:rsidR="00B52978">
        <w:rPr>
          <w:color w:val="000000"/>
        </w:rPr>
        <w:t>».</w:t>
      </w:r>
    </w:p>
    <w:p w:rsidR="00B52978" w:rsidRDefault="00FE20B4" w:rsidP="007910FB">
      <w:pPr>
        <w:widowControl/>
        <w:adjustRightInd w:val="0"/>
        <w:ind w:firstLine="851"/>
        <w:rPr>
          <w:color w:val="000000"/>
        </w:rPr>
      </w:pPr>
      <w:r>
        <w:rPr>
          <w:color w:val="000000"/>
        </w:rPr>
        <w:t>9</w:t>
      </w:r>
      <w:r w:rsidR="00B52978">
        <w:rPr>
          <w:color w:val="000000"/>
        </w:rPr>
        <w:t>.</w:t>
      </w:r>
      <w:r w:rsidR="00B52978">
        <w:t xml:space="preserve">Приказ </w:t>
      </w:r>
      <w:r w:rsidR="00B52978">
        <w:rPr>
          <w:color w:val="000000"/>
        </w:rPr>
        <w:t>министерства</w:t>
      </w:r>
      <w:r w:rsidR="00B52978" w:rsidRPr="00A810E9">
        <w:rPr>
          <w:color w:val="000000"/>
        </w:rPr>
        <w:t xml:space="preserve"> промышленности, торговли и развития предпринимательства Новосибирской области</w:t>
      </w:r>
      <w:r w:rsidR="00D91C61">
        <w:rPr>
          <w:color w:val="000000"/>
        </w:rPr>
        <w:t xml:space="preserve"> от 17.03.2014 № 69 «Об </w:t>
      </w:r>
      <w:r w:rsidR="00B52978">
        <w:rPr>
          <w:color w:val="000000"/>
        </w:rPr>
        <w:t>утверждении ведомственной целевой программы «Пожарная безопасность в Новосибирской области на период 2014-2016 годов»</w:t>
      </w:r>
      <w:r w:rsidR="00841A59">
        <w:rPr>
          <w:color w:val="000000"/>
        </w:rPr>
        <w:t>»</w:t>
      </w:r>
      <w:r w:rsidR="00B52978">
        <w:rPr>
          <w:color w:val="000000"/>
        </w:rPr>
        <w:t>.</w:t>
      </w:r>
    </w:p>
    <w:p w:rsidR="00304E3A" w:rsidRDefault="00FE20B4" w:rsidP="00304E3A">
      <w:pPr>
        <w:widowControl/>
        <w:adjustRightInd w:val="0"/>
        <w:ind w:firstLine="851"/>
        <w:rPr>
          <w:color w:val="000000"/>
        </w:rPr>
      </w:pPr>
      <w:r>
        <w:rPr>
          <w:color w:val="000000"/>
        </w:rPr>
        <w:t>10</w:t>
      </w:r>
      <w:r w:rsidR="00304E3A">
        <w:rPr>
          <w:color w:val="000000"/>
        </w:rPr>
        <w:t>.</w:t>
      </w:r>
      <w:r w:rsidR="00304E3A">
        <w:t xml:space="preserve">Приказ </w:t>
      </w:r>
      <w:r w:rsidR="00304E3A">
        <w:rPr>
          <w:color w:val="000000"/>
        </w:rPr>
        <w:t>министерства</w:t>
      </w:r>
      <w:r w:rsidR="00304E3A" w:rsidRPr="00A810E9">
        <w:rPr>
          <w:color w:val="000000"/>
        </w:rPr>
        <w:t xml:space="preserve"> промышленности, торговли и развития предпринимательства Новосибирской области</w:t>
      </w:r>
      <w:r w:rsidR="00D91C61">
        <w:rPr>
          <w:color w:val="000000"/>
        </w:rPr>
        <w:t xml:space="preserve"> от 13.05.2014 № </w:t>
      </w:r>
      <w:r w:rsidR="00341F1C">
        <w:rPr>
          <w:color w:val="000000"/>
        </w:rPr>
        <w:t>146</w:t>
      </w:r>
      <w:r w:rsidR="00D91C61">
        <w:rPr>
          <w:color w:val="000000"/>
        </w:rPr>
        <w:t xml:space="preserve"> «Об </w:t>
      </w:r>
      <w:r w:rsidR="00304E3A">
        <w:rPr>
          <w:color w:val="000000"/>
        </w:rPr>
        <w:t>утверждении ведомственной целевой программы «</w:t>
      </w:r>
      <w:r w:rsidR="00341F1C">
        <w:rPr>
          <w:color w:val="000000"/>
        </w:rPr>
        <w:t>Снижение рисков и смягчение последствий чрезвычайных ситуаций природного и техногенного характера</w:t>
      </w:r>
      <w:r w:rsidR="00304E3A">
        <w:rPr>
          <w:color w:val="000000"/>
        </w:rPr>
        <w:t xml:space="preserve"> в Новосибирской области на период 2014-2016 годов»</w:t>
      </w:r>
      <w:r w:rsidR="00FD7CA2">
        <w:rPr>
          <w:color w:val="000000"/>
        </w:rPr>
        <w:t>»</w:t>
      </w:r>
      <w:r w:rsidR="00304E3A">
        <w:rPr>
          <w:color w:val="000000"/>
        </w:rPr>
        <w:t>.</w:t>
      </w:r>
    </w:p>
    <w:p w:rsidR="00FE20B4" w:rsidRDefault="00FE20B4" w:rsidP="00304E3A">
      <w:pPr>
        <w:widowControl/>
        <w:adjustRightInd w:val="0"/>
        <w:ind w:firstLine="851"/>
        <w:rPr>
          <w:color w:val="000000"/>
        </w:rPr>
      </w:pPr>
      <w:r>
        <w:rPr>
          <w:color w:val="000000"/>
        </w:rPr>
        <w:t>11.</w:t>
      </w:r>
      <w:r>
        <w:t xml:space="preserve">Приказ </w:t>
      </w:r>
      <w:r>
        <w:rPr>
          <w:color w:val="000000"/>
        </w:rPr>
        <w:t>министерства</w:t>
      </w:r>
      <w:r w:rsidRPr="00A810E9">
        <w:rPr>
          <w:color w:val="000000"/>
        </w:rPr>
        <w:t xml:space="preserve"> промышленности, торговли и развития предпринимательства Новосибирской области</w:t>
      </w:r>
      <w:r w:rsidR="00D91C61">
        <w:rPr>
          <w:color w:val="000000"/>
        </w:rPr>
        <w:t xml:space="preserve"> от 21.07.2014 № </w:t>
      </w:r>
      <w:r>
        <w:rPr>
          <w:color w:val="000000"/>
        </w:rPr>
        <w:t>242 «О</w:t>
      </w:r>
      <w:r w:rsidR="00D91C61">
        <w:rPr>
          <w:color w:val="000000"/>
        </w:rPr>
        <w:t> </w:t>
      </w:r>
      <w:r>
        <w:rPr>
          <w:color w:val="000000"/>
        </w:rPr>
        <w:t>внесении изменений в приказ министерства</w:t>
      </w:r>
      <w:r w:rsidRPr="00A810E9">
        <w:rPr>
          <w:color w:val="000000"/>
        </w:rPr>
        <w:t xml:space="preserve"> промышленности, торговли и развития предпринимательства Новосибирской области</w:t>
      </w:r>
      <w:r w:rsidR="00D91C61">
        <w:rPr>
          <w:color w:val="000000"/>
        </w:rPr>
        <w:t xml:space="preserve"> от 28.08.2012 № </w:t>
      </w:r>
      <w:r>
        <w:rPr>
          <w:color w:val="000000"/>
        </w:rPr>
        <w:t>305».</w:t>
      </w:r>
    </w:p>
    <w:p w:rsidR="00FE20B4" w:rsidRDefault="00FE20B4" w:rsidP="00304E3A">
      <w:pPr>
        <w:widowControl/>
        <w:adjustRightInd w:val="0"/>
        <w:ind w:firstLine="851"/>
        <w:rPr>
          <w:color w:val="000000"/>
        </w:rPr>
      </w:pPr>
    </w:p>
    <w:p w:rsidR="00952152" w:rsidRDefault="00952152" w:rsidP="00B52978">
      <w:pPr>
        <w:widowControl/>
        <w:adjustRightInd w:val="0"/>
        <w:ind w:firstLine="540"/>
        <w:rPr>
          <w:color w:val="000000"/>
        </w:rPr>
      </w:pPr>
    </w:p>
    <w:p w:rsidR="00952152" w:rsidRDefault="00952152" w:rsidP="00B52978">
      <w:pPr>
        <w:widowControl/>
        <w:adjustRightInd w:val="0"/>
        <w:ind w:firstLine="540"/>
        <w:rPr>
          <w:color w:val="000000"/>
        </w:rPr>
      </w:pPr>
    </w:p>
    <w:p w:rsidR="00952152" w:rsidRDefault="00952152" w:rsidP="00952152">
      <w:pPr>
        <w:widowControl/>
        <w:adjustRightInd w:val="0"/>
        <w:ind w:firstLine="540"/>
        <w:jc w:val="left"/>
        <w:rPr>
          <w:color w:val="000000"/>
        </w:rPr>
      </w:pPr>
    </w:p>
    <w:p w:rsidR="00952152" w:rsidRPr="006336EB" w:rsidRDefault="006336EB" w:rsidP="006336EB">
      <w:pPr>
        <w:ind w:firstLine="0"/>
        <w:jc w:val="center"/>
        <w:rPr>
          <w:sz w:val="20"/>
          <w:szCs w:val="20"/>
          <w:lang w:val="en-US"/>
        </w:rPr>
      </w:pPr>
      <w:r>
        <w:rPr>
          <w:color w:val="000000"/>
          <w:lang w:val="en-US"/>
        </w:rPr>
        <w:t>______________________</w:t>
      </w:r>
      <w:bookmarkStart w:id="1" w:name="_GoBack"/>
      <w:bookmarkEnd w:id="1"/>
    </w:p>
    <w:sectPr w:rsidR="00952152" w:rsidRPr="006336EB" w:rsidSect="0056546F">
      <w:footerReference w:type="default" r:id="rId11"/>
      <w:pgSz w:w="11907" w:h="16840"/>
      <w:pgMar w:top="567" w:right="567" w:bottom="567" w:left="1361" w:header="567" w:footer="56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7BB" w:rsidRDefault="005E67BB">
      <w:r>
        <w:separator/>
      </w:r>
    </w:p>
  </w:endnote>
  <w:endnote w:type="continuationSeparator" w:id="0">
    <w:p w:rsidR="005E67BB" w:rsidRDefault="005E6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1600" w:rsidRDefault="00AB1600">
    <w:pPr>
      <w:pStyle w:val="a6"/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7BB" w:rsidRDefault="005E67BB">
      <w:r>
        <w:separator/>
      </w:r>
    </w:p>
  </w:footnote>
  <w:footnote w:type="continuationSeparator" w:id="0">
    <w:p w:rsidR="005E67BB" w:rsidRDefault="005E67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B70CC0"/>
    <w:multiLevelType w:val="singleLevel"/>
    <w:tmpl w:val="82E4D406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">
    <w:nsid w:val="52FC4F6C"/>
    <w:multiLevelType w:val="hybridMultilevel"/>
    <w:tmpl w:val="5218F6E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B0B2B3F"/>
    <w:multiLevelType w:val="hybridMultilevel"/>
    <w:tmpl w:val="A62ED0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127"/>
    <w:rsid w:val="00004403"/>
    <w:rsid w:val="000064A7"/>
    <w:rsid w:val="00016152"/>
    <w:rsid w:val="00016F0E"/>
    <w:rsid w:val="0002466D"/>
    <w:rsid w:val="00031C04"/>
    <w:rsid w:val="00040703"/>
    <w:rsid w:val="00041084"/>
    <w:rsid w:val="00054917"/>
    <w:rsid w:val="00056694"/>
    <w:rsid w:val="0007015C"/>
    <w:rsid w:val="00093B95"/>
    <w:rsid w:val="00096893"/>
    <w:rsid w:val="000C3D7D"/>
    <w:rsid w:val="000D1DF2"/>
    <w:rsid w:val="000E1492"/>
    <w:rsid w:val="000E7584"/>
    <w:rsid w:val="000F4798"/>
    <w:rsid w:val="00105E08"/>
    <w:rsid w:val="00132D57"/>
    <w:rsid w:val="001336BA"/>
    <w:rsid w:val="00137519"/>
    <w:rsid w:val="00151D3B"/>
    <w:rsid w:val="00167E53"/>
    <w:rsid w:val="00177EE3"/>
    <w:rsid w:val="00182BE7"/>
    <w:rsid w:val="00186457"/>
    <w:rsid w:val="00191730"/>
    <w:rsid w:val="00192BE8"/>
    <w:rsid w:val="001B0983"/>
    <w:rsid w:val="001C1393"/>
    <w:rsid w:val="001F695D"/>
    <w:rsid w:val="00216E90"/>
    <w:rsid w:val="00236C7D"/>
    <w:rsid w:val="00244E78"/>
    <w:rsid w:val="00252874"/>
    <w:rsid w:val="00267A34"/>
    <w:rsid w:val="00267A61"/>
    <w:rsid w:val="00280B93"/>
    <w:rsid w:val="00282DB4"/>
    <w:rsid w:val="002B3F74"/>
    <w:rsid w:val="002D4920"/>
    <w:rsid w:val="002E38A3"/>
    <w:rsid w:val="002F0832"/>
    <w:rsid w:val="002F2C91"/>
    <w:rsid w:val="00301097"/>
    <w:rsid w:val="00304E3A"/>
    <w:rsid w:val="00314A17"/>
    <w:rsid w:val="00316AAD"/>
    <w:rsid w:val="00321D99"/>
    <w:rsid w:val="00341F1C"/>
    <w:rsid w:val="003720CB"/>
    <w:rsid w:val="003774C6"/>
    <w:rsid w:val="00384AFA"/>
    <w:rsid w:val="00387E14"/>
    <w:rsid w:val="003B5646"/>
    <w:rsid w:val="003B5E6D"/>
    <w:rsid w:val="003C1D56"/>
    <w:rsid w:val="003C4F86"/>
    <w:rsid w:val="003D030A"/>
    <w:rsid w:val="003E6D33"/>
    <w:rsid w:val="004075F3"/>
    <w:rsid w:val="00414731"/>
    <w:rsid w:val="00414D47"/>
    <w:rsid w:val="0047408F"/>
    <w:rsid w:val="00474535"/>
    <w:rsid w:val="0048269D"/>
    <w:rsid w:val="00484203"/>
    <w:rsid w:val="004927ED"/>
    <w:rsid w:val="004A3544"/>
    <w:rsid w:val="004B2855"/>
    <w:rsid w:val="004B5F95"/>
    <w:rsid w:val="004D161A"/>
    <w:rsid w:val="004F4CA6"/>
    <w:rsid w:val="005218F7"/>
    <w:rsid w:val="00546C80"/>
    <w:rsid w:val="00553F60"/>
    <w:rsid w:val="005639E4"/>
    <w:rsid w:val="0056546F"/>
    <w:rsid w:val="00581A0C"/>
    <w:rsid w:val="00595CE9"/>
    <w:rsid w:val="005E67BB"/>
    <w:rsid w:val="006111F6"/>
    <w:rsid w:val="00614B4E"/>
    <w:rsid w:val="006214CE"/>
    <w:rsid w:val="00623F63"/>
    <w:rsid w:val="006261D0"/>
    <w:rsid w:val="006336EB"/>
    <w:rsid w:val="00633E8D"/>
    <w:rsid w:val="00653734"/>
    <w:rsid w:val="0065794D"/>
    <w:rsid w:val="0069370E"/>
    <w:rsid w:val="006C424A"/>
    <w:rsid w:val="006F6954"/>
    <w:rsid w:val="006F76B7"/>
    <w:rsid w:val="006F77E2"/>
    <w:rsid w:val="00706887"/>
    <w:rsid w:val="007446CB"/>
    <w:rsid w:val="0074473A"/>
    <w:rsid w:val="00744D33"/>
    <w:rsid w:val="00751CA9"/>
    <w:rsid w:val="00755CF5"/>
    <w:rsid w:val="007617BB"/>
    <w:rsid w:val="00761BE5"/>
    <w:rsid w:val="007719FE"/>
    <w:rsid w:val="0077324F"/>
    <w:rsid w:val="00776D86"/>
    <w:rsid w:val="007910FB"/>
    <w:rsid w:val="00793981"/>
    <w:rsid w:val="007D16BC"/>
    <w:rsid w:val="007E2AF3"/>
    <w:rsid w:val="00801E14"/>
    <w:rsid w:val="00802127"/>
    <w:rsid w:val="008220F0"/>
    <w:rsid w:val="00841A59"/>
    <w:rsid w:val="00871E3E"/>
    <w:rsid w:val="0089035B"/>
    <w:rsid w:val="008A56F3"/>
    <w:rsid w:val="008D683B"/>
    <w:rsid w:val="008D788C"/>
    <w:rsid w:val="008F4E5B"/>
    <w:rsid w:val="00902214"/>
    <w:rsid w:val="00916DC4"/>
    <w:rsid w:val="009226CC"/>
    <w:rsid w:val="00946297"/>
    <w:rsid w:val="00950B6C"/>
    <w:rsid w:val="00952152"/>
    <w:rsid w:val="00963AB6"/>
    <w:rsid w:val="0098432F"/>
    <w:rsid w:val="009854B5"/>
    <w:rsid w:val="00990DA3"/>
    <w:rsid w:val="00991FF6"/>
    <w:rsid w:val="009A4911"/>
    <w:rsid w:val="009B662A"/>
    <w:rsid w:val="009B6B4D"/>
    <w:rsid w:val="00A03AFD"/>
    <w:rsid w:val="00A169A4"/>
    <w:rsid w:val="00A22172"/>
    <w:rsid w:val="00A614F8"/>
    <w:rsid w:val="00A64607"/>
    <w:rsid w:val="00A667BF"/>
    <w:rsid w:val="00A66D95"/>
    <w:rsid w:val="00A7075D"/>
    <w:rsid w:val="00A70F00"/>
    <w:rsid w:val="00A810E9"/>
    <w:rsid w:val="00A91F37"/>
    <w:rsid w:val="00AA23CA"/>
    <w:rsid w:val="00AB1600"/>
    <w:rsid w:val="00AE4F83"/>
    <w:rsid w:val="00AE730D"/>
    <w:rsid w:val="00AF7311"/>
    <w:rsid w:val="00B04626"/>
    <w:rsid w:val="00B52978"/>
    <w:rsid w:val="00B60A33"/>
    <w:rsid w:val="00B610AD"/>
    <w:rsid w:val="00B6450A"/>
    <w:rsid w:val="00B7089D"/>
    <w:rsid w:val="00B7179E"/>
    <w:rsid w:val="00B928C6"/>
    <w:rsid w:val="00B951A2"/>
    <w:rsid w:val="00BB54E0"/>
    <w:rsid w:val="00BC6286"/>
    <w:rsid w:val="00C0473D"/>
    <w:rsid w:val="00C11901"/>
    <w:rsid w:val="00C161AB"/>
    <w:rsid w:val="00C463C0"/>
    <w:rsid w:val="00C62881"/>
    <w:rsid w:val="00C92B15"/>
    <w:rsid w:val="00C946CA"/>
    <w:rsid w:val="00CA5931"/>
    <w:rsid w:val="00CA6426"/>
    <w:rsid w:val="00CC3E0C"/>
    <w:rsid w:val="00CD0252"/>
    <w:rsid w:val="00CD0BBD"/>
    <w:rsid w:val="00CE444D"/>
    <w:rsid w:val="00CE47CA"/>
    <w:rsid w:val="00D101BA"/>
    <w:rsid w:val="00D11568"/>
    <w:rsid w:val="00D174B6"/>
    <w:rsid w:val="00D20D36"/>
    <w:rsid w:val="00D32921"/>
    <w:rsid w:val="00D46D9D"/>
    <w:rsid w:val="00D57AA9"/>
    <w:rsid w:val="00D67E8A"/>
    <w:rsid w:val="00D91C61"/>
    <w:rsid w:val="00DB1FEA"/>
    <w:rsid w:val="00DB5FBA"/>
    <w:rsid w:val="00DC789F"/>
    <w:rsid w:val="00DD1C7E"/>
    <w:rsid w:val="00DD38DB"/>
    <w:rsid w:val="00DD4C53"/>
    <w:rsid w:val="00DE1BEE"/>
    <w:rsid w:val="00E0439D"/>
    <w:rsid w:val="00E15C4D"/>
    <w:rsid w:val="00E30BC5"/>
    <w:rsid w:val="00E45F2C"/>
    <w:rsid w:val="00E4696E"/>
    <w:rsid w:val="00E57AC6"/>
    <w:rsid w:val="00E607E6"/>
    <w:rsid w:val="00E86FCD"/>
    <w:rsid w:val="00EA60D1"/>
    <w:rsid w:val="00F00872"/>
    <w:rsid w:val="00F00CC0"/>
    <w:rsid w:val="00F27CDA"/>
    <w:rsid w:val="00F41A9A"/>
    <w:rsid w:val="00F47D0E"/>
    <w:rsid w:val="00F50244"/>
    <w:rsid w:val="00F766BB"/>
    <w:rsid w:val="00F85000"/>
    <w:rsid w:val="00F93A64"/>
    <w:rsid w:val="00FA5737"/>
    <w:rsid w:val="00FD0715"/>
    <w:rsid w:val="00FD3D60"/>
    <w:rsid w:val="00FD4B50"/>
    <w:rsid w:val="00FD7CA2"/>
    <w:rsid w:val="00FE20B4"/>
    <w:rsid w:val="00FF6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89F"/>
    <w:pPr>
      <w:widowControl w:val="0"/>
      <w:autoSpaceDE w:val="0"/>
      <w:autoSpaceDN w:val="0"/>
      <w:ind w:firstLine="709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7732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suppressAutoHyphens/>
      <w:spacing w:before="120" w:after="120"/>
      <w:outlineLvl w:val="1"/>
    </w:pPr>
  </w:style>
  <w:style w:type="paragraph" w:styleId="3">
    <w:name w:val="heading 3"/>
    <w:basedOn w:val="a"/>
    <w:next w:val="a"/>
    <w:qFormat/>
    <w:rsid w:val="00DC789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C789F"/>
    <w:pPr>
      <w:keepNext/>
      <w:spacing w:before="240" w:after="60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DC789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Основной шрифт"/>
  </w:style>
  <w:style w:type="paragraph" w:customStyle="1" w:styleId="Eiio">
    <w:name w:val="Eiio"/>
    <w:basedOn w:val="a"/>
    <w:pPr>
      <w:ind w:firstLine="0"/>
      <w:jc w:val="left"/>
    </w:pPr>
    <w:rPr>
      <w:rFonts w:ascii="Baltica" w:hAnsi="Baltica" w:cs="Baltica"/>
      <w:sz w:val="24"/>
      <w:szCs w:val="24"/>
    </w:rPr>
  </w:style>
  <w:style w:type="paragraph" w:styleId="a4">
    <w:name w:val="Title"/>
    <w:basedOn w:val="a"/>
    <w:qFormat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styleId="a5">
    <w:name w:val="header"/>
    <w:basedOn w:val="a"/>
    <w:pPr>
      <w:tabs>
        <w:tab w:val="center" w:pos="4536"/>
        <w:tab w:val="right" w:pos="9072"/>
      </w:tabs>
    </w:pPr>
  </w:style>
  <w:style w:type="paragraph" w:styleId="a6">
    <w:name w:val="footer"/>
    <w:basedOn w:val="a"/>
    <w:pPr>
      <w:tabs>
        <w:tab w:val="center" w:pos="4536"/>
        <w:tab w:val="right" w:pos="9072"/>
      </w:tabs>
    </w:pPr>
  </w:style>
  <w:style w:type="paragraph" w:styleId="a7">
    <w:name w:val="Body Text Indent"/>
    <w:basedOn w:val="a"/>
    <w:pPr>
      <w:widowControl/>
      <w:ind w:firstLine="851"/>
      <w:jc w:val="left"/>
    </w:pPr>
  </w:style>
  <w:style w:type="paragraph" w:styleId="20">
    <w:name w:val="Body Text Indent 2"/>
    <w:basedOn w:val="a"/>
    <w:pPr>
      <w:widowControl/>
      <w:ind w:firstLine="851"/>
    </w:pPr>
  </w:style>
  <w:style w:type="paragraph" w:styleId="a8">
    <w:name w:val="Balloon Text"/>
    <w:basedOn w:val="a"/>
    <w:semiHidden/>
    <w:rsid w:val="00E45F2C"/>
    <w:rPr>
      <w:rFonts w:ascii="Tahoma" w:hAnsi="Tahoma" w:cs="Tahoma"/>
      <w:sz w:val="16"/>
      <w:szCs w:val="16"/>
    </w:rPr>
  </w:style>
  <w:style w:type="paragraph" w:styleId="a9">
    <w:name w:val="Document Map"/>
    <w:basedOn w:val="a"/>
    <w:semiHidden/>
    <w:rsid w:val="003774C6"/>
    <w:pPr>
      <w:shd w:val="clear" w:color="auto" w:fill="000080"/>
    </w:pPr>
    <w:rPr>
      <w:rFonts w:ascii="Tahoma" w:hAnsi="Tahoma" w:cs="Tahoma"/>
    </w:rPr>
  </w:style>
  <w:style w:type="table" w:styleId="aa">
    <w:name w:val="Table Grid"/>
    <w:basedOn w:val="a1"/>
    <w:rsid w:val="002F2C91"/>
    <w:pPr>
      <w:widowControl w:val="0"/>
      <w:autoSpaceDE w:val="0"/>
      <w:autoSpaceDN w:val="0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E30BC5"/>
    <w:pPr>
      <w:spacing w:after="120"/>
    </w:pPr>
  </w:style>
  <w:style w:type="table" w:customStyle="1" w:styleId="10">
    <w:name w:val="Сетка таблицы1"/>
    <w:basedOn w:val="a1"/>
    <w:next w:val="aa"/>
    <w:rsid w:val="00761BE5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789F"/>
    <w:pPr>
      <w:widowControl w:val="0"/>
      <w:autoSpaceDE w:val="0"/>
      <w:autoSpaceDN w:val="0"/>
      <w:ind w:firstLine="709"/>
      <w:jc w:val="both"/>
    </w:pPr>
    <w:rPr>
      <w:sz w:val="28"/>
      <w:szCs w:val="28"/>
    </w:rPr>
  </w:style>
  <w:style w:type="paragraph" w:styleId="1">
    <w:name w:val="heading 1"/>
    <w:basedOn w:val="a"/>
    <w:next w:val="a"/>
    <w:qFormat/>
    <w:rsid w:val="0077324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pPr>
      <w:suppressAutoHyphens/>
      <w:spacing w:before="120" w:after="120"/>
      <w:outlineLvl w:val="1"/>
    </w:pPr>
  </w:style>
  <w:style w:type="paragraph" w:styleId="3">
    <w:name w:val="heading 3"/>
    <w:basedOn w:val="a"/>
    <w:next w:val="a"/>
    <w:qFormat/>
    <w:rsid w:val="00DC789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DC789F"/>
    <w:pPr>
      <w:keepNext/>
      <w:spacing w:before="240" w:after="60"/>
      <w:outlineLvl w:val="3"/>
    </w:pPr>
    <w:rPr>
      <w:b/>
      <w:bCs/>
    </w:rPr>
  </w:style>
  <w:style w:type="paragraph" w:styleId="6">
    <w:name w:val="heading 6"/>
    <w:basedOn w:val="a"/>
    <w:next w:val="a"/>
    <w:qFormat/>
    <w:rsid w:val="00DC789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Основной шрифт"/>
  </w:style>
  <w:style w:type="paragraph" w:customStyle="1" w:styleId="Eiio">
    <w:name w:val="Eiio"/>
    <w:basedOn w:val="a"/>
    <w:pPr>
      <w:ind w:firstLine="0"/>
      <w:jc w:val="left"/>
    </w:pPr>
    <w:rPr>
      <w:rFonts w:ascii="Baltica" w:hAnsi="Baltica" w:cs="Baltica"/>
      <w:sz w:val="24"/>
      <w:szCs w:val="24"/>
    </w:rPr>
  </w:style>
  <w:style w:type="paragraph" w:styleId="a4">
    <w:name w:val="Title"/>
    <w:basedOn w:val="a"/>
    <w:qFormat/>
    <w:pPr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paragraph" w:styleId="a5">
    <w:name w:val="header"/>
    <w:basedOn w:val="a"/>
    <w:pPr>
      <w:tabs>
        <w:tab w:val="center" w:pos="4536"/>
        <w:tab w:val="right" w:pos="9072"/>
      </w:tabs>
    </w:pPr>
  </w:style>
  <w:style w:type="paragraph" w:styleId="a6">
    <w:name w:val="footer"/>
    <w:basedOn w:val="a"/>
    <w:pPr>
      <w:tabs>
        <w:tab w:val="center" w:pos="4536"/>
        <w:tab w:val="right" w:pos="9072"/>
      </w:tabs>
    </w:pPr>
  </w:style>
  <w:style w:type="paragraph" w:styleId="a7">
    <w:name w:val="Body Text Indent"/>
    <w:basedOn w:val="a"/>
    <w:pPr>
      <w:widowControl/>
      <w:ind w:firstLine="851"/>
      <w:jc w:val="left"/>
    </w:pPr>
  </w:style>
  <w:style w:type="paragraph" w:styleId="20">
    <w:name w:val="Body Text Indent 2"/>
    <w:basedOn w:val="a"/>
    <w:pPr>
      <w:widowControl/>
      <w:ind w:firstLine="851"/>
    </w:pPr>
  </w:style>
  <w:style w:type="paragraph" w:styleId="a8">
    <w:name w:val="Balloon Text"/>
    <w:basedOn w:val="a"/>
    <w:semiHidden/>
    <w:rsid w:val="00E45F2C"/>
    <w:rPr>
      <w:rFonts w:ascii="Tahoma" w:hAnsi="Tahoma" w:cs="Tahoma"/>
      <w:sz w:val="16"/>
      <w:szCs w:val="16"/>
    </w:rPr>
  </w:style>
  <w:style w:type="paragraph" w:styleId="a9">
    <w:name w:val="Document Map"/>
    <w:basedOn w:val="a"/>
    <w:semiHidden/>
    <w:rsid w:val="003774C6"/>
    <w:pPr>
      <w:shd w:val="clear" w:color="auto" w:fill="000080"/>
    </w:pPr>
    <w:rPr>
      <w:rFonts w:ascii="Tahoma" w:hAnsi="Tahoma" w:cs="Tahoma"/>
    </w:rPr>
  </w:style>
  <w:style w:type="table" w:styleId="aa">
    <w:name w:val="Table Grid"/>
    <w:basedOn w:val="a1"/>
    <w:rsid w:val="002F2C91"/>
    <w:pPr>
      <w:widowControl w:val="0"/>
      <w:autoSpaceDE w:val="0"/>
      <w:autoSpaceDN w:val="0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ody Text"/>
    <w:basedOn w:val="a"/>
    <w:rsid w:val="00E30BC5"/>
    <w:pPr>
      <w:spacing w:after="120"/>
    </w:pPr>
  </w:style>
  <w:style w:type="table" w:customStyle="1" w:styleId="10">
    <w:name w:val="Сетка таблицы1"/>
    <w:basedOn w:val="a1"/>
    <w:next w:val="aa"/>
    <w:rsid w:val="00761BE5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D79B8FA95807503B391409B00B94EAC368EF0F6B6057D7F46FE0320AB85CC84CC534B59FDC02F50E3E901d7C0H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CD79B8FA95807503B391409B00B94EAC368EF0F6B6057D7F46FE0320AB85CC84CC534B59FDC02F50E3E901d7C0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D79B8FA95807503B391409B00B94EAC368EF0F6B6057D7F46FE0320AB85CC84CC534B59FDC02F50E3E901d7C0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623</Words>
  <Characters>3552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Глубоко уважаемый  Виктор Александрович!</vt:lpstr>
    </vt:vector>
  </TitlesOfParts>
  <Company>GlavPEU</Company>
  <LinksUpToDate>false</LinksUpToDate>
  <CharactersWithSpaces>4167</CharactersWithSpaces>
  <SharedDoc>false</SharedDoc>
  <HLinks>
    <vt:vector size="18" baseType="variant">
      <vt:variant>
        <vt:i4>4325384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consultantplus://offline/ref=CD79B8FA95807503B391409B00B94EAC368EF0F6B6057D7F46FE0320AB85CC84CC534B59FDC02F50E3E901d7C0H</vt:lpwstr>
      </vt:variant>
      <vt:variant>
        <vt:lpwstr/>
      </vt:variant>
      <vt:variant>
        <vt:i4>4325384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consultantplus://offline/ref=CD79B8FA95807503B391409B00B94EAC368EF0F6B6057D7F46FE0320AB85CC84CC534B59FDC02F50E3E901d7C0H</vt:lpwstr>
      </vt:variant>
      <vt:variant>
        <vt:lpwstr/>
      </vt:variant>
      <vt:variant>
        <vt:i4>4325384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consultantplus://offline/ref=CD79B8FA95807503B391409B00B94EAC368EF0F6B6057D7F46FE0320AB85CC84CC534B59FDC02F50E3E901d7C0H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Глубоко уважаемый  Виктор Александрович!</dc:title>
  <dc:creator>Копылова Г.В.</dc:creator>
  <cp:lastModifiedBy>Гребенникова Елена Борисовна</cp:lastModifiedBy>
  <cp:revision>2</cp:revision>
  <cp:lastPrinted>2015-04-07T07:36:00Z</cp:lastPrinted>
  <dcterms:created xsi:type="dcterms:W3CDTF">2015-04-08T11:43:00Z</dcterms:created>
  <dcterms:modified xsi:type="dcterms:W3CDTF">2015-04-08T11:43:00Z</dcterms:modified>
</cp:coreProperties>
</file>