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AE58C4" w:rsidRPr="00AE58C4" w:rsidTr="00AE58C4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E58C4" w:rsidRPr="00AE58C4" w:rsidRDefault="00AE58C4">
            <w:pPr>
              <w:pStyle w:val="ConsPlusNormal"/>
            </w:pPr>
            <w:r w:rsidRPr="00AE58C4">
              <w:t>23 февраля 2013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E58C4" w:rsidRPr="00AE58C4" w:rsidRDefault="00AE58C4">
            <w:pPr>
              <w:pStyle w:val="ConsPlusNormal"/>
              <w:jc w:val="right"/>
            </w:pPr>
            <w:r w:rsidRPr="00AE58C4">
              <w:t>N 15-ФЗ</w:t>
            </w:r>
          </w:p>
        </w:tc>
      </w:tr>
    </w:tbl>
    <w:p w:rsidR="00AE58C4" w:rsidRPr="00AE58C4" w:rsidRDefault="00AE58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8C4" w:rsidRPr="00AE58C4" w:rsidRDefault="00AE58C4">
      <w:pPr>
        <w:pStyle w:val="ConsPlusNormal"/>
        <w:jc w:val="both"/>
      </w:pPr>
    </w:p>
    <w:p w:rsidR="00AE58C4" w:rsidRPr="00AE58C4" w:rsidRDefault="00AE58C4">
      <w:pPr>
        <w:pStyle w:val="ConsPlusTitle"/>
        <w:jc w:val="center"/>
      </w:pPr>
      <w:r w:rsidRPr="00AE58C4">
        <w:t>РОССИЙСКАЯ ФЕДЕРАЦИЯ</w:t>
      </w:r>
    </w:p>
    <w:p w:rsidR="00AE58C4" w:rsidRPr="00AE58C4" w:rsidRDefault="00AE58C4">
      <w:pPr>
        <w:pStyle w:val="ConsPlusTitle"/>
        <w:jc w:val="center"/>
      </w:pPr>
    </w:p>
    <w:p w:rsidR="00AE58C4" w:rsidRPr="00AE58C4" w:rsidRDefault="00AE58C4">
      <w:pPr>
        <w:pStyle w:val="ConsPlusTitle"/>
        <w:jc w:val="center"/>
      </w:pPr>
      <w:r w:rsidRPr="00AE58C4">
        <w:t>ФЕДЕРАЛЬНЫЙ ЗАКОН</w:t>
      </w:r>
    </w:p>
    <w:p w:rsidR="00AE58C4" w:rsidRPr="00AE58C4" w:rsidRDefault="00AE58C4">
      <w:pPr>
        <w:pStyle w:val="ConsPlusTitle"/>
        <w:jc w:val="center"/>
      </w:pPr>
    </w:p>
    <w:p w:rsidR="00AE58C4" w:rsidRPr="00AE58C4" w:rsidRDefault="00AE58C4">
      <w:pPr>
        <w:pStyle w:val="ConsPlusTitle"/>
        <w:jc w:val="center"/>
      </w:pPr>
      <w:r w:rsidRPr="00AE58C4">
        <w:t>ОБ ОХРАНЕ ЗДОРОВЬЯ ГРАЖДАН</w:t>
      </w:r>
    </w:p>
    <w:p w:rsidR="00AE58C4" w:rsidRPr="00AE58C4" w:rsidRDefault="00AE58C4">
      <w:pPr>
        <w:pStyle w:val="ConsPlusTitle"/>
        <w:jc w:val="center"/>
      </w:pPr>
      <w:r w:rsidRPr="00AE58C4">
        <w:t>ОТ ВОЗДЕЙСТВИЯ ОКРУЖАЮЩЕГО ТАБАЧНОГО ДЫМА, ПОСЛЕДСТВИЙ</w:t>
      </w:r>
    </w:p>
    <w:p w:rsidR="00AE58C4" w:rsidRPr="00AE58C4" w:rsidRDefault="00AE58C4">
      <w:pPr>
        <w:pStyle w:val="ConsPlusTitle"/>
        <w:jc w:val="center"/>
      </w:pPr>
      <w:r w:rsidRPr="00AE58C4">
        <w:t>ПОТРЕБЛЕНИЯ ТАБАКА ИЛИ ПОТРЕБЛЕНИЯ</w:t>
      </w:r>
    </w:p>
    <w:p w:rsidR="00AE58C4" w:rsidRPr="00AE58C4" w:rsidRDefault="00AE58C4">
      <w:pPr>
        <w:pStyle w:val="ConsPlusTitle"/>
        <w:jc w:val="center"/>
      </w:pPr>
      <w:r w:rsidRPr="00AE58C4">
        <w:t>НИКОТИНСОДЕРЖАЩЕЙ ПРОДУКЦИИ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jc w:val="right"/>
      </w:pPr>
      <w:r w:rsidRPr="00AE58C4">
        <w:t>Принят</w:t>
      </w:r>
    </w:p>
    <w:p w:rsidR="00AE58C4" w:rsidRPr="00AE58C4" w:rsidRDefault="00AE58C4">
      <w:pPr>
        <w:pStyle w:val="ConsPlusNormal"/>
        <w:jc w:val="right"/>
      </w:pPr>
      <w:r w:rsidRPr="00AE58C4">
        <w:t>Государственной Думой</w:t>
      </w:r>
    </w:p>
    <w:p w:rsidR="00AE58C4" w:rsidRPr="00AE58C4" w:rsidRDefault="00AE58C4">
      <w:pPr>
        <w:pStyle w:val="ConsPlusNormal"/>
        <w:jc w:val="right"/>
      </w:pPr>
      <w:r w:rsidRPr="00AE58C4">
        <w:t>12 февраля 2013 года</w:t>
      </w:r>
    </w:p>
    <w:p w:rsidR="00AE58C4" w:rsidRPr="00AE58C4" w:rsidRDefault="00AE58C4">
      <w:pPr>
        <w:pStyle w:val="ConsPlusNormal"/>
        <w:jc w:val="right"/>
      </w:pPr>
    </w:p>
    <w:p w:rsidR="00AE58C4" w:rsidRPr="00AE58C4" w:rsidRDefault="00AE58C4">
      <w:pPr>
        <w:pStyle w:val="ConsPlusNormal"/>
        <w:jc w:val="right"/>
      </w:pPr>
      <w:r w:rsidRPr="00AE58C4">
        <w:t>Одобрен</w:t>
      </w:r>
    </w:p>
    <w:p w:rsidR="00AE58C4" w:rsidRPr="00AE58C4" w:rsidRDefault="00AE58C4">
      <w:pPr>
        <w:pStyle w:val="ConsPlusNormal"/>
        <w:jc w:val="right"/>
      </w:pPr>
      <w:r w:rsidRPr="00AE58C4">
        <w:t>Советом Федерации</w:t>
      </w:r>
    </w:p>
    <w:p w:rsidR="00AE58C4" w:rsidRPr="00AE58C4" w:rsidRDefault="00AE58C4">
      <w:pPr>
        <w:pStyle w:val="ConsPlusNormal"/>
        <w:jc w:val="right"/>
      </w:pPr>
      <w:r w:rsidRPr="00AE58C4">
        <w:t>20 февраля 2013 года</w:t>
      </w:r>
    </w:p>
    <w:p w:rsidR="00AE58C4" w:rsidRPr="00AE58C4" w:rsidRDefault="00AE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AE58C4" w:rsidRPr="00AE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8C4" w:rsidRPr="00AE58C4" w:rsidRDefault="00AE58C4">
            <w:pPr>
              <w:pStyle w:val="ConsPlusNormal"/>
              <w:jc w:val="center"/>
            </w:pPr>
            <w:r w:rsidRPr="00AE58C4">
              <w:t>Список изменяющих документов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(в ред. Федеральных законов от 14.10.2014 N 307-ФЗ,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от 31.12.2014 N 530-ФЗ, от 30.12.2015 N 456-ФЗ, от 26.04.2016 N 115-ФЗ,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от 28.12.2016 N 471-ФЗ, от 29.07.2018 N 272-ФЗ, от 27.12.2019 N 512-ФЗ,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от 31.07.2020 N 303-ФЗ, от 08.12.2020 N 429-ФЗ, от 30.12.2020 N 504-ФЗ,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от 30.12.2020 N 506-ФЗ, от 28.04.2023 N 178-ФЗ, от 13.06.2023 N 204-ФЗ,</w:t>
            </w:r>
          </w:p>
          <w:p w:rsidR="00AE58C4" w:rsidRPr="00AE58C4" w:rsidRDefault="00AE58C4">
            <w:pPr>
              <w:pStyle w:val="ConsPlusNormal"/>
              <w:jc w:val="center"/>
            </w:pPr>
            <w:r w:rsidRPr="00AE58C4">
              <w:t>от 24.07.2023 N 380-ФЗ)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</w:tr>
    </w:tbl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1. Предмет регулирования настоящего Федерального закона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Настоящий Федеральный закон в соответствии с Рамочной 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2. Основные понятия, используемые в настоящем Федеральном законе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>1. Для целей настоящего Федерального закона используются следующие основные понятия: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>1) кальян - прибор, который используется для генерирования аэрозоля, пара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2) курение табака - использование табачных изделий в целях вдыхания дыма, возникающего от их тления;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</w:t>
      </w:r>
      <w:proofErr w:type="spellStart"/>
      <w:r w:rsidRPr="00AE58C4">
        <w:t>никотинсодержащая</w:t>
      </w:r>
      <w:proofErr w:type="spellEnd"/>
      <w:r w:rsidRPr="00AE58C4"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AE58C4">
        <w:t>никотинсодержащая</w:t>
      </w:r>
      <w:proofErr w:type="spellEnd"/>
      <w:r w:rsidRPr="00AE58C4">
        <w:t xml:space="preserve"> жидкость, </w:t>
      </w:r>
      <w:proofErr w:type="spellStart"/>
      <w:r w:rsidRPr="00AE58C4">
        <w:t>безникотиновая</w:t>
      </w:r>
      <w:proofErr w:type="spellEnd"/>
      <w:r w:rsidRPr="00AE58C4">
        <w:t xml:space="preserve"> жидкость, порошки, смеси для сосания, жевания,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</w:t>
      </w:r>
      <w:proofErr w:type="spellStart"/>
      <w:r w:rsidRPr="00AE58C4">
        <w:t>никотинсодержащая</w:t>
      </w:r>
      <w:proofErr w:type="spellEnd"/>
      <w:r w:rsidRPr="00AE58C4">
        <w:t xml:space="preserve"> жидкость - любая жидкость с содержанием никотина в объеме не менее 0,1 мг/мл, предназначенная для использования в устройствах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том числе в электронных системах доставки никотина;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4.1) </w:t>
      </w:r>
      <w:proofErr w:type="spellStart"/>
      <w:r w:rsidRPr="00AE58C4">
        <w:t>безникотиновая</w:t>
      </w:r>
      <w:proofErr w:type="spellEnd"/>
      <w:r w:rsidRPr="00AE58C4">
        <w:t xml:space="preserve"> жидкость - любая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том числе в электронных системах доставки никотина;</w:t>
      </w:r>
    </w:p>
    <w:p w:rsidR="00AE58C4" w:rsidRPr="00AE58C4" w:rsidRDefault="00AE58C4">
      <w:pPr>
        <w:pStyle w:val="ConsPlusNormal"/>
        <w:jc w:val="both"/>
      </w:pPr>
      <w:r w:rsidRPr="00AE58C4">
        <w:t>(п. 4.1 введен Федеральным законом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5) пищевая </w:t>
      </w:r>
      <w:proofErr w:type="spellStart"/>
      <w:r w:rsidRPr="00AE58C4">
        <w:t>никотинсодержащая</w:t>
      </w:r>
      <w:proofErr w:type="spellEnd"/>
      <w:r w:rsidRPr="00AE58C4">
        <w:t xml:space="preserve"> продукция - </w:t>
      </w:r>
      <w:proofErr w:type="spellStart"/>
      <w:r w:rsidRPr="00AE58C4">
        <w:t>никотинсодержащая</w:t>
      </w:r>
      <w:proofErr w:type="spellEnd"/>
      <w:r w:rsidRPr="00AE58C4">
        <w:t xml:space="preserve"> продукция, которая предназначена для употребления в пищу и по наименованию либо с использованием визуального, органолептического или аналитического метода может быть идентифицирована как пищевая продукция (за исключением пищевой продукции, содержащей никотин в натуральном виде);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6)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7) последствия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- причинение вреда жизни или здоровью человека, вреда среде его </w:t>
      </w:r>
      <w:r w:rsidRPr="00AE58C4">
        <w:lastRenderedPageBreak/>
        <w:t xml:space="preserve">обитания вследствие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воздействия окружающего табачного дыма в результате курения табака или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а также связанные с этим медицинские, демографические, социально-экономические последствия;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8) потребление табака - курение табака, сосание, жевание, нюханье табачных изделий;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9)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- сосание, жевание, нюханье </w:t>
      </w:r>
      <w:proofErr w:type="spellStart"/>
      <w:r w:rsidRPr="00AE58C4">
        <w:t>никотинсодержащих</w:t>
      </w:r>
      <w:proofErr w:type="spellEnd"/>
      <w:r w:rsidRPr="00AE58C4">
        <w:t xml:space="preserve"> изделий либо вдыхание </w:t>
      </w:r>
      <w:proofErr w:type="spellStart"/>
      <w:r w:rsidRPr="00AE58C4">
        <w:t>никотинсодержащего</w:t>
      </w:r>
      <w:proofErr w:type="spellEnd"/>
      <w:r w:rsidRPr="00AE58C4">
        <w:t xml:space="preserve"> аэрозоля, пара, получаемых путем их нагревания при помощи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10) спонсорство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либо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прямо или косвенно;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11) табачные организации - юридические лица независимо от организационно-правовой формы, осуществляющие производство, перемещение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через таможенную границу Евразийского экономического союза (далее - Союз) или через Государственную границу Российской Федерации с государствами - членами Союза,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организации, созданные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через таможенную границу Союза или через Государственную границу Российской Федерации с государствами - членами Союза;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12) устройства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- электронные или иные приборы, которые используются для получения </w:t>
      </w:r>
      <w:proofErr w:type="spellStart"/>
      <w:r w:rsidRPr="00AE58C4">
        <w:t>никотинсодержащего</w:t>
      </w:r>
      <w:proofErr w:type="spellEnd"/>
      <w:r w:rsidRPr="00AE58C4">
        <w:t xml:space="preserve"> или </w:t>
      </w:r>
      <w:proofErr w:type="spellStart"/>
      <w:r w:rsidRPr="00AE58C4">
        <w:t>безникотинового</w:t>
      </w:r>
      <w:proofErr w:type="spellEnd"/>
      <w:r w:rsidRPr="00AE58C4"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</w:t>
      </w:r>
    </w:p>
    <w:p w:rsidR="00AE58C4" w:rsidRPr="00AE58C4" w:rsidRDefault="00AE58C4">
      <w:pPr>
        <w:pStyle w:val="ConsPlusNormal"/>
        <w:jc w:val="both"/>
      </w:pPr>
      <w:r w:rsidRPr="00AE58C4">
        <w:t>(п. 12 в ред. Федерального закона от 28.04.2023 N 178-ФЗ)</w:t>
      </w:r>
    </w:p>
    <w:p w:rsidR="00AE58C4" w:rsidRPr="00AE58C4" w:rsidRDefault="00AE58C4">
      <w:pPr>
        <w:pStyle w:val="ConsPlusNormal"/>
        <w:jc w:val="both"/>
      </w:pPr>
      <w:r w:rsidRPr="00AE58C4">
        <w:t>(часть 1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Иные понятия используются в настоящем Федеральном законе в значениях, </w:t>
      </w:r>
      <w:r w:rsidRPr="00AE58C4">
        <w:lastRenderedPageBreak/>
        <w:t>определенных Рамочной конвенцией Всемирной организации здравоохранения по борьбе против табака, техническим регламентом Таможенного союза "Технический регламент на табачную продукцию" (ТР ТС 035/2014), Федеральным законом от 22 декабря 2008 года N 268-ФЗ "Технический регламент на табачную продукцию", Федеральным законом от 21 ноября 2011 года N 323-ФЗ "Об основах охраны здоровья граждан в Российской Федерации", Федеральным законом от 28 декабря 2009 года N 381-ФЗ "Об основах государственного регулирования торговой деятельности в Российской Федерации".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3. Законодательство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Законодательство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основывается на Конституции Российской Федерации 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2. Если международным договором Российской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AE58C4" w:rsidRPr="00AE58C4" w:rsidRDefault="00AE58C4">
      <w:pPr>
        <w:pStyle w:val="ConsPlusNormal"/>
        <w:jc w:val="both"/>
      </w:pPr>
      <w:r w:rsidRPr="00AE58C4">
        <w:t>(часть 3 введена Федеральным законом от 08.12.2020 N 429-ФЗ)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4. Основные принципы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Основными принципами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являются: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1) соблюдение прав граждан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предупреждение заболеваемости, инвалидности, преждевременной смертности населения, связанных с воздействием окружающего табачного дыма, потреблением табака или потреблением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системный подход при реализации мероприятий, направленных на предотвращение воздействия окружающего табачного дыма и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непрерывность и последовательность их реализации;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4.1) всестороннее объективное изучение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том числе последствий для жизни и здоровья человека, среды его обитания, а также связанных с этим медицинских, демографических и социально-экономических последствий;</w:t>
      </w:r>
    </w:p>
    <w:p w:rsidR="00AE58C4" w:rsidRPr="00AE58C4" w:rsidRDefault="00AE58C4">
      <w:pPr>
        <w:pStyle w:val="ConsPlusNormal"/>
        <w:jc w:val="both"/>
      </w:pPr>
      <w:r w:rsidRPr="00AE58C4">
        <w:t>(п. 4.1 введен Федеральным законом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5) приоритет охраны здоровья граждан перед интересами табачных организаций;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6) обеспечение международного сотрудничества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8) открытость и независимость оценки эффективности реализации мероприятий, направленных на предотвращение воздействия окружающего табачного дыма, воздействия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lastRenderedPageBreak/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9) информирование населения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вредном воздействии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10) 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5. Полномочия федеральных органов государственной власти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К полномочиям федеральных органов государственной власти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относятся: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проведение единой государственной политики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защита прав человека и гражданина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обеспечение организации оказания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федеральных медицинских организациях в соответствии с законодательством в сфере охраны здоровья;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разработка и реализация мероприятий по охране здоровья граждан от воздействия окружающего табачного дыма, последствий потребления табака или </w:t>
      </w:r>
      <w:r w:rsidRPr="00AE58C4">
        <w:lastRenderedPageBreak/>
        <w:t xml:space="preserve">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включение указанных мероприятий в установленном порядке в федеральные целевые программы в сфере охраны и укрепления здоровья граждан, в государственную программу развития здравоохранения;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5) координация деятельности федеральных органов исполнительной власти, органов исполнительной власти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6) организация и осуществление государственного контроля (надзора)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14.10.2014 N 307-ФЗ,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8)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а также информирование на основе полученных данных органов исполнительной власти субъектов Российской Федерации, органов местного самоуправления и населения о масштабах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территории Российской Федерации, о реализуемых и (или) планируемых мероприятиях по сокращению их потребления.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6. Полномочия органов государственной власти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относятся: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1) защита прав человека и гражданина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территориях субъектов Российской Федерации;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разработка и реализация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территориях субъектов Российской Федерации;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субъектов государственной системы здравоохранения,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на территориях субъектов Российской Федерации, а также информирование органов местного самоуправления и населения о масштабах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территории соответствующего субъекта Российской Федерации, о реализуемых и (или) планируемых мероприятиях по сокращению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5) обеспечение организации оказания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медицинских организациях субъектов Российской Федерации в соответствии с законодательством в сфере охраны здоровья;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6) принятие дополнительных мер, направленных на охрану здоровья граждан </w:t>
      </w:r>
      <w:r w:rsidRPr="00AE58C4">
        <w:lastRenderedPageBreak/>
        <w:t xml:space="preserve">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7. Полномочия органов местного самоуправления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К полномочиям органов местного самоуправления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относятся: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участие в реализации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территориях муниципальных образований;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обеспечение организации оказания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информирование населения о масштабах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территории соответствующего муниципального образования, о реализуемых и (или) планируемых мероприятиях по сокращению их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8. Взаимодействие органов государственной власти и органов местного самоуправления с табачными организациями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При взаимодействии с индивидуальными предпринимателями, юридическими лицами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lastRenderedPageBreak/>
        <w:t>никотинсодержащей</w:t>
      </w:r>
      <w:proofErr w:type="spellEnd"/>
      <w:r w:rsidRPr="00AE58C4">
        <w:t xml:space="preserve"> продукции органы государственной власти и органы местного самоуправления обязаны обеспечить подотчетность и прозрачность такого взаимодействия.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2. Взаимодействие органов государственной власти и органов местного самоуправления с табачными организациями по вопросам,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подлежат размещению 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9. Права и обязанности граждан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граждане имеют право на: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благоприятную среду жизнедеятельности без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и охрану здоровья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медицинскую помощь, направленную на прекращение потребления табака или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лечение табачной (никотиновой) зависимости;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осуществление общественного контроля за реализацией мероприятий, </w:t>
      </w:r>
      <w:r w:rsidRPr="00AE58C4">
        <w:lastRenderedPageBreak/>
        <w:t xml:space="preserve">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6)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граждане обязаны: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заботиться о формировании у детей отрицательного отношения к потреблению табака или потреблению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а также о недопустимости их вовлечения в процесс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(п. 3 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10. Права и обязанности индивидуальных предпринимателей и юридических лиц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индивидуальные предприниматели и юридические лица имеют право: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информацию о мероприятиях,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(п. 1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принимать участие в разработке и реализации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устанавливать запрет курения табака,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использования кальянов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работниками.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индивидуальные предприниматели и юридические лица обязаны: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соблюдать нормы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осуществлять контроль за соблюдением норм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территориях и в помещениях, используемых для осуществления своей деятельности;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3) обеспечивать права работников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(п. 3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11. Организация осуществления мер, направленных на предотвращение воздействия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ind w:firstLine="540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В целях предупреждения возникновения заболеваний, связанных с воздействием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последствиями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и в целях сокращения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осуществляются следующие меры: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установление запрета курения табака,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использования кальянов на отдельных территориях, в помещениях и на объектах;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ценовые и налоговые меры, направленные на сокращение спроса на табачные изделия или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регулирование состава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регулирование раскрытия состава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установление требований к упаковке и маркировке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просвещение населения и информирование его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5) установление запрета рекламы и стимулирования продажи табака,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lastRenderedPageBreak/>
        <w:t>никотинсодержащей</w:t>
      </w:r>
      <w:proofErr w:type="spellEnd"/>
      <w:r w:rsidRPr="00AE58C4">
        <w:t xml:space="preserve"> продукции, кальянов, спонсорства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6) оказание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7) предотвращение незаконной торговли табачной продукцией,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8) ограничение торговли табачной продукцией,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9) установление запрета продажи табачной продукции,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 и несовершеннолетними, запрета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несовершеннолетними, запрета вовлечения детей в процесс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12. Запрет курения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отдельных территориях, в помещениях и на объектах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Для предотвращения воздействия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здоровье человека запрещается курение табака,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использование кальянов (за исключением случаев, установленных частью 2 настоящей статьи):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0" w:name="P219"/>
      <w:bookmarkEnd w:id="0"/>
      <w:r w:rsidRPr="00AE58C4"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</w:t>
      </w:r>
      <w:r w:rsidRPr="00AE58C4">
        <w:lastRenderedPageBreak/>
        <w:t>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1" w:name="P221"/>
      <w:bookmarkEnd w:id="1"/>
      <w:r w:rsidRPr="00AE58C4"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2" w:name="P222"/>
      <w:bookmarkEnd w:id="2"/>
      <w:r w:rsidRPr="00AE58C4">
        <w:t>6) 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AE58C4" w:rsidRPr="00AE58C4" w:rsidRDefault="00AE58C4">
      <w:pPr>
        <w:pStyle w:val="ConsPlusNormal"/>
        <w:jc w:val="both"/>
      </w:pPr>
      <w:r w:rsidRPr="00AE58C4">
        <w:t>(п. 6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7) в помещениях социальных служб;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8) в помещениях, занятых органами государственной власти, органами местного самоуправления;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9) на рабочих местах и в рабочих зонах, организованных в помещениях;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10) 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11) на детских площадках и в границах территорий, занятых пляжами;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3" w:name="P230"/>
      <w:bookmarkEnd w:id="3"/>
      <w:r w:rsidRPr="00AE58C4"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13) на автозаправочных станциях;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14) в помещениях, предназначенных для предоставления услуг общественного питания.</w:t>
      </w:r>
    </w:p>
    <w:p w:rsidR="00AE58C4" w:rsidRPr="00AE58C4" w:rsidRDefault="00AE58C4">
      <w:pPr>
        <w:pStyle w:val="ConsPlusNormal"/>
        <w:jc w:val="both"/>
      </w:pPr>
      <w:r w:rsidRPr="00AE58C4">
        <w:t>(п. 14 введен Федеральным законом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4" w:name="P234"/>
      <w:bookmarkEnd w:id="4"/>
      <w:r w:rsidRPr="00AE58C4">
        <w:t xml:space="preserve">2. На основании решения собственника имущества или иного лица, уполномоченного на то собственником имущества, допускается курение табака,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использование кальянов: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в специально выделенных местах на открытом воздухе или в изолированных помещениях, которые оборудованы системами вентиляции и организованы на </w:t>
      </w:r>
      <w:r w:rsidRPr="00AE58C4">
        <w:lastRenderedPageBreak/>
        <w:t>судах, находящихся в дальнем плавании, при оказании услуг по перевозкам пассажиров;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в специально выделенных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транзитом, таким образом, чтобы была исключена возможность наблюдения за курением табака, потреблением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использованием кальянов из других помещений.</w:t>
      </w:r>
    </w:p>
    <w:p w:rsidR="00AE58C4" w:rsidRPr="00AE58C4" w:rsidRDefault="00AE58C4">
      <w:pPr>
        <w:pStyle w:val="ConsPlusNormal"/>
        <w:jc w:val="both"/>
      </w:pPr>
      <w:r w:rsidRPr="00AE58C4">
        <w:t>(п. 3 введен Федеральным законом от 27.12.2019 N 512-ФЗ;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3. Требования к выделению и оснащению специальных мест на открытом воздухе для курения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4. 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5. Для обозначения территорий, зданий и объектов, где курение табака,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использование кальянов запрещены, размещается знак о запрете курения табака,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</w:t>
      </w:r>
      <w:r w:rsidRPr="00AE58C4">
        <w:lastRenderedPageBreak/>
        <w:t>продукции или использования кальянов,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AE58C4" w:rsidRPr="00AE58C4" w:rsidRDefault="00AE58C4">
      <w:pPr>
        <w:pStyle w:val="ConsPlusNormal"/>
        <w:jc w:val="both"/>
      </w:pPr>
      <w:r w:rsidRPr="00AE58C4">
        <w:t>(часть 5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6. Органы государственной власти субъектов Российской Федерации вправе устанавливать дополнительные ограничения курения табака,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или использования кальянов в отдельных общественных местах и в помещениях.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bookmarkStart w:id="5" w:name="P248"/>
      <w:bookmarkEnd w:id="5"/>
      <w:r w:rsidRPr="00AE58C4">
        <w:t xml:space="preserve">Статья 13. Ценовые и налоговые меры, направленные на сокращение спроса на табачные изделия 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</w:t>
      </w:r>
    </w:p>
    <w:p w:rsidR="00AE58C4" w:rsidRPr="00AE58C4" w:rsidRDefault="00AE58C4">
      <w:pPr>
        <w:pStyle w:val="ConsPlusNormal"/>
        <w:ind w:firstLine="540"/>
        <w:jc w:val="both"/>
      </w:pPr>
      <w:r w:rsidRPr="00AE58C4">
        <w:t>(в ред. Федерального закона от 13.06.2023 N 204-ФЗ)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В целях сокращения спроса на табачные изделия 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 осуществляются ценовые и налоговые меры (повышение акциза) в соответствии с законодательством Российской Федерации о налогах и сборах,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сырья для их производства, а также могут осуществляться иные меры государственного воздействия на уровень цен указанной продукции.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14. Регулирование состава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регулирование раскрытия состава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установление требований к упаковке и маркировке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ind w:firstLine="540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Регулирование состава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регулирование раскрытия состава табачных изделий 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установление требований к упаковке и маркировке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осуществляются в соответствии с законодательством Российской Федерации о техническом регулировании.</w:t>
      </w:r>
    </w:p>
    <w:p w:rsidR="00AE58C4" w:rsidRPr="00AE58C4" w:rsidRDefault="00AE58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AE58C4" w:rsidRPr="00AE5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8C4" w:rsidRPr="00AE58C4" w:rsidRDefault="00AE58C4">
            <w:pPr>
              <w:pStyle w:val="ConsPlusNormal"/>
              <w:jc w:val="both"/>
            </w:pPr>
            <w:r w:rsidRPr="00AE58C4">
              <w:t xml:space="preserve">Ч. 2 ст. 14 вступает в силу со дня вступления в силу технического регламента на </w:t>
            </w:r>
            <w:proofErr w:type="spellStart"/>
            <w:r w:rsidRPr="00AE58C4">
              <w:t>никотинсодержащую</w:t>
            </w:r>
            <w:proofErr w:type="spellEnd"/>
            <w:r w:rsidRPr="00AE58C4">
              <w:t xml:space="preserve"> продукцию.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8C4" w:rsidRPr="00AE58C4" w:rsidRDefault="00AE58C4">
            <w:pPr>
              <w:pStyle w:val="ConsPlusNormal"/>
            </w:pPr>
          </w:p>
        </w:tc>
      </w:tr>
    </w:tbl>
    <w:p w:rsidR="00AE58C4" w:rsidRPr="00AE58C4" w:rsidRDefault="00AE58C4">
      <w:pPr>
        <w:pStyle w:val="ConsPlusNormal"/>
        <w:spacing w:before="360"/>
        <w:ind w:firstLine="540"/>
        <w:jc w:val="both"/>
      </w:pPr>
      <w:r w:rsidRPr="00AE58C4">
        <w:t xml:space="preserve">2. Не допускается выпуск в обращение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 которой не установлены обязательные требования, правила идентификации, формы, схемы и процедуры оценки соответствия.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3. В отношении </w:t>
      </w:r>
      <w:proofErr w:type="spellStart"/>
      <w:r w:rsidRPr="00AE58C4">
        <w:t>никотинсодержащей</w:t>
      </w:r>
      <w:proofErr w:type="spellEnd"/>
      <w:r w:rsidRPr="00AE58C4">
        <w:t xml:space="preserve"> жидкости, </w:t>
      </w:r>
      <w:proofErr w:type="spellStart"/>
      <w:r w:rsidRPr="00AE58C4">
        <w:t>безникотиновой</w:t>
      </w:r>
      <w:proofErr w:type="spellEnd"/>
      <w:r w:rsidRPr="00AE58C4">
        <w:t xml:space="preserve"> жидкости и растворов никотина (в том числе жидкостей для электронных средств доставки никотина) Правительство Российской Федерации вправе определить перечень веществ, направленных на повышение привлекательности такой продукции, и (или) добавок, усиливающих никотиновую зависимость, при добавлении которых не допускается выпуск в обращение соответствующей продукции.</w:t>
      </w:r>
    </w:p>
    <w:p w:rsidR="00AE58C4" w:rsidRPr="00AE58C4" w:rsidRDefault="00AE58C4">
      <w:pPr>
        <w:pStyle w:val="ConsPlusNormal"/>
        <w:jc w:val="both"/>
      </w:pPr>
      <w:r w:rsidRPr="00AE58C4">
        <w:t>(часть 3 введена Федеральным законом от 28.04.2023 N 178-ФЗ)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15. Просвещение населения и информирование его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В целях сокращения спроса на табак, табачные изделия или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продукцию, профилактики заболеваний, связанных с потреблением табака или потреблением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формирования ответственного отношения к здоровью и отрицательного отношения к потреблению табака или потреблению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осуществляются просвещение населения и информирование его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которые включают в себя предоставление информации: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о преимуществах прекращения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after="1"/>
      </w:pPr>
    </w:p>
    <w:p w:rsidR="00AE58C4" w:rsidRPr="00AE58C4" w:rsidRDefault="00AE58C4">
      <w:pPr>
        <w:pStyle w:val="ConsPlusNormal"/>
        <w:spacing w:before="360"/>
        <w:ind w:firstLine="540"/>
        <w:jc w:val="both"/>
      </w:pPr>
      <w:r w:rsidRPr="00AE58C4">
        <w:t xml:space="preserve">2) об отрицательных медицинских, демографических и социально-экономических последствиях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3) о табачной промышленности.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Просвещение населения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3. Основные направления и цели просвещения населения определяются в рамках информационно-коммуникационной стратегии по борьбе с потреблением табака или потреблением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Просвещение населения и информирование его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осуществляются, в частности, посредством использования информационно-телекоммуникационной сети "Интернет", а также "горячих линий", способствующих прекращению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лечению табачной (никотиновой) зависимости, созданных и функционирующих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5. Органами государственной власти субъектов Российской Федерации может предусматриваться создание "горячих линий" или использование информационно-телекоммуникационной сети "Интернет"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6. Информирование населения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осуществляется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7. Материалы,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на территории соответствующего субъекта Российской Федерации, подлежат согласованию с федеральным органом исполнительной власти, осуществляющим функции по выработке и реализации </w:t>
      </w:r>
      <w:r w:rsidRPr="00AE58C4">
        <w:lastRenderedPageBreak/>
        <w:t>государственной политики и нормативно-правовому регулированию в сфере здравоохранения, в установленном им порядке.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16. Запрет рекламы и стимулирования продажи табака,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кальянов, спонсорства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В целях сокращения спроса на табак, табачные изделия,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продукцию, устройства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кальяны запрещаются: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реклама и стимулирование продажи табака,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кальянов, стимулирование потребления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том числе: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а) распространение табака,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среди населения бесплатно, в том числе в виде подарков;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б) применение скидок с цены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любыми способами, в том числе посредством издания купонов и талонов;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в) использование товарного знака, служащего для индивидуализации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кальянов, на других видах товаров, не являющихся табачными изделиями,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кальянами, при производстве таких товаров, а также оптовая и розничная торговля товарами, которые не являются табачными изделиями,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кальянами, но на которых использован товарный знак, служащий для индивидуализации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кальянов;</w:t>
      </w:r>
    </w:p>
    <w:p w:rsidR="00AE58C4" w:rsidRPr="00AE58C4" w:rsidRDefault="00AE58C4">
      <w:pPr>
        <w:pStyle w:val="ConsPlusNormal"/>
        <w:jc w:val="both"/>
      </w:pPr>
      <w:r w:rsidRPr="00AE58C4">
        <w:t>(пп. "в"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г) использование и имитация табачного изделия или </w:t>
      </w:r>
      <w:proofErr w:type="spellStart"/>
      <w:r w:rsidRPr="00AE58C4">
        <w:t>никотинсодержащей</w:t>
      </w:r>
      <w:proofErr w:type="spellEnd"/>
      <w:r w:rsidRPr="00AE58C4">
        <w:t xml:space="preserve"> </w:t>
      </w:r>
      <w:r w:rsidRPr="00AE58C4">
        <w:lastRenderedPageBreak/>
        <w:t xml:space="preserve">продукции при производстве других видов товаров, не являющихся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при оптовой и розничной торговле такими товарами;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д) демонстрация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кальянов,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кальянов,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е) организация и проведение мероприятий (в том числе лотерей, конкурсов, игр), условием участия в которых является приобретение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(или) потреблению табака или потреблению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(в том числе организация и проведение массовых мероприятий, в которых такие изделия, продукция и устройства установлены в качестве призов);</w:t>
      </w:r>
    </w:p>
    <w:p w:rsidR="00AE58C4" w:rsidRPr="00AE58C4" w:rsidRDefault="00AE58C4">
      <w:pPr>
        <w:pStyle w:val="ConsPlusNormal"/>
        <w:jc w:val="both"/>
      </w:pPr>
      <w:r w:rsidRPr="00AE58C4">
        <w:t>(пп. "ж"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з)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спонсорство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Не допускается демонстрация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курительных принадлежностей,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во вновь созданных и </w:t>
      </w:r>
      <w:r w:rsidRPr="00AE58C4">
        <w:lastRenderedPageBreak/>
        <w:t xml:space="preserve">предназначенных для взрослых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курительных принадлежностей,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за исключением случаев, если такое действие является неотъемлемой частью художественного замысла.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6" w:name="P314"/>
      <w:bookmarkEnd w:id="6"/>
      <w:r w:rsidRPr="00AE58C4">
        <w:t xml:space="preserve">3.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изделий,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вещатель или организатор демонстрации должен обеспечить трансляцию социальной рекламы о вреде потребления табака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непосредственно перед началом или во время демонстрации такого произведения, такой программы.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Допускается демонстрация табачных изделий, процесса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при информировании населения о вреде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 средствах массовой информации при проведении информационных кампаний.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5. Запрет рекламы табака,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курительных принадлежностей,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осуществляется в соответствии с законодательством Российской Федерации о рекламе.</w:t>
      </w:r>
    </w:p>
    <w:p w:rsidR="00AE58C4" w:rsidRPr="00AE58C4" w:rsidRDefault="00AE58C4">
      <w:pPr>
        <w:pStyle w:val="ConsPlusNormal"/>
        <w:jc w:val="both"/>
      </w:pPr>
      <w:r w:rsidRPr="00AE58C4">
        <w:t>(часть 5 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17. Оказание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Лицам, потребляющим табак или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 и обратившимся в медицинские организации, оказывается медицинская помощь, направленная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lastRenderedPageBreak/>
        <w:t>(часть 1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Оказание гражданам медицинской помощи, направленной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включая профилактику, диагностику и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медицинскими организациями государственной системы здравоохранения,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3. Медицинская помощь, направленная на прекращение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оказывается на основе стандартов медицинской помощи и в соответствии с порядком оказания медицинской помощи.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Лечащий врач обязан дать пациенту, обратившемуся за оказанием медицинской помощи в медицинскую организацию независимо от причины обращения, рекомендации о прекращении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предоставить необходимую информацию о медицинской помощи, которая может быть оказана.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bookmarkStart w:id="7" w:name="P333"/>
      <w:bookmarkEnd w:id="7"/>
      <w:r w:rsidRPr="00AE58C4">
        <w:t xml:space="preserve">Статья 18. Предотвращение незаконной торговли табачной продукцией,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</w:t>
      </w:r>
    </w:p>
    <w:p w:rsidR="00AE58C4" w:rsidRPr="00AE58C4" w:rsidRDefault="00AE58C4">
      <w:pPr>
        <w:pStyle w:val="ConsPlusNormal"/>
        <w:ind w:firstLine="540"/>
        <w:jc w:val="both"/>
      </w:pPr>
      <w:r w:rsidRPr="00AE58C4">
        <w:t>(в ред. Федерального закона от 13.06.2023 N 204-ФЗ)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Предотвращение незаконных производства и оборота табачной продукции,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пресечение незаконных производства и оборота табачной продукции, табачных изделий,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а также незаконного использования основного технологического оборудования осуществляются в соответствии с законодательством о государственном регулировании производства и оборота табачных изделий, табачной продукции,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и сырья для их производства.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19. Ограничения торговли табачной продукцией,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bookmarkStart w:id="8" w:name="P341"/>
      <w:bookmarkEnd w:id="8"/>
      <w:r w:rsidRPr="00AE58C4">
        <w:t xml:space="preserve">1. Розничная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</w:t>
      </w:r>
      <w:r w:rsidRPr="00AE58C4">
        <w:lastRenderedPageBreak/>
        <w:t xml:space="preserve">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осуществляется в магазинах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9" w:name="P343"/>
      <w:bookmarkEnd w:id="9"/>
      <w:r w:rsidRPr="00AE58C4">
        <w:t xml:space="preserve">2. В случае отсутствия в населенном пункте магазинов и павильонов допускается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 других торговых объектах или развозная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3. Запрещается розничная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 торговых объектах, не предусмотренных частями 1 и 2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частью 2 настоящей статьи.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Запрещается розничная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с выкладкой и демонстрацией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 торговом объекте, за исключением случая, предусмотренного частью 5 настоящей статьи.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10" w:name="P349"/>
      <w:bookmarkEnd w:id="10"/>
      <w:r w:rsidRPr="00AE58C4">
        <w:t xml:space="preserve">5. Информация о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кальянах и устройствах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 Демонстрация </w:t>
      </w:r>
      <w:r w:rsidRPr="00AE58C4">
        <w:lastRenderedPageBreak/>
        <w:t xml:space="preserve">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покупателю в торговом объекте может осуществляться по его требованию после ознакомления с перечнем продаваемой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с учетом требований статьи 20 настоящего Федерального закона.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31.07.2020 N 303-ФЗ, от 28.04.2023 N 178-ФЗ)</w:t>
      </w:r>
    </w:p>
    <w:p w:rsidR="00AE58C4" w:rsidRPr="00AE58C4" w:rsidRDefault="00AE58C4">
      <w:pPr>
        <w:pStyle w:val="ConsPlusNormal"/>
        <w:spacing w:before="360"/>
        <w:ind w:firstLine="540"/>
        <w:jc w:val="both"/>
      </w:pPr>
      <w:bookmarkStart w:id="11" w:name="_GoBack"/>
      <w:bookmarkEnd w:id="11"/>
      <w:r w:rsidRPr="00AE58C4">
        <w:t xml:space="preserve">6. 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 без потребительской тары,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(часть 6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7. Запрещается розничная торговля табачной продукцией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кальянами,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в следующих местах: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bookmarkStart w:id="12" w:name="P359"/>
      <w:bookmarkEnd w:id="12"/>
      <w:r w:rsidRPr="00AE58C4"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8. Запрещается оптовая и розничная торговля </w:t>
      </w:r>
      <w:proofErr w:type="spellStart"/>
      <w:r w:rsidRPr="00AE58C4">
        <w:t>насваем</w:t>
      </w:r>
      <w:proofErr w:type="spellEnd"/>
      <w:r w:rsidRPr="00AE58C4">
        <w:t>, табаком сосательным (</w:t>
      </w:r>
      <w:proofErr w:type="spellStart"/>
      <w:r w:rsidRPr="00AE58C4">
        <w:t>снюсом</w:t>
      </w:r>
      <w:proofErr w:type="spellEnd"/>
      <w:r w:rsidRPr="00AE58C4">
        <w:t xml:space="preserve">), пищевой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а также </w:t>
      </w:r>
      <w:proofErr w:type="spellStart"/>
      <w:r w:rsidRPr="00AE58C4">
        <w:t>никотинсодержащей</w:t>
      </w:r>
      <w:proofErr w:type="spellEnd"/>
      <w:r w:rsidRPr="00AE58C4">
        <w:t xml:space="preserve"> </w:t>
      </w:r>
      <w:r w:rsidRPr="00AE58C4">
        <w:lastRenderedPageBreak/>
        <w:t>продукцией, предназначенной для жевания, сосания, нюханья.</w:t>
      </w:r>
    </w:p>
    <w:p w:rsidR="00AE58C4" w:rsidRPr="00AE58C4" w:rsidRDefault="00AE58C4">
      <w:pPr>
        <w:pStyle w:val="ConsPlusNormal"/>
        <w:jc w:val="both"/>
      </w:pPr>
      <w:r w:rsidRPr="00AE58C4">
        <w:t>(часть 8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9. Запрещается розничная торговля никотином (в том числе полученным путем синтеза) или его производными, включая соли никотина, а также </w:t>
      </w:r>
      <w:proofErr w:type="spellStart"/>
      <w:r w:rsidRPr="00AE58C4">
        <w:t>никотинсодержащей</w:t>
      </w:r>
      <w:proofErr w:type="spellEnd"/>
      <w:r w:rsidRPr="00AE58C4"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AE58C4">
        <w:t>никотинсодержащей</w:t>
      </w:r>
      <w:proofErr w:type="spellEnd"/>
      <w:r w:rsidRPr="00AE58C4">
        <w:t xml:space="preserve"> жидкости или растворе никотина превышает 20 мг/мл.</w:t>
      </w:r>
    </w:p>
    <w:p w:rsidR="00AE58C4" w:rsidRPr="00AE58C4" w:rsidRDefault="00AE58C4">
      <w:pPr>
        <w:pStyle w:val="ConsPlusNormal"/>
        <w:jc w:val="both"/>
      </w:pPr>
      <w:r w:rsidRPr="00AE58C4">
        <w:t>(часть 9 введена Федеральным законом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bookmarkStart w:id="13" w:name="P365"/>
      <w:bookmarkEnd w:id="13"/>
      <w:r w:rsidRPr="00AE58C4">
        <w:t xml:space="preserve">Статья 20. Запрет продажи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 и несовершеннолетними, запрет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несовершеннолетними, запрет вовлечения детей в процесс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Запрещаются продажа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предложения либо требования употребить табачную продукцию, табачные изделия или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 любым способом.</w:t>
      </w:r>
    </w:p>
    <w:p w:rsidR="00AE58C4" w:rsidRPr="00AE58C4" w:rsidRDefault="00AE58C4">
      <w:pPr>
        <w:pStyle w:val="ConsPlusNormal"/>
        <w:jc w:val="both"/>
      </w:pPr>
      <w:r w:rsidRPr="00AE58C4">
        <w:t>(часть 1 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В случае возникновения у лица, непосредственно осуществляющего отпуск </w:t>
      </w:r>
      <w:r w:rsidRPr="00AE58C4">
        <w:lastRenderedPageBreak/>
        <w:t xml:space="preserve">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(продавца), сомнения в достижении лицом, приобретающим табачную продукцию или </w:t>
      </w:r>
      <w:proofErr w:type="spellStart"/>
      <w:r w:rsidRPr="00AE58C4">
        <w:t>никотинсодержащую</w:t>
      </w:r>
      <w:proofErr w:type="spellEnd"/>
      <w:r w:rsidRPr="00AE58C4">
        <w:t xml:space="preserve"> продукцию, кальяны и устройства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3. Продавец обязан отказать покупателю в продаже табачной продукции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Не допускается потребление табака, потребление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использование кальянов и устройств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несовершеннолетними.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 xml:space="preserve">Статья 21.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ind w:firstLine="540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за соблюдением установленных настоящим Федеральным законом запретов и ограничений торговли табачной продукцией, табачными изделиями или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продукцией, кальянами и устройствами для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санитарно-эпидемиологического надзора, федерального государственного надзора в области защиты прав потребителей, государственного контроля качества и безопасности медицинской деятельности, государственного надзора в сфере рекламы, а также таможенного контроля.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28.04.2023 N 178-ФЗ)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lastRenderedPageBreak/>
        <w:t xml:space="preserve">Статья 22.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1.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включают в себя: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проведение научных исследований, направленных на изучение причин и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действий по стимулированию продажи и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проведение санитарно-эпидемиологических исследований масштабов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3) установление показателей здоровья граждан и динамики сокращения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для разработки и реализации мероприятий по противодействию потреблению табака или потреблению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2.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проводятся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порядке, установленном Правительством Российской Федерации.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29.07.2018 N 272-ФЗ,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lastRenderedPageBreak/>
        <w:t xml:space="preserve">3. 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На основании результатов мониторинга и оценки эффективности реализации мероприятий, направленных на предотвращение воздействия окружающего табачного дыма и веществ, выделяемых при потреблении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сокращение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осуществляются: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1) разработка мероприятий по противодействию потреблению табака или потреблению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продукции, подлежащих включению в федеральные целевые программы охраны и укрепления здоровья граждан и в государственную программу развития здравоохранения;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2) информирование органов исполнительной власти субъектов Российской Федерации, органов местного самоуправления и населения о масштабах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на территории Российской Федерации и реализуемых и (или) планируемых мероприятиях по сокращению их потребления;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3)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23. Ответственность за нарушение настоящего Федерального закона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 xml:space="preserve">За 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58C4">
        <w:t>никотинсодержащей</w:t>
      </w:r>
      <w:proofErr w:type="spellEnd"/>
      <w:r w:rsidRPr="00AE58C4">
        <w:t xml:space="preserve"> продукции устанавливается дисциплинарная, </w:t>
      </w:r>
      <w:r w:rsidRPr="00AE58C4">
        <w:lastRenderedPageBreak/>
        <w:t>гражданско-правовая, административная ответственность в соответствии с законодательством Российской Федерации.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Федерального закона от 31.07.2020 N 303-ФЗ)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24. Признание утратившими силу законодательных актов (отдельных положений законодательных актов) Российской Федерации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>Признать утратившими силу: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1) Федеральный закон от 10 июля 2001 года N 87-ФЗ "Об ограничении курения табака" (Собрание законодательства Российской Федерации, 2001, N 29, ст. 2942);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2) Федеральный закон от 31 декабря 2002 года N 189-ФЗ "О внесении дополнения в статью 10 Федерального закона "Об ограничении курения табака" (Собрание законодательства Российской Федерации, 2003, N 1, ст. 4);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3) статью 50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4) Федеральный закон от 1 декабря 2004 года N 148-ФЗ "О внесении изменений в статьи 3 и 6 Федерального закона "Об ограничении курения табака" (Собрание законодательства Российской Федерации, 2004, N 49, ст. 4847);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5) статью 2 Федерального закона от 26 июля 2006 года N 134-ФЗ "О внесении изменений в главу 22 части 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 N 31, ст. 3433).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Title"/>
        <w:ind w:firstLine="540"/>
        <w:jc w:val="both"/>
        <w:outlineLvl w:val="0"/>
      </w:pPr>
      <w:r w:rsidRPr="00AE58C4">
        <w:t>Статья 25. Вступление в силу настоящего Федерального закона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ind w:firstLine="540"/>
        <w:jc w:val="both"/>
      </w:pPr>
      <w:r w:rsidRPr="00AE58C4"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2. Статья 13 настоящего Федерального закона вступает в силу с 1 января 2014 года.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3. Пункты 3, 5, 6 и 12 части 1 статьи 12, часть 3 статьи 16, части 1 - 5, пункт 3 части 7 статьи 19 настоящего Федерального закона вступают в силу с 1 июня 2014 года.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 xml:space="preserve">4. Пункты 1 и 2 части 1 статьи 18 настоящего Федерального закона вступают </w:t>
      </w:r>
      <w:r w:rsidRPr="00AE58C4">
        <w:lastRenderedPageBreak/>
        <w:t>в силу с 1 января 2017 года.</w:t>
      </w:r>
    </w:p>
    <w:p w:rsidR="00AE58C4" w:rsidRPr="00AE58C4" w:rsidRDefault="00AE58C4">
      <w:pPr>
        <w:pStyle w:val="ConsPlusNormal"/>
        <w:jc w:val="both"/>
      </w:pPr>
      <w:r w:rsidRPr="00AE58C4">
        <w:t>(в ред. Федеральных законов от 31.12.2014 N 530-ФЗ, от 28.12.2016 N 471-ФЗ)</w:t>
      </w:r>
    </w:p>
    <w:p w:rsidR="00AE58C4" w:rsidRPr="00AE58C4" w:rsidRDefault="00AE58C4">
      <w:pPr>
        <w:pStyle w:val="ConsPlusNormal"/>
        <w:spacing w:before="280"/>
        <w:ind w:firstLine="540"/>
        <w:jc w:val="both"/>
      </w:pPr>
      <w:r w:rsidRPr="00AE58C4">
        <w:t>5. Части 2 и 4 статьи 18 настоящего Федерального закона вступают в силу с 1 июля 2018 года.</w:t>
      </w:r>
    </w:p>
    <w:p w:rsidR="00AE58C4" w:rsidRPr="00AE58C4" w:rsidRDefault="00AE58C4">
      <w:pPr>
        <w:pStyle w:val="ConsPlusNormal"/>
        <w:jc w:val="both"/>
      </w:pPr>
      <w:r w:rsidRPr="00AE58C4">
        <w:t>(часть 5 введена Федеральным законом от 28.12.2016 N 471-ФЗ)</w:t>
      </w:r>
    </w:p>
    <w:p w:rsidR="00AE58C4" w:rsidRPr="00AE58C4" w:rsidRDefault="00AE58C4">
      <w:pPr>
        <w:pStyle w:val="ConsPlusNormal"/>
        <w:ind w:firstLine="540"/>
        <w:jc w:val="both"/>
      </w:pPr>
    </w:p>
    <w:p w:rsidR="00AE58C4" w:rsidRPr="00AE58C4" w:rsidRDefault="00AE58C4">
      <w:pPr>
        <w:pStyle w:val="ConsPlusNormal"/>
        <w:jc w:val="right"/>
      </w:pPr>
      <w:r w:rsidRPr="00AE58C4">
        <w:t>Президент</w:t>
      </w:r>
    </w:p>
    <w:p w:rsidR="00AE58C4" w:rsidRPr="00AE58C4" w:rsidRDefault="00AE58C4">
      <w:pPr>
        <w:pStyle w:val="ConsPlusNormal"/>
        <w:jc w:val="right"/>
      </w:pPr>
      <w:r w:rsidRPr="00AE58C4">
        <w:t>Российской Федерации</w:t>
      </w:r>
    </w:p>
    <w:p w:rsidR="00AE58C4" w:rsidRPr="00AE58C4" w:rsidRDefault="00AE58C4">
      <w:pPr>
        <w:pStyle w:val="ConsPlusNormal"/>
        <w:jc w:val="right"/>
      </w:pPr>
      <w:r w:rsidRPr="00AE58C4">
        <w:t>В.ПУТИН</w:t>
      </w:r>
    </w:p>
    <w:p w:rsidR="00AE58C4" w:rsidRPr="00AE58C4" w:rsidRDefault="00AE58C4">
      <w:pPr>
        <w:pStyle w:val="ConsPlusNormal"/>
      </w:pPr>
      <w:r w:rsidRPr="00AE58C4">
        <w:t>Москва, Кремль</w:t>
      </w:r>
    </w:p>
    <w:p w:rsidR="00AE58C4" w:rsidRPr="00AE58C4" w:rsidRDefault="00AE58C4">
      <w:pPr>
        <w:pStyle w:val="ConsPlusNormal"/>
        <w:spacing w:before="280"/>
      </w:pPr>
      <w:r w:rsidRPr="00AE58C4">
        <w:t>23 февраля 2013 года</w:t>
      </w:r>
    </w:p>
    <w:p w:rsidR="00AE58C4" w:rsidRPr="00AE58C4" w:rsidRDefault="00AE58C4">
      <w:pPr>
        <w:pStyle w:val="ConsPlusNormal"/>
        <w:spacing w:before="280"/>
      </w:pPr>
      <w:r w:rsidRPr="00AE58C4">
        <w:t>N 15-ФЗ</w:t>
      </w:r>
    </w:p>
    <w:p w:rsidR="00AE58C4" w:rsidRPr="00AE58C4" w:rsidRDefault="00AE58C4">
      <w:pPr>
        <w:pStyle w:val="ConsPlusNormal"/>
      </w:pPr>
    </w:p>
    <w:p w:rsidR="00AE58C4" w:rsidRPr="00AE58C4" w:rsidRDefault="00AE58C4">
      <w:pPr>
        <w:pStyle w:val="ConsPlusNormal"/>
      </w:pPr>
    </w:p>
    <w:p w:rsidR="00AE58C4" w:rsidRPr="00AE58C4" w:rsidRDefault="00AE58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046" w:rsidRPr="00AE58C4" w:rsidRDefault="00594046"/>
    <w:sectPr w:rsidR="00594046" w:rsidRPr="00AE58C4" w:rsidSect="002C579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C4"/>
    <w:rsid w:val="000233A3"/>
    <w:rsid w:val="00430857"/>
    <w:rsid w:val="004B4CB4"/>
    <w:rsid w:val="00594046"/>
    <w:rsid w:val="006018FA"/>
    <w:rsid w:val="00AE58C4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DD72-A8CE-4170-9B3C-E967AAE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8C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E58C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58C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AE58C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58C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AE58C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58C4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58C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10599</Words>
  <Characters>60419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2024-02-27T07:27:00Z</dcterms:created>
  <dcterms:modified xsi:type="dcterms:W3CDTF">2024-02-27T07:28:00Z</dcterms:modified>
</cp:coreProperties>
</file>