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1C51B9" w:rsidRDefault="001C51B9" w:rsidP="001C51B9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05</w:t>
      </w:r>
      <w:r w:rsidRPr="001C51B9">
        <w:rPr>
          <w:sz w:val="26"/>
          <w:szCs w:val="26"/>
        </w:rPr>
        <w:t>.06</w:t>
      </w:r>
      <w:r w:rsidR="009E009F" w:rsidRPr="001C51B9">
        <w:rPr>
          <w:sz w:val="26"/>
          <w:szCs w:val="26"/>
        </w:rPr>
        <w:t>.202</w:t>
      </w:r>
      <w:r w:rsidR="00583A2B">
        <w:rPr>
          <w:sz w:val="26"/>
          <w:szCs w:val="26"/>
        </w:rPr>
        <w:t>3</w:t>
      </w:r>
      <w:bookmarkStart w:id="0" w:name="_GoBack"/>
      <w:bookmarkEnd w:id="0"/>
      <w:r w:rsidR="002A3968" w:rsidRPr="001C51B9">
        <w:rPr>
          <w:sz w:val="26"/>
          <w:szCs w:val="26"/>
        </w:rPr>
        <w:t xml:space="preserve"> № </w:t>
      </w:r>
      <w:r>
        <w:rPr>
          <w:sz w:val="26"/>
          <w:szCs w:val="26"/>
        </w:rPr>
        <w:t>645</w:t>
      </w:r>
    </w:p>
    <w:p w:rsidR="007A20BA" w:rsidRPr="001C51B9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635FE2" w:rsidRPr="001C51B9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1C51B9">
        <w:rPr>
          <w:sz w:val="26"/>
          <w:szCs w:val="26"/>
        </w:rPr>
        <w:t xml:space="preserve">О внесении изменений в </w:t>
      </w:r>
      <w:r w:rsidR="00962B8F" w:rsidRPr="001C51B9">
        <w:rPr>
          <w:sz w:val="26"/>
          <w:szCs w:val="26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1C51B9">
        <w:rPr>
          <w:sz w:val="26"/>
          <w:szCs w:val="26"/>
        </w:rPr>
        <w:t xml:space="preserve">28.04.2021 № 395 </w:t>
      </w:r>
      <w:r w:rsidR="00962B8F" w:rsidRPr="001C51B9">
        <w:rPr>
          <w:sz w:val="26"/>
          <w:szCs w:val="26"/>
        </w:rPr>
        <w:t>«Об утверждении схемы размещения нестационарных торговых объектов на территории города Куйбышева Куйбышевского района Новосибирской области»</w:t>
      </w:r>
    </w:p>
    <w:p w:rsidR="007A20BA" w:rsidRPr="001C51B9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4306A9" w:rsidRPr="001C51B9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7A20BA" w:rsidRPr="001C51B9" w:rsidRDefault="007A20BA" w:rsidP="006337FF">
      <w:pPr>
        <w:tabs>
          <w:tab w:val="left" w:pos="1666"/>
        </w:tabs>
        <w:ind w:left="-426" w:firstLine="708"/>
        <w:jc w:val="both"/>
        <w:rPr>
          <w:sz w:val="26"/>
          <w:szCs w:val="26"/>
        </w:rPr>
      </w:pPr>
      <w:r w:rsidRPr="001C51B9">
        <w:rPr>
          <w:sz w:val="26"/>
          <w:szCs w:val="26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p w:rsidR="007A20BA" w:rsidRPr="001C51B9" w:rsidRDefault="007A20BA" w:rsidP="007A20BA">
      <w:pPr>
        <w:tabs>
          <w:tab w:val="left" w:pos="1666"/>
        </w:tabs>
        <w:ind w:firstLine="708"/>
        <w:jc w:val="both"/>
        <w:rPr>
          <w:sz w:val="26"/>
          <w:szCs w:val="26"/>
        </w:rPr>
      </w:pPr>
    </w:p>
    <w:p w:rsidR="007A20BA" w:rsidRPr="001C51B9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ПОСТАНОВЛЯЕТ:</w:t>
      </w:r>
    </w:p>
    <w:p w:rsidR="00D216F5" w:rsidRPr="001C51B9" w:rsidRDefault="009E009F" w:rsidP="001C51B9">
      <w:pPr>
        <w:pStyle w:val="a7"/>
        <w:numPr>
          <w:ilvl w:val="0"/>
          <w:numId w:val="3"/>
        </w:numPr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Внес</w:t>
      </w:r>
      <w:r w:rsidR="002A3968" w:rsidRPr="001C51B9">
        <w:rPr>
          <w:sz w:val="26"/>
          <w:szCs w:val="26"/>
        </w:rPr>
        <w:t>т</w:t>
      </w:r>
      <w:r w:rsidRPr="001C51B9">
        <w:rPr>
          <w:sz w:val="26"/>
          <w:szCs w:val="26"/>
        </w:rPr>
        <w:t xml:space="preserve">и </w:t>
      </w:r>
      <w:r w:rsidR="00D73253" w:rsidRPr="001C51B9">
        <w:rPr>
          <w:sz w:val="26"/>
          <w:szCs w:val="26"/>
        </w:rPr>
        <w:t xml:space="preserve">в постановление администрации города Куйбышева Куйбышевского района Новосибирской области от </w:t>
      </w:r>
      <w:r w:rsidR="001344F6" w:rsidRPr="001C51B9">
        <w:rPr>
          <w:sz w:val="26"/>
          <w:szCs w:val="26"/>
        </w:rPr>
        <w:t xml:space="preserve">28.04.2021 № 395 </w:t>
      </w:r>
      <w:r w:rsidR="00D73253" w:rsidRPr="001C51B9">
        <w:rPr>
          <w:sz w:val="26"/>
          <w:szCs w:val="26"/>
        </w:rPr>
        <w:t>«Об утверждении схемы размещения нестационарных торговых объектов на территории</w:t>
      </w:r>
      <w:r w:rsidR="006337FF" w:rsidRPr="001C51B9">
        <w:rPr>
          <w:sz w:val="26"/>
          <w:szCs w:val="26"/>
        </w:rPr>
        <w:t xml:space="preserve"> города Куйбышева Куйбышевского района Новосибирской области</w:t>
      </w:r>
      <w:r w:rsidR="00D73253" w:rsidRPr="001C51B9">
        <w:rPr>
          <w:sz w:val="26"/>
          <w:szCs w:val="26"/>
        </w:rPr>
        <w:t>» следующее изменение:</w:t>
      </w:r>
    </w:p>
    <w:p w:rsidR="00C35469" w:rsidRPr="001C51B9" w:rsidRDefault="001C51B9" w:rsidP="001C51B9">
      <w:pPr>
        <w:pStyle w:val="a7"/>
        <w:numPr>
          <w:ilvl w:val="1"/>
          <w:numId w:val="3"/>
        </w:numPr>
        <w:autoSpaceDE w:val="0"/>
        <w:autoSpaceDN w:val="0"/>
        <w:adjustRightInd w:val="0"/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В графе 10 строк</w:t>
      </w:r>
      <w:r w:rsidR="004306A9" w:rsidRPr="001C51B9">
        <w:rPr>
          <w:sz w:val="26"/>
          <w:szCs w:val="26"/>
        </w:rPr>
        <w:t xml:space="preserve"> 5</w:t>
      </w:r>
      <w:r w:rsidRPr="001C51B9">
        <w:rPr>
          <w:sz w:val="26"/>
          <w:szCs w:val="26"/>
        </w:rPr>
        <w:t>4, 55, 57</w:t>
      </w:r>
      <w:r w:rsidR="004306A9" w:rsidRPr="001C51B9">
        <w:rPr>
          <w:sz w:val="26"/>
          <w:szCs w:val="26"/>
        </w:rPr>
        <w:t xml:space="preserve"> </w:t>
      </w:r>
      <w:r w:rsidR="00C35469" w:rsidRPr="001C51B9">
        <w:rPr>
          <w:sz w:val="26"/>
          <w:szCs w:val="26"/>
        </w:rPr>
        <w:t>Приложени</w:t>
      </w:r>
      <w:r w:rsidR="004306A9" w:rsidRPr="001C51B9">
        <w:rPr>
          <w:sz w:val="26"/>
          <w:szCs w:val="26"/>
        </w:rPr>
        <w:t>я</w:t>
      </w:r>
      <w:r w:rsidR="00C35469" w:rsidRPr="001C51B9">
        <w:rPr>
          <w:sz w:val="26"/>
          <w:szCs w:val="26"/>
        </w:rPr>
        <w:t xml:space="preserve"> </w:t>
      </w:r>
      <w:r w:rsidR="004306A9" w:rsidRPr="001C51B9">
        <w:rPr>
          <w:sz w:val="26"/>
          <w:szCs w:val="26"/>
        </w:rPr>
        <w:t>слова «Перспективное место размещения нестационарного торгового объекта» заменить словами «Существующий нестационарный торговый объект»;</w:t>
      </w:r>
    </w:p>
    <w:p w:rsidR="00695FAD" w:rsidRPr="001C51B9" w:rsidRDefault="00695FAD" w:rsidP="001C51B9">
      <w:pPr>
        <w:pStyle w:val="a7"/>
        <w:numPr>
          <w:ilvl w:val="0"/>
          <w:numId w:val="3"/>
        </w:numPr>
        <w:autoSpaceDE w:val="0"/>
        <w:autoSpaceDN w:val="0"/>
        <w:adjustRightInd w:val="0"/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 w:rsidRPr="001C51B9">
        <w:rPr>
          <w:sz w:val="26"/>
          <w:szCs w:val="26"/>
        </w:rPr>
        <w:t>е</w:t>
      </w:r>
      <w:r w:rsidRPr="001C51B9">
        <w:rPr>
          <w:sz w:val="26"/>
          <w:szCs w:val="26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1C51B9">
          <w:rPr>
            <w:rStyle w:val="a8"/>
            <w:sz w:val="26"/>
            <w:szCs w:val="26"/>
          </w:rPr>
          <w:t>www.kainsk.</w:t>
        </w:r>
        <w:r w:rsidRPr="001C51B9">
          <w:rPr>
            <w:rStyle w:val="a8"/>
            <w:sz w:val="26"/>
            <w:szCs w:val="26"/>
            <w:lang w:val="en-US"/>
          </w:rPr>
          <w:t>nso</w:t>
        </w:r>
        <w:r w:rsidRPr="001C51B9">
          <w:rPr>
            <w:rStyle w:val="a8"/>
            <w:sz w:val="26"/>
            <w:szCs w:val="26"/>
          </w:rPr>
          <w:t>.ru</w:t>
        </w:r>
      </w:hyperlink>
      <w:r w:rsidRPr="001C51B9">
        <w:rPr>
          <w:sz w:val="26"/>
          <w:szCs w:val="26"/>
        </w:rPr>
        <w:t xml:space="preserve">. </w:t>
      </w:r>
    </w:p>
    <w:p w:rsidR="00695FAD" w:rsidRPr="001C51B9" w:rsidRDefault="00695FAD" w:rsidP="001C51B9">
      <w:pPr>
        <w:pStyle w:val="a7"/>
        <w:widowControl w:val="0"/>
        <w:numPr>
          <w:ilvl w:val="0"/>
          <w:numId w:val="3"/>
        </w:numPr>
        <w:snapToGrid w:val="0"/>
        <w:spacing w:line="256" w:lineRule="auto"/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95FAD" w:rsidRPr="001C51B9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6"/>
          <w:szCs w:val="26"/>
        </w:rPr>
      </w:pPr>
    </w:p>
    <w:p w:rsidR="004306A9" w:rsidRPr="001C51B9" w:rsidRDefault="004306A9" w:rsidP="00695FAD">
      <w:pPr>
        <w:pStyle w:val="a7"/>
        <w:widowControl w:val="0"/>
        <w:snapToGrid w:val="0"/>
        <w:spacing w:line="256" w:lineRule="auto"/>
        <w:jc w:val="both"/>
        <w:rPr>
          <w:sz w:val="26"/>
          <w:szCs w:val="26"/>
        </w:rPr>
      </w:pPr>
    </w:p>
    <w:p w:rsidR="00695FAD" w:rsidRPr="001C51B9" w:rsidRDefault="00695FAD" w:rsidP="001C51B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6"/>
          <w:szCs w:val="26"/>
        </w:rPr>
      </w:pPr>
      <w:r w:rsidRPr="001C51B9">
        <w:rPr>
          <w:sz w:val="26"/>
          <w:szCs w:val="26"/>
        </w:rPr>
        <w:t>Глава города Куйбышева</w:t>
      </w:r>
    </w:p>
    <w:p w:rsidR="00695FAD" w:rsidRPr="001C51B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6"/>
          <w:szCs w:val="26"/>
        </w:rPr>
      </w:pPr>
      <w:r w:rsidRPr="001C51B9">
        <w:rPr>
          <w:sz w:val="26"/>
          <w:szCs w:val="26"/>
        </w:rPr>
        <w:t xml:space="preserve">Куйбышевского района  </w:t>
      </w:r>
    </w:p>
    <w:p w:rsidR="007A20BA" w:rsidRPr="001C51B9" w:rsidRDefault="00695FAD" w:rsidP="004306A9">
      <w:pPr>
        <w:ind w:hanging="567"/>
        <w:jc w:val="both"/>
        <w:rPr>
          <w:sz w:val="26"/>
          <w:szCs w:val="26"/>
        </w:rPr>
      </w:pPr>
      <w:r w:rsidRPr="001C51B9">
        <w:rPr>
          <w:sz w:val="26"/>
          <w:szCs w:val="26"/>
        </w:rPr>
        <w:t xml:space="preserve">Новосибирской области                                                            </w:t>
      </w:r>
      <w:r w:rsidR="001C51B9" w:rsidRPr="001C51B9">
        <w:rPr>
          <w:sz w:val="26"/>
          <w:szCs w:val="26"/>
        </w:rPr>
        <w:t xml:space="preserve">          </w:t>
      </w:r>
      <w:r w:rsidR="004306A9" w:rsidRPr="001C51B9">
        <w:rPr>
          <w:sz w:val="26"/>
          <w:szCs w:val="26"/>
        </w:rPr>
        <w:t xml:space="preserve"> </w:t>
      </w:r>
      <w:r w:rsidR="001C51B9" w:rsidRPr="001C51B9">
        <w:rPr>
          <w:sz w:val="26"/>
          <w:szCs w:val="26"/>
        </w:rPr>
        <w:t>А.А. Андронов</w:t>
      </w:r>
    </w:p>
    <w:p w:rsidR="00695FAD" w:rsidRPr="001C51B9" w:rsidRDefault="00695FAD" w:rsidP="00695FAD">
      <w:pPr>
        <w:jc w:val="both"/>
        <w:rPr>
          <w:sz w:val="26"/>
          <w:szCs w:val="26"/>
        </w:rPr>
      </w:pPr>
    </w:p>
    <w:p w:rsidR="00695FAD" w:rsidRPr="001C51B9" w:rsidRDefault="00695FAD" w:rsidP="00695FAD">
      <w:pPr>
        <w:jc w:val="both"/>
        <w:rPr>
          <w:sz w:val="26"/>
          <w:szCs w:val="26"/>
        </w:rPr>
      </w:pPr>
    </w:p>
    <w:p w:rsidR="005316D7" w:rsidRPr="001C51B9" w:rsidRDefault="005316D7" w:rsidP="00695FAD">
      <w:pPr>
        <w:jc w:val="both"/>
        <w:rPr>
          <w:sz w:val="26"/>
          <w:szCs w:val="26"/>
        </w:rPr>
      </w:pPr>
    </w:p>
    <w:p w:rsidR="00695FAD" w:rsidRPr="001C51B9" w:rsidRDefault="00695FAD" w:rsidP="001C51B9">
      <w:pPr>
        <w:ind w:hanging="567"/>
        <w:jc w:val="both"/>
        <w:rPr>
          <w:sz w:val="24"/>
          <w:szCs w:val="24"/>
        </w:rPr>
      </w:pPr>
      <w:r w:rsidRPr="00695FAD">
        <w:t>Орга Е.С., 8 (383-62) 51-630</w:t>
      </w:r>
    </w:p>
    <w:p w:rsidR="005316D7" w:rsidRDefault="005316D7" w:rsidP="00695FAD">
      <w:pPr>
        <w:jc w:val="both"/>
        <w:sectPr w:rsidR="005316D7" w:rsidSect="001C51B9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7B45D5" w:rsidRPr="001C51B9" w:rsidRDefault="007B45D5" w:rsidP="001C51B9">
      <w:pPr>
        <w:jc w:val="both"/>
      </w:pPr>
    </w:p>
    <w:sectPr w:rsidR="007B45D5" w:rsidRPr="001C51B9" w:rsidSect="00EB7803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ED" w:rsidRDefault="00B71AED" w:rsidP="005316D7">
      <w:r>
        <w:separator/>
      </w:r>
    </w:p>
  </w:endnote>
  <w:endnote w:type="continuationSeparator" w:id="0">
    <w:p w:rsidR="00B71AED" w:rsidRDefault="00B71AED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ED" w:rsidRDefault="00B71AED" w:rsidP="005316D7">
      <w:r>
        <w:separator/>
      </w:r>
    </w:p>
  </w:footnote>
  <w:footnote w:type="continuationSeparator" w:id="0">
    <w:p w:rsidR="00B71AED" w:rsidRDefault="00B71AED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 w15:restartNumberingAfterBreak="0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0B3194"/>
    <w:rsid w:val="001344F6"/>
    <w:rsid w:val="00142FC3"/>
    <w:rsid w:val="001C51B9"/>
    <w:rsid w:val="001D7E47"/>
    <w:rsid w:val="0021050A"/>
    <w:rsid w:val="00254F76"/>
    <w:rsid w:val="002A3968"/>
    <w:rsid w:val="002A70D5"/>
    <w:rsid w:val="002F67CB"/>
    <w:rsid w:val="003239AA"/>
    <w:rsid w:val="003E650E"/>
    <w:rsid w:val="004306A9"/>
    <w:rsid w:val="004717A6"/>
    <w:rsid w:val="004C1F87"/>
    <w:rsid w:val="005316D7"/>
    <w:rsid w:val="00583A2B"/>
    <w:rsid w:val="00584DC7"/>
    <w:rsid w:val="005C648E"/>
    <w:rsid w:val="006337FF"/>
    <w:rsid w:val="00635FE2"/>
    <w:rsid w:val="00646919"/>
    <w:rsid w:val="006562EA"/>
    <w:rsid w:val="00672A22"/>
    <w:rsid w:val="00695FAD"/>
    <w:rsid w:val="006B7B4A"/>
    <w:rsid w:val="006F3AC5"/>
    <w:rsid w:val="00701D13"/>
    <w:rsid w:val="007823CF"/>
    <w:rsid w:val="007A20BA"/>
    <w:rsid w:val="007B45D5"/>
    <w:rsid w:val="007F5354"/>
    <w:rsid w:val="008425D2"/>
    <w:rsid w:val="009113E5"/>
    <w:rsid w:val="00962B8F"/>
    <w:rsid w:val="009B68C6"/>
    <w:rsid w:val="009E009F"/>
    <w:rsid w:val="009E5756"/>
    <w:rsid w:val="00A00FEE"/>
    <w:rsid w:val="00A64AE0"/>
    <w:rsid w:val="00B44408"/>
    <w:rsid w:val="00B71AED"/>
    <w:rsid w:val="00BF6AC0"/>
    <w:rsid w:val="00C35469"/>
    <w:rsid w:val="00CB5E9F"/>
    <w:rsid w:val="00CC1451"/>
    <w:rsid w:val="00CE16D9"/>
    <w:rsid w:val="00CE64C3"/>
    <w:rsid w:val="00D216F5"/>
    <w:rsid w:val="00D409C4"/>
    <w:rsid w:val="00D53794"/>
    <w:rsid w:val="00D73253"/>
    <w:rsid w:val="00DA39C1"/>
    <w:rsid w:val="00E377D8"/>
    <w:rsid w:val="00E50B7C"/>
    <w:rsid w:val="00E5144E"/>
    <w:rsid w:val="00E62542"/>
    <w:rsid w:val="00EB7803"/>
    <w:rsid w:val="00EC7576"/>
    <w:rsid w:val="00EF3BA9"/>
    <w:rsid w:val="00F2471E"/>
    <w:rsid w:val="00F62518"/>
    <w:rsid w:val="00F81A01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83CB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9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EAFA-965E-4447-9076-8B9A876A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35</cp:revision>
  <cp:lastPrinted>2022-09-22T06:35:00Z</cp:lastPrinted>
  <dcterms:created xsi:type="dcterms:W3CDTF">2019-12-16T03:46:00Z</dcterms:created>
  <dcterms:modified xsi:type="dcterms:W3CDTF">2023-06-06T04:20:00Z</dcterms:modified>
</cp:coreProperties>
</file>