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0D6" w:rsidRPr="00D452BD" w:rsidRDefault="00A11A47" w:rsidP="004F3690">
      <w:pPr>
        <w:pStyle w:val="10"/>
        <w:keepNext/>
        <w:keepLines/>
        <w:shd w:val="clear" w:color="auto" w:fill="auto"/>
        <w:tabs>
          <w:tab w:val="left" w:pos="1560"/>
          <w:tab w:val="left" w:pos="3261"/>
        </w:tabs>
        <w:spacing w:after="0" w:line="240" w:lineRule="auto"/>
        <w:outlineLvl w:val="1"/>
        <w:rPr>
          <w:sz w:val="28"/>
          <w:szCs w:val="28"/>
        </w:rPr>
      </w:pPr>
      <w:bookmarkStart w:id="0" w:name="bookmark0"/>
      <w:r w:rsidRPr="00D452BD">
        <w:rPr>
          <w:sz w:val="28"/>
          <w:szCs w:val="28"/>
        </w:rPr>
        <w:t>С</w:t>
      </w:r>
      <w:r w:rsidR="002C27E5" w:rsidRPr="00D452BD">
        <w:rPr>
          <w:sz w:val="28"/>
          <w:szCs w:val="28"/>
        </w:rPr>
        <w:t>водн</w:t>
      </w:r>
      <w:r w:rsidRPr="00D452BD">
        <w:rPr>
          <w:sz w:val="28"/>
          <w:szCs w:val="28"/>
        </w:rPr>
        <w:t xml:space="preserve">ый </w:t>
      </w:r>
      <w:r w:rsidR="002C27E5" w:rsidRPr="00D452BD">
        <w:rPr>
          <w:sz w:val="28"/>
          <w:szCs w:val="28"/>
        </w:rPr>
        <w:t xml:space="preserve">отчет </w:t>
      </w:r>
      <w:bookmarkEnd w:id="0"/>
      <w:r w:rsidR="00D452BD">
        <w:rPr>
          <w:sz w:val="28"/>
          <w:szCs w:val="28"/>
        </w:rPr>
        <w:br/>
      </w:r>
      <w:r w:rsidR="004B20D6" w:rsidRPr="00D452BD">
        <w:rPr>
          <w:sz w:val="28"/>
          <w:szCs w:val="28"/>
        </w:rPr>
        <w:t xml:space="preserve">о проведении </w:t>
      </w:r>
      <w:proofErr w:type="gramStart"/>
      <w:r w:rsidR="004B20D6" w:rsidRPr="00D452BD">
        <w:rPr>
          <w:sz w:val="28"/>
          <w:szCs w:val="28"/>
        </w:rPr>
        <w:t>оценки регулирующего воздействия</w:t>
      </w:r>
      <w:r w:rsidR="002C27E5" w:rsidRPr="00D452BD">
        <w:rPr>
          <w:sz w:val="28"/>
          <w:szCs w:val="28"/>
        </w:rPr>
        <w:t xml:space="preserve"> </w:t>
      </w:r>
      <w:r w:rsidR="004B20D6" w:rsidRPr="00D452BD">
        <w:rPr>
          <w:sz w:val="28"/>
          <w:szCs w:val="28"/>
        </w:rPr>
        <w:t xml:space="preserve">проекта </w:t>
      </w:r>
      <w:r w:rsidR="004F3690">
        <w:rPr>
          <w:sz w:val="28"/>
          <w:szCs w:val="28"/>
        </w:rPr>
        <w:br/>
      </w:r>
      <w:r w:rsidR="00BF2FE3" w:rsidRPr="00D452BD">
        <w:rPr>
          <w:sz w:val="28"/>
          <w:szCs w:val="28"/>
        </w:rPr>
        <w:t>нормативного правового акта Новосибирской области</w:t>
      </w:r>
      <w:proofErr w:type="gramEnd"/>
    </w:p>
    <w:p w:rsidR="004B20D6" w:rsidRPr="00D452BD" w:rsidRDefault="004B20D6" w:rsidP="00DF029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</w:rPr>
      </w:pPr>
      <w:bookmarkStart w:id="1" w:name="bookmark2"/>
    </w:p>
    <w:p w:rsidR="004F3690" w:rsidRDefault="004F3690" w:rsidP="004F3690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jc w:val="center"/>
        <w:rPr>
          <w:sz w:val="28"/>
          <w:szCs w:val="28"/>
        </w:rPr>
      </w:pPr>
    </w:p>
    <w:p w:rsidR="004B20D6" w:rsidRPr="00D452BD" w:rsidRDefault="00E62EF0" w:rsidP="004F3690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jc w:val="center"/>
        <w:rPr>
          <w:sz w:val="28"/>
          <w:szCs w:val="28"/>
        </w:rPr>
      </w:pPr>
      <w:r w:rsidRPr="00D452BD">
        <w:rPr>
          <w:sz w:val="28"/>
          <w:szCs w:val="28"/>
          <w:lang w:val="en-US"/>
        </w:rPr>
        <w:t>I</w:t>
      </w:r>
      <w:r w:rsidR="006A5676" w:rsidRPr="00D452BD">
        <w:rPr>
          <w:sz w:val="28"/>
          <w:szCs w:val="28"/>
        </w:rPr>
        <w:t>. </w:t>
      </w:r>
      <w:r w:rsidR="004B20D6" w:rsidRPr="00D452BD">
        <w:rPr>
          <w:sz w:val="28"/>
          <w:szCs w:val="28"/>
        </w:rPr>
        <w:t>Общая информация</w:t>
      </w:r>
    </w:p>
    <w:p w:rsidR="00DC4B7F" w:rsidRDefault="00DC4B7F" w:rsidP="00BC5182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b w:val="0"/>
          <w:sz w:val="28"/>
          <w:szCs w:val="28"/>
        </w:rPr>
      </w:pPr>
    </w:p>
    <w:p w:rsidR="000538CB" w:rsidRPr="00DC4B7F" w:rsidRDefault="003941D5" w:rsidP="00BC5182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b w:val="0"/>
          <w:sz w:val="28"/>
          <w:szCs w:val="28"/>
        </w:rPr>
      </w:pPr>
      <w:r w:rsidRPr="00DC4B7F">
        <w:rPr>
          <w:b w:val="0"/>
          <w:sz w:val="28"/>
          <w:szCs w:val="28"/>
        </w:rPr>
        <w:t>1.1. Вид и наименование проекта нормативного правового акта:</w:t>
      </w:r>
      <w:r w:rsidR="002A48E8" w:rsidRPr="00DC4B7F">
        <w:rPr>
          <w:b w:val="0"/>
          <w:sz w:val="28"/>
          <w:szCs w:val="28"/>
        </w:rPr>
        <w:t xml:space="preserve"> </w:t>
      </w:r>
    </w:p>
    <w:p w:rsidR="00BC5182" w:rsidRPr="00DC4B7F" w:rsidRDefault="00BC5182" w:rsidP="00BC5182">
      <w:pPr>
        <w:keepNext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C4B7F">
        <w:rPr>
          <w:rFonts w:ascii="Times New Roman" w:hAnsi="Times New Roman" w:cs="Times New Roman"/>
          <w:sz w:val="28"/>
          <w:szCs w:val="28"/>
        </w:rPr>
        <w:t>проект закона Новосибирской области «О внесении изменений в главу 7 Закона Новосибирской области от 16.10.2003 №142-ОЗ «О налогах и особенностях налогообложения отдельных категорий налогоплательщиков в Новосибирской области»» (далее – про</w:t>
      </w:r>
      <w:r w:rsidR="00BE7FA6">
        <w:rPr>
          <w:rFonts w:ascii="Times New Roman" w:hAnsi="Times New Roman" w:cs="Times New Roman"/>
          <w:sz w:val="28"/>
          <w:szCs w:val="28"/>
        </w:rPr>
        <w:t>ект закона).</w:t>
      </w:r>
    </w:p>
    <w:p w:rsidR="000538CB" w:rsidRPr="00DC4B7F" w:rsidRDefault="00104AA1" w:rsidP="00BC5182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b w:val="0"/>
          <w:sz w:val="28"/>
          <w:szCs w:val="28"/>
        </w:rPr>
      </w:pPr>
      <w:r w:rsidRPr="00DC4B7F">
        <w:rPr>
          <w:b w:val="0"/>
          <w:sz w:val="28"/>
          <w:szCs w:val="28"/>
        </w:rPr>
        <w:t>1.2. Разработчик проекта нормативного правового акта:</w:t>
      </w:r>
      <w:r w:rsidR="002A48E8" w:rsidRPr="00DC4B7F">
        <w:rPr>
          <w:b w:val="0"/>
          <w:sz w:val="28"/>
          <w:szCs w:val="28"/>
        </w:rPr>
        <w:t xml:space="preserve"> </w:t>
      </w:r>
    </w:p>
    <w:p w:rsidR="00202AD9" w:rsidRPr="00DC4B7F" w:rsidRDefault="00180EFB" w:rsidP="00BC5182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b w:val="0"/>
          <w:sz w:val="28"/>
          <w:szCs w:val="28"/>
        </w:rPr>
      </w:pPr>
      <w:r w:rsidRPr="00DC4B7F">
        <w:rPr>
          <w:b w:val="0"/>
          <w:sz w:val="28"/>
          <w:szCs w:val="28"/>
        </w:rPr>
        <w:t xml:space="preserve">министерство </w:t>
      </w:r>
      <w:r w:rsidR="00BC5182" w:rsidRPr="00DC4B7F">
        <w:rPr>
          <w:b w:val="0"/>
          <w:sz w:val="28"/>
          <w:szCs w:val="28"/>
        </w:rPr>
        <w:t xml:space="preserve">промышленности, торговли и развития предпринимательства </w:t>
      </w:r>
      <w:r w:rsidRPr="00DC4B7F">
        <w:rPr>
          <w:b w:val="0"/>
          <w:sz w:val="28"/>
          <w:szCs w:val="28"/>
        </w:rPr>
        <w:t>Новосибирской области.</w:t>
      </w:r>
    </w:p>
    <w:p w:rsidR="003941D5" w:rsidRPr="00DC4B7F" w:rsidRDefault="00E62EF0" w:rsidP="00BC5182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b w:val="0"/>
          <w:sz w:val="28"/>
          <w:szCs w:val="28"/>
        </w:rPr>
      </w:pPr>
      <w:r w:rsidRPr="00DC4B7F">
        <w:rPr>
          <w:b w:val="0"/>
          <w:sz w:val="28"/>
          <w:szCs w:val="28"/>
        </w:rPr>
        <w:t>1.3. Контактная информация разработчика нормативного правового акта</w:t>
      </w:r>
      <w:r w:rsidR="007C1D4D" w:rsidRPr="00DC4B7F">
        <w:rPr>
          <w:b w:val="0"/>
          <w:sz w:val="28"/>
          <w:szCs w:val="28"/>
        </w:rPr>
        <w:t xml:space="preserve"> (</w:t>
      </w:r>
      <w:r w:rsidR="0035631E" w:rsidRPr="00DC4B7F">
        <w:rPr>
          <w:b w:val="0"/>
          <w:sz w:val="28"/>
          <w:szCs w:val="28"/>
        </w:rPr>
        <w:t xml:space="preserve">органа, </w:t>
      </w:r>
      <w:r w:rsidR="007C1D4D" w:rsidRPr="00DC4B7F">
        <w:rPr>
          <w:b w:val="0"/>
          <w:sz w:val="28"/>
          <w:szCs w:val="28"/>
        </w:rPr>
        <w:t>осуществляющего полномочия разработчика акта)</w:t>
      </w:r>
      <w:r w:rsidRPr="00DC4B7F">
        <w:rPr>
          <w:b w:val="0"/>
          <w:sz w:val="28"/>
          <w:szCs w:val="28"/>
        </w:rPr>
        <w:t>:</w:t>
      </w:r>
    </w:p>
    <w:p w:rsidR="00E62EF0" w:rsidRPr="00DC4B7F" w:rsidRDefault="00E62EF0" w:rsidP="00BC5182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b w:val="0"/>
          <w:color w:val="auto"/>
          <w:sz w:val="28"/>
          <w:szCs w:val="28"/>
        </w:rPr>
      </w:pPr>
      <w:r w:rsidRPr="00DC4B7F">
        <w:rPr>
          <w:b w:val="0"/>
          <w:color w:val="auto"/>
          <w:sz w:val="28"/>
          <w:szCs w:val="28"/>
        </w:rPr>
        <w:t>Ф.И.О.:</w:t>
      </w:r>
      <w:r w:rsidR="00202AD9" w:rsidRPr="00DC4B7F">
        <w:rPr>
          <w:b w:val="0"/>
          <w:color w:val="auto"/>
          <w:sz w:val="28"/>
          <w:szCs w:val="28"/>
        </w:rPr>
        <w:t xml:space="preserve"> </w:t>
      </w:r>
      <w:r w:rsidR="00BC5182" w:rsidRPr="00DC4B7F">
        <w:rPr>
          <w:b w:val="0"/>
          <w:color w:val="auto"/>
          <w:sz w:val="28"/>
          <w:szCs w:val="28"/>
        </w:rPr>
        <w:t>Зырянова Наталья Федоровна</w:t>
      </w:r>
    </w:p>
    <w:p w:rsidR="00BC5182" w:rsidRPr="00DC4B7F" w:rsidRDefault="00E62EF0" w:rsidP="00BC51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7F">
        <w:rPr>
          <w:rFonts w:ascii="Times New Roman" w:hAnsi="Times New Roman" w:cs="Times New Roman"/>
          <w:color w:val="auto"/>
          <w:sz w:val="28"/>
          <w:szCs w:val="28"/>
        </w:rPr>
        <w:t>Должность:</w:t>
      </w:r>
      <w:r w:rsidR="00202AD9" w:rsidRPr="00DC4B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C5182" w:rsidRPr="00DC4B7F">
        <w:rPr>
          <w:rFonts w:ascii="Times New Roman" w:hAnsi="Times New Roman" w:cs="Times New Roman"/>
          <w:sz w:val="28"/>
          <w:szCs w:val="28"/>
        </w:rPr>
        <w:t>начальник управления экономики и финансов министерства промышленности, торговли и развития предпринимательства</w:t>
      </w:r>
      <w:r w:rsidR="00BC5182" w:rsidRPr="00DC4B7F">
        <w:rPr>
          <w:sz w:val="28"/>
          <w:szCs w:val="28"/>
        </w:rPr>
        <w:t xml:space="preserve"> </w:t>
      </w:r>
      <w:r w:rsidR="00BC5182" w:rsidRPr="00DC4B7F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BE7FA6">
        <w:rPr>
          <w:rFonts w:ascii="Times New Roman" w:hAnsi="Times New Roman" w:cs="Times New Roman"/>
          <w:sz w:val="28"/>
          <w:szCs w:val="28"/>
        </w:rPr>
        <w:t>.</w:t>
      </w:r>
    </w:p>
    <w:p w:rsidR="00BC5182" w:rsidRPr="00DC4B7F" w:rsidRDefault="00BC5182" w:rsidP="00BC51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7F">
        <w:rPr>
          <w:rFonts w:ascii="Times New Roman" w:hAnsi="Times New Roman" w:cs="Times New Roman"/>
          <w:sz w:val="28"/>
          <w:szCs w:val="28"/>
        </w:rPr>
        <w:t>Тел: (383) 223 32 15</w:t>
      </w:r>
      <w:r w:rsidR="00BE7FA6">
        <w:rPr>
          <w:rFonts w:ascii="Times New Roman" w:hAnsi="Times New Roman" w:cs="Times New Roman"/>
          <w:sz w:val="28"/>
          <w:szCs w:val="28"/>
        </w:rPr>
        <w:t>.</w:t>
      </w:r>
    </w:p>
    <w:p w:rsidR="00BC5182" w:rsidRPr="00BC5182" w:rsidRDefault="00BC5182" w:rsidP="00BC51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4B7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Pr="00DC4B7F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DC4B7F">
        <w:rPr>
          <w:rFonts w:ascii="Times New Roman" w:hAnsi="Times New Roman" w:cs="Times New Roman"/>
          <w:sz w:val="28"/>
          <w:szCs w:val="28"/>
        </w:rPr>
        <w:t>-</w:t>
      </w:r>
      <w:r w:rsidRPr="00DC4B7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C4B7F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DC4B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znf</w:t>
        </w:r>
        <w:r w:rsidRPr="00DC4B7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DC4B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nso</w:t>
        </w:r>
        <w:r w:rsidRPr="00DC4B7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DC4B7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E7FA6">
        <w:rPr>
          <w:rFonts w:ascii="Times New Roman" w:hAnsi="Times New Roman" w:cs="Times New Roman"/>
          <w:sz w:val="28"/>
          <w:szCs w:val="28"/>
        </w:rPr>
        <w:t>.</w:t>
      </w:r>
    </w:p>
    <w:p w:rsidR="003941D5" w:rsidRPr="00D452BD" w:rsidRDefault="003941D5" w:rsidP="00DF029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</w:rPr>
      </w:pPr>
    </w:p>
    <w:p w:rsidR="004F3690" w:rsidRDefault="004F3690" w:rsidP="00D452BD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hanging="20"/>
        <w:jc w:val="center"/>
        <w:rPr>
          <w:sz w:val="28"/>
          <w:szCs w:val="28"/>
        </w:rPr>
      </w:pPr>
    </w:p>
    <w:p w:rsidR="006A5676" w:rsidRPr="00D452BD" w:rsidRDefault="006E16B7" w:rsidP="00D452BD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hanging="20"/>
        <w:jc w:val="center"/>
        <w:rPr>
          <w:sz w:val="28"/>
          <w:szCs w:val="28"/>
        </w:rPr>
      </w:pPr>
      <w:r w:rsidRPr="00D452BD">
        <w:rPr>
          <w:sz w:val="28"/>
          <w:szCs w:val="28"/>
        </w:rPr>
        <w:t>I</w:t>
      </w:r>
      <w:r w:rsidR="006A5676" w:rsidRPr="00D452BD">
        <w:rPr>
          <w:sz w:val="28"/>
          <w:szCs w:val="28"/>
          <w:lang w:val="en-US"/>
        </w:rPr>
        <w:t>I</w:t>
      </w:r>
      <w:r w:rsidRPr="00D452BD">
        <w:rPr>
          <w:sz w:val="28"/>
          <w:szCs w:val="28"/>
        </w:rPr>
        <w:t>. Описание проблем и предлагаемого регулирования</w:t>
      </w:r>
    </w:p>
    <w:p w:rsidR="00D452BD" w:rsidRDefault="00D452BD" w:rsidP="00DF0296">
      <w:pPr>
        <w:pStyle w:val="20"/>
        <w:keepNext/>
        <w:keepLines/>
        <w:shd w:val="clear" w:color="auto" w:fill="auto"/>
        <w:tabs>
          <w:tab w:val="left" w:pos="1560"/>
          <w:tab w:val="left" w:pos="3261"/>
          <w:tab w:val="left" w:pos="10206"/>
        </w:tabs>
        <w:spacing w:before="0" w:after="0" w:line="240" w:lineRule="auto"/>
        <w:ind w:left="20" w:firstLine="689"/>
        <w:rPr>
          <w:sz w:val="28"/>
          <w:szCs w:val="28"/>
        </w:rPr>
      </w:pPr>
    </w:p>
    <w:p w:rsidR="00894A5C" w:rsidRPr="00D452BD" w:rsidRDefault="006E16B7" w:rsidP="00DF0296">
      <w:pPr>
        <w:pStyle w:val="20"/>
        <w:keepNext/>
        <w:keepLines/>
        <w:shd w:val="clear" w:color="auto" w:fill="auto"/>
        <w:tabs>
          <w:tab w:val="left" w:pos="1560"/>
          <w:tab w:val="left" w:pos="3261"/>
          <w:tab w:val="left" w:pos="10206"/>
        </w:tabs>
        <w:spacing w:before="0" w:after="0" w:line="240" w:lineRule="auto"/>
        <w:ind w:left="20" w:firstLine="689"/>
        <w:rPr>
          <w:sz w:val="28"/>
          <w:szCs w:val="28"/>
        </w:rPr>
      </w:pPr>
      <w:r w:rsidRPr="00D452BD">
        <w:rPr>
          <w:sz w:val="28"/>
          <w:szCs w:val="28"/>
        </w:rPr>
        <w:t>1. Краткая характеристика пробле</w:t>
      </w:r>
      <w:r w:rsidR="006A5676" w:rsidRPr="00D452BD">
        <w:rPr>
          <w:sz w:val="28"/>
          <w:szCs w:val="28"/>
        </w:rPr>
        <w:t xml:space="preserve">м, на решение которых направлен </w:t>
      </w:r>
      <w:r w:rsidRPr="00D452BD">
        <w:rPr>
          <w:sz w:val="28"/>
          <w:szCs w:val="28"/>
        </w:rPr>
        <w:t>проект</w:t>
      </w:r>
      <w:r w:rsidR="006A5676" w:rsidRPr="00D452BD">
        <w:rPr>
          <w:sz w:val="28"/>
          <w:szCs w:val="28"/>
        </w:rPr>
        <w:t xml:space="preserve"> нормативного правового</w:t>
      </w:r>
      <w:r w:rsidRPr="00D452BD">
        <w:rPr>
          <w:sz w:val="28"/>
          <w:szCs w:val="28"/>
        </w:rPr>
        <w:t xml:space="preserve"> акта, и способов их решения</w:t>
      </w:r>
      <w:bookmarkEnd w:id="1"/>
    </w:p>
    <w:p w:rsidR="00894A5C" w:rsidRPr="00D452BD" w:rsidRDefault="006A5676" w:rsidP="00DF029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</w:rPr>
      </w:pPr>
      <w:r w:rsidRPr="00D452BD">
        <w:rPr>
          <w:sz w:val="28"/>
          <w:szCs w:val="28"/>
        </w:rPr>
        <w:t>1.1. </w:t>
      </w:r>
      <w:r w:rsidR="006E16B7" w:rsidRPr="00D452BD">
        <w:rPr>
          <w:sz w:val="28"/>
          <w:szCs w:val="28"/>
        </w:rPr>
        <w:t>Проблемы и их негативные эффекты</w:t>
      </w:r>
    </w:p>
    <w:p w:rsidR="00894A5C" w:rsidRPr="00D452BD" w:rsidRDefault="006E16B7" w:rsidP="00DF029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</w:rPr>
      </w:pPr>
      <w:r w:rsidRPr="00D452BD">
        <w:rPr>
          <w:sz w:val="28"/>
          <w:szCs w:val="28"/>
        </w:rPr>
        <w:t>Описание проблем и негативных эффектов приведено в таблице</w:t>
      </w:r>
      <w:hyperlink w:anchor="bookmark7" w:tooltip="Current Document">
        <w:r w:rsidRPr="00D452BD">
          <w:rPr>
            <w:sz w:val="28"/>
            <w:szCs w:val="28"/>
          </w:rPr>
          <w:t xml:space="preserve"> 1 </w:t>
        </w:r>
      </w:hyperlink>
      <w:r w:rsidRPr="00D452BD">
        <w:rPr>
          <w:sz w:val="28"/>
          <w:szCs w:val="28"/>
        </w:rPr>
        <w:t>части II</w:t>
      </w:r>
      <w:r w:rsidR="00123900" w:rsidRPr="00D452BD">
        <w:rPr>
          <w:sz w:val="28"/>
          <w:szCs w:val="28"/>
        </w:rPr>
        <w:t>I</w:t>
      </w:r>
      <w:r w:rsidRPr="00D452BD">
        <w:rPr>
          <w:sz w:val="28"/>
          <w:szCs w:val="28"/>
        </w:rPr>
        <w:t xml:space="preserve"> настоящего сводного отч</w:t>
      </w:r>
      <w:r w:rsidR="00DE788A" w:rsidRPr="00D452BD">
        <w:rPr>
          <w:sz w:val="28"/>
          <w:szCs w:val="28"/>
        </w:rPr>
        <w:t>е</w:t>
      </w:r>
      <w:r w:rsidRPr="00D452BD">
        <w:rPr>
          <w:sz w:val="28"/>
          <w:szCs w:val="28"/>
        </w:rPr>
        <w:t>та.</w:t>
      </w:r>
    </w:p>
    <w:p w:rsidR="006A5676" w:rsidRPr="008300C8" w:rsidRDefault="00A90E00" w:rsidP="00A90E00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</w:rPr>
      </w:pPr>
      <w:r>
        <w:rPr>
          <w:sz w:val="28"/>
          <w:szCs w:val="28"/>
        </w:rPr>
        <w:t xml:space="preserve">Министерством </w:t>
      </w:r>
      <w:r w:rsidR="00BC5182">
        <w:rPr>
          <w:sz w:val="28"/>
          <w:szCs w:val="28"/>
        </w:rPr>
        <w:t xml:space="preserve">промышленности, торговли и развития предпринимательства Новосибирской </w:t>
      </w:r>
      <w:r>
        <w:rPr>
          <w:sz w:val="28"/>
          <w:szCs w:val="28"/>
        </w:rPr>
        <w:t>области (далее – Мин</w:t>
      </w:r>
      <w:r w:rsidR="00BC5182">
        <w:rPr>
          <w:sz w:val="28"/>
          <w:szCs w:val="28"/>
        </w:rPr>
        <w:t>промторг НСО</w:t>
      </w:r>
      <w:r>
        <w:rPr>
          <w:sz w:val="28"/>
          <w:szCs w:val="28"/>
        </w:rPr>
        <w:t xml:space="preserve">) </w:t>
      </w:r>
      <w:r w:rsidRPr="008300C8">
        <w:rPr>
          <w:sz w:val="28"/>
          <w:szCs w:val="28"/>
        </w:rPr>
        <w:t xml:space="preserve">при принятии решения о подготовке проекта нормативного правового акта выявлены </w:t>
      </w:r>
      <w:r w:rsidR="0010636C" w:rsidRPr="008300C8">
        <w:rPr>
          <w:sz w:val="28"/>
          <w:szCs w:val="28"/>
        </w:rPr>
        <w:t>две</w:t>
      </w:r>
      <w:r w:rsidRPr="008300C8">
        <w:rPr>
          <w:sz w:val="28"/>
          <w:szCs w:val="28"/>
        </w:rPr>
        <w:t xml:space="preserve"> основные </w:t>
      </w:r>
      <w:r w:rsidR="0010636C" w:rsidRPr="008300C8">
        <w:rPr>
          <w:sz w:val="28"/>
          <w:szCs w:val="28"/>
        </w:rPr>
        <w:t>проблемы</w:t>
      </w:r>
      <w:r w:rsidRPr="008300C8">
        <w:rPr>
          <w:sz w:val="28"/>
          <w:szCs w:val="28"/>
        </w:rPr>
        <w:t>, устранение которых предлагается осуществить методом</w:t>
      </w:r>
      <w:r w:rsidR="001918A0" w:rsidRPr="008300C8">
        <w:rPr>
          <w:sz w:val="28"/>
          <w:szCs w:val="28"/>
        </w:rPr>
        <w:t xml:space="preserve"> </w:t>
      </w:r>
      <w:r w:rsidRPr="008300C8">
        <w:rPr>
          <w:sz w:val="28"/>
          <w:szCs w:val="28"/>
        </w:rPr>
        <w:t xml:space="preserve">регулирования. Эти </w:t>
      </w:r>
      <w:r w:rsidR="0010636C" w:rsidRPr="008300C8">
        <w:rPr>
          <w:sz w:val="28"/>
          <w:szCs w:val="28"/>
        </w:rPr>
        <w:t>проблемы</w:t>
      </w:r>
      <w:r w:rsidR="001918A0" w:rsidRPr="008300C8">
        <w:rPr>
          <w:sz w:val="28"/>
          <w:szCs w:val="28"/>
        </w:rPr>
        <w:t xml:space="preserve"> следующ</w:t>
      </w:r>
      <w:r w:rsidRPr="008300C8">
        <w:rPr>
          <w:sz w:val="28"/>
          <w:szCs w:val="28"/>
        </w:rPr>
        <w:t>ие:</w:t>
      </w:r>
    </w:p>
    <w:p w:rsidR="0010636C" w:rsidRPr="00EA5377" w:rsidRDefault="0010636C" w:rsidP="0010636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36C">
        <w:rPr>
          <w:rFonts w:ascii="Times New Roman" w:hAnsi="Times New Roman" w:cs="Times New Roman"/>
          <w:sz w:val="28"/>
          <w:szCs w:val="28"/>
        </w:rPr>
        <w:t>1) </w:t>
      </w:r>
      <w:r w:rsidR="001C02D2" w:rsidRPr="001C02D2">
        <w:rPr>
          <w:rFonts w:ascii="Times New Roman" w:hAnsi="Times New Roman" w:cs="Times New Roman"/>
          <w:sz w:val="28"/>
          <w:szCs w:val="28"/>
        </w:rPr>
        <w:t>Ухудшение положения налогоплательщиков в связи с прекращением предоставления налоговых льгот по налогу на прибыль организаций, подлежащему зачислению в областной бюджет Новосибирской области, и налогу на имущество организаций в 2016 году</w:t>
      </w:r>
      <w:r w:rsidR="00F67A79">
        <w:rPr>
          <w:rFonts w:ascii="Times New Roman" w:hAnsi="Times New Roman" w:cs="Times New Roman"/>
          <w:sz w:val="28"/>
          <w:szCs w:val="28"/>
        </w:rPr>
        <w:t>.</w:t>
      </w:r>
    </w:p>
    <w:p w:rsidR="00F67A79" w:rsidRDefault="001C02D2" w:rsidP="001063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02D2">
        <w:rPr>
          <w:rFonts w:ascii="Times New Roman" w:hAnsi="Times New Roman" w:cs="Times New Roman"/>
          <w:sz w:val="28"/>
          <w:szCs w:val="28"/>
        </w:rPr>
        <w:t>На протяжении действия  Закона Новосибирской области от 16.10.2003 №142-ОЗ товаропроизводители пользовались налоговыми льготами</w:t>
      </w:r>
      <w:r w:rsidR="00F67A79">
        <w:rPr>
          <w:rFonts w:ascii="Times New Roman" w:hAnsi="Times New Roman" w:cs="Times New Roman"/>
          <w:sz w:val="28"/>
          <w:szCs w:val="28"/>
        </w:rPr>
        <w:t>.</w:t>
      </w:r>
    </w:p>
    <w:p w:rsidR="004F3690" w:rsidRDefault="004F3690" w:rsidP="001063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7A79" w:rsidRDefault="00F67A79" w:rsidP="001063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Статистика предоставления налоговых льгот следующая:</w:t>
      </w:r>
    </w:p>
    <w:p w:rsidR="00F67A79" w:rsidRDefault="008D1ADE" w:rsidP="008D1ADE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Млн. рублей</w:t>
      </w:r>
    </w:p>
    <w:tbl>
      <w:tblPr>
        <w:tblW w:w="9480" w:type="dxa"/>
        <w:tblInd w:w="93" w:type="dxa"/>
        <w:tblLook w:val="04A0" w:firstRow="1" w:lastRow="0" w:firstColumn="1" w:lastColumn="0" w:noHBand="0" w:noVBand="1"/>
      </w:tblPr>
      <w:tblGrid>
        <w:gridCol w:w="1560"/>
        <w:gridCol w:w="3220"/>
        <w:gridCol w:w="2960"/>
        <w:gridCol w:w="1740"/>
      </w:tblGrid>
      <w:tr w:rsidR="00F67A79" w:rsidRPr="00F67A79" w:rsidTr="00F67A79">
        <w:trPr>
          <w:trHeight w:val="15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A79" w:rsidRPr="00F67A79" w:rsidRDefault="00F67A79" w:rsidP="00F67A79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67A7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Год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A79" w:rsidRPr="00F67A79" w:rsidRDefault="00F67A79" w:rsidP="00F67A79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67A7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Льгота по налогу на прибыль организаций, подлежащая зачислению в областной бюджет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A79" w:rsidRPr="00F67A79" w:rsidRDefault="00F67A79" w:rsidP="00F67A79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67A7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Льгота по налогу на имущество организаций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A79" w:rsidRPr="00F67A79" w:rsidRDefault="00F67A79" w:rsidP="00F67A79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67A7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Итого налоговых льгот</w:t>
            </w:r>
          </w:p>
        </w:tc>
      </w:tr>
      <w:tr w:rsidR="00F67A79" w:rsidRPr="00F67A79" w:rsidTr="00F67A79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A79" w:rsidRPr="00F67A79" w:rsidRDefault="00F67A79" w:rsidP="00F67A79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67A7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2009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A79" w:rsidRPr="00F67A79" w:rsidRDefault="00F67A79" w:rsidP="00F67A79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67A7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1,3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A79" w:rsidRPr="00F67A79" w:rsidRDefault="00F67A79" w:rsidP="00F67A79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67A7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A79" w:rsidRPr="00F67A79" w:rsidRDefault="00F67A79" w:rsidP="00F67A79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67A7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1,7</w:t>
            </w:r>
          </w:p>
        </w:tc>
      </w:tr>
      <w:tr w:rsidR="00F67A79" w:rsidRPr="00F67A79" w:rsidTr="00F67A79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A79" w:rsidRPr="00F67A79" w:rsidRDefault="00F67A79" w:rsidP="00F67A79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67A7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2010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A79" w:rsidRPr="00F67A79" w:rsidRDefault="00F67A79" w:rsidP="00F67A79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67A7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28,8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A79" w:rsidRPr="00F67A79" w:rsidRDefault="00F67A79" w:rsidP="00F67A79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67A7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0,27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A79" w:rsidRPr="00F67A79" w:rsidRDefault="00F67A79" w:rsidP="00F67A79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67A7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29,1</w:t>
            </w:r>
          </w:p>
        </w:tc>
      </w:tr>
      <w:tr w:rsidR="00F67A79" w:rsidRPr="00F67A79" w:rsidTr="00F67A79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A79" w:rsidRPr="00F67A79" w:rsidRDefault="00F67A79" w:rsidP="00F67A79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67A7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2011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A79" w:rsidRPr="00F67A79" w:rsidRDefault="00F67A79" w:rsidP="00F67A79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67A7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37,3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A79" w:rsidRPr="00F67A79" w:rsidRDefault="00F67A79" w:rsidP="00F67A79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67A7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0,67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A79" w:rsidRPr="00F67A79" w:rsidRDefault="00F67A79" w:rsidP="00F67A79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67A7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38,0</w:t>
            </w:r>
          </w:p>
        </w:tc>
      </w:tr>
      <w:tr w:rsidR="00F67A79" w:rsidRPr="00F67A79" w:rsidTr="00F67A79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A79" w:rsidRPr="00F67A79" w:rsidRDefault="00F67A79" w:rsidP="00F67A79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67A7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2012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A79" w:rsidRPr="00F67A79" w:rsidRDefault="00F67A79" w:rsidP="00F67A79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67A7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23,3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A79" w:rsidRPr="00F67A79" w:rsidRDefault="00F67A79" w:rsidP="00F67A79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67A7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4,28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A79" w:rsidRPr="00F67A79" w:rsidRDefault="00F67A79" w:rsidP="00F67A79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67A7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27,6</w:t>
            </w:r>
          </w:p>
        </w:tc>
      </w:tr>
      <w:tr w:rsidR="00F67A79" w:rsidRPr="00F67A79" w:rsidTr="00F67A79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A79" w:rsidRPr="00F67A79" w:rsidRDefault="00F67A79" w:rsidP="00F67A79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67A7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2013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A79" w:rsidRPr="00F67A79" w:rsidRDefault="00F67A79" w:rsidP="00F67A79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67A7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29,37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A79" w:rsidRPr="00F67A79" w:rsidRDefault="00F67A79" w:rsidP="00F67A79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67A7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0,27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A79" w:rsidRPr="00F67A79" w:rsidRDefault="00F67A79" w:rsidP="00F67A79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67A7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29,6</w:t>
            </w:r>
          </w:p>
        </w:tc>
      </w:tr>
      <w:tr w:rsidR="00F67A79" w:rsidRPr="00F67A79" w:rsidTr="00F67A79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A79" w:rsidRPr="00F67A79" w:rsidRDefault="00F67A79" w:rsidP="00F67A79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67A7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2014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A79" w:rsidRPr="00F67A79" w:rsidRDefault="00F67A79" w:rsidP="00F67A79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67A7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52,3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A79" w:rsidRPr="00F67A79" w:rsidRDefault="00F67A79" w:rsidP="00F67A79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67A7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A79" w:rsidRPr="00F67A79" w:rsidRDefault="00F67A79" w:rsidP="00F67A79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67A7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52,3</w:t>
            </w:r>
          </w:p>
        </w:tc>
      </w:tr>
      <w:tr w:rsidR="00F67A79" w:rsidRPr="00F67A79" w:rsidTr="00F67A79">
        <w:trPr>
          <w:trHeight w:val="36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A79" w:rsidRPr="00F67A79" w:rsidRDefault="00F67A79" w:rsidP="00F67A79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67A7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2015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A79" w:rsidRPr="00F67A79" w:rsidRDefault="00F67A79" w:rsidP="00F67A79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67A7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271,0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A79" w:rsidRPr="00F67A79" w:rsidRDefault="00F67A79" w:rsidP="00F67A79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67A7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7A79" w:rsidRPr="00F67A79" w:rsidRDefault="00F67A79" w:rsidP="00F67A79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67A7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271,0</w:t>
            </w:r>
          </w:p>
        </w:tc>
      </w:tr>
      <w:tr w:rsidR="00F67A79" w:rsidRPr="00F67A79" w:rsidTr="00F67A79">
        <w:trPr>
          <w:trHeight w:val="7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A79" w:rsidRPr="00F67A79" w:rsidRDefault="00F67A79" w:rsidP="00F67A79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67A7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Итого за период: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A79" w:rsidRPr="00F67A79" w:rsidRDefault="00F67A79" w:rsidP="00F67A79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67A7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443,37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A79" w:rsidRPr="00F67A79" w:rsidRDefault="00F67A79" w:rsidP="00F67A79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67A7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5,89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7A79" w:rsidRPr="00F67A79" w:rsidRDefault="00F67A79" w:rsidP="00F67A79">
            <w:pPr>
              <w:widowControl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F67A7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449,3</w:t>
            </w:r>
          </w:p>
        </w:tc>
      </w:tr>
    </w:tbl>
    <w:p w:rsidR="00F67A79" w:rsidRDefault="00F67A79" w:rsidP="001063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606C" w:rsidRDefault="008D1ADE" w:rsidP="001063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C02D2" w:rsidRPr="001C02D2">
        <w:rPr>
          <w:rFonts w:ascii="Times New Roman" w:hAnsi="Times New Roman" w:cs="Times New Roman"/>
          <w:sz w:val="28"/>
          <w:szCs w:val="28"/>
        </w:rPr>
        <w:t xml:space="preserve">ри планировании финансовых показателей на 2016 год рядом налогоплательщиков были запланированы налоговые льготы и направления расходования средств, возникающих при их получении. </w:t>
      </w:r>
      <w:proofErr w:type="gramStart"/>
      <w:r w:rsidR="001C02D2" w:rsidRPr="001C02D2">
        <w:rPr>
          <w:rFonts w:ascii="Times New Roman" w:hAnsi="Times New Roman" w:cs="Times New Roman"/>
          <w:sz w:val="28"/>
          <w:szCs w:val="28"/>
        </w:rPr>
        <w:t xml:space="preserve">Однако, начиная с 1 января 2016 года, организации, осуществляющие свою деятельность в сфере промышленности, утрачивают право на получение налоговых льгот как организации, относящиеся к категории «товаропроизводители в Новосибирской области» в связи с </w:t>
      </w:r>
      <w:r w:rsidR="00223A1B">
        <w:rPr>
          <w:rFonts w:ascii="Times New Roman" w:hAnsi="Times New Roman" w:cs="Times New Roman"/>
          <w:sz w:val="28"/>
          <w:szCs w:val="28"/>
        </w:rPr>
        <w:t xml:space="preserve">принятием Закона Новосибирской области «Об отдельных вопросах </w:t>
      </w:r>
      <w:r w:rsidR="00223A1B" w:rsidRPr="00223A1B">
        <w:rPr>
          <w:rFonts w:ascii="Times New Roman" w:hAnsi="Times New Roman" w:cs="Times New Roman"/>
          <w:sz w:val="28"/>
          <w:szCs w:val="28"/>
        </w:rPr>
        <w:t>формирования и реализации промышленной политики в Новосибирской области</w:t>
      </w:r>
      <w:r w:rsidR="00672653">
        <w:rPr>
          <w:rFonts w:ascii="Times New Roman" w:hAnsi="Times New Roman" w:cs="Times New Roman"/>
          <w:sz w:val="28"/>
          <w:szCs w:val="28"/>
        </w:rPr>
        <w:t>» и отмены действия</w:t>
      </w:r>
      <w:r w:rsidR="00223A1B" w:rsidRPr="00223A1B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72653">
        <w:rPr>
          <w:rFonts w:ascii="Times New Roman" w:hAnsi="Times New Roman" w:cs="Times New Roman"/>
          <w:sz w:val="28"/>
          <w:szCs w:val="28"/>
        </w:rPr>
        <w:t>а</w:t>
      </w:r>
      <w:r w:rsidR="00223A1B" w:rsidRPr="00223A1B">
        <w:rPr>
          <w:rFonts w:ascii="Times New Roman" w:hAnsi="Times New Roman" w:cs="Times New Roman"/>
          <w:sz w:val="28"/>
          <w:szCs w:val="28"/>
        </w:rPr>
        <w:t xml:space="preserve"> Новосибирской области «О мерах государственной поддержки товаропроизвод</w:t>
      </w:r>
      <w:r w:rsidR="00672653">
        <w:rPr>
          <w:rFonts w:ascii="Times New Roman" w:hAnsi="Times New Roman" w:cs="Times New Roman"/>
          <w:sz w:val="28"/>
          <w:szCs w:val="28"/>
        </w:rPr>
        <w:t>ителей в Новосибирской</w:t>
      </w:r>
      <w:proofErr w:type="gramEnd"/>
      <w:r w:rsidR="00672653">
        <w:rPr>
          <w:rFonts w:ascii="Times New Roman" w:hAnsi="Times New Roman" w:cs="Times New Roman"/>
          <w:sz w:val="28"/>
          <w:szCs w:val="28"/>
        </w:rPr>
        <w:t xml:space="preserve"> области»</w:t>
      </w:r>
      <w:r w:rsidR="00223A1B" w:rsidRPr="00223A1B">
        <w:rPr>
          <w:rFonts w:ascii="Times New Roman" w:hAnsi="Times New Roman" w:cs="Times New Roman"/>
          <w:sz w:val="28"/>
          <w:szCs w:val="28"/>
        </w:rPr>
        <w:t>. Соответственно, глава 7 Закона Новосибирской области от 16.10.2003 №142-ОЗ «О налогах и особенностях налогообложения отдельных категорий налогоплательщиков в Новосибирской области» также будет признана утратившей силу.</w:t>
      </w:r>
      <w:r w:rsidR="006726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1ADE" w:rsidRDefault="009E606C" w:rsidP="009E60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06C">
        <w:rPr>
          <w:rFonts w:ascii="Times New Roman" w:hAnsi="Times New Roman" w:cs="Times New Roman"/>
          <w:sz w:val="28"/>
          <w:szCs w:val="28"/>
        </w:rPr>
        <w:t xml:space="preserve">Прекращение права на предоставление налоговых льгот в период кризисных явлений в экономике и ухудшения финансово-экономического состояния предприятий не способствует улучшению социально-экономической ситуации в регионе. </w:t>
      </w:r>
    </w:p>
    <w:p w:rsidR="008D1ADE" w:rsidRDefault="0010636C" w:rsidP="008D1A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5377">
        <w:rPr>
          <w:rFonts w:ascii="Times New Roman" w:hAnsi="Times New Roman" w:cs="Times New Roman"/>
          <w:sz w:val="28"/>
          <w:szCs w:val="28"/>
        </w:rPr>
        <w:t>2) </w:t>
      </w:r>
      <w:r w:rsidR="008D1ADE" w:rsidRPr="008D1ADE">
        <w:rPr>
          <w:rFonts w:ascii="Times New Roman" w:hAnsi="Times New Roman" w:cs="Times New Roman"/>
          <w:sz w:val="28"/>
          <w:szCs w:val="28"/>
        </w:rPr>
        <w:t>Действующие до 2016 года основания и условия предоставления государственной поддержки в виде налоговых льгот не содержат условий по направлению полученных льгот на реализацию программ развития предприятия, что делает невозможным решение задачи стимулирования субъектов деятельности в сфере промышленности к направлению собственных средств на реализацию проектов развития и увеличение объемов производства</w:t>
      </w:r>
      <w:r w:rsidR="00E61BA9">
        <w:rPr>
          <w:rFonts w:ascii="Times New Roman" w:hAnsi="Times New Roman" w:cs="Times New Roman"/>
          <w:sz w:val="28"/>
          <w:szCs w:val="28"/>
        </w:rPr>
        <w:t>, и снижает эффективность предоставления налоговых льгот</w:t>
      </w:r>
      <w:r w:rsidR="008D1ADE" w:rsidRPr="008D1ADE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</w:p>
    <w:p w:rsidR="002D66D5" w:rsidRPr="00EA5377" w:rsidRDefault="002D66D5" w:rsidP="008D1AD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5377">
        <w:rPr>
          <w:rFonts w:ascii="Times New Roman" w:hAnsi="Times New Roman" w:cs="Times New Roman"/>
          <w:sz w:val="28"/>
          <w:szCs w:val="28"/>
        </w:rPr>
        <w:t xml:space="preserve">Согласно данным </w:t>
      </w:r>
      <w:proofErr w:type="spellStart"/>
      <w:r w:rsidRPr="00EA5377">
        <w:rPr>
          <w:rFonts w:ascii="Times New Roman" w:hAnsi="Times New Roman" w:cs="Times New Roman"/>
          <w:sz w:val="28"/>
          <w:szCs w:val="28"/>
        </w:rPr>
        <w:t>Новосибирскстата</w:t>
      </w:r>
      <w:proofErr w:type="spellEnd"/>
      <w:r w:rsidRPr="00EA5377">
        <w:rPr>
          <w:rFonts w:ascii="Times New Roman" w:hAnsi="Times New Roman" w:cs="Times New Roman"/>
          <w:sz w:val="28"/>
          <w:szCs w:val="28"/>
        </w:rPr>
        <w:t xml:space="preserve"> на 01.01.2016 года</w:t>
      </w:r>
      <w:r w:rsidR="00B67205" w:rsidRPr="00EA5377">
        <w:rPr>
          <w:rFonts w:ascii="Times New Roman" w:hAnsi="Times New Roman" w:cs="Times New Roman"/>
          <w:sz w:val="28"/>
          <w:szCs w:val="28"/>
        </w:rPr>
        <w:t>,</w:t>
      </w:r>
      <w:r w:rsidRPr="00EA5377">
        <w:rPr>
          <w:rFonts w:ascii="Times New Roman" w:hAnsi="Times New Roman" w:cs="Times New Roman"/>
          <w:sz w:val="28"/>
          <w:szCs w:val="28"/>
        </w:rPr>
        <w:t xml:space="preserve"> доля собственных средств предприятий и организаций в источниках финансирования инвестиций в </w:t>
      </w:r>
      <w:r w:rsidRPr="00EA5377">
        <w:rPr>
          <w:rFonts w:ascii="Times New Roman" w:hAnsi="Times New Roman" w:cs="Times New Roman"/>
          <w:sz w:val="28"/>
          <w:szCs w:val="28"/>
        </w:rPr>
        <w:lastRenderedPageBreak/>
        <w:t>экономику Новосибирской области составила 40,6%, доля привлеченных средств -59,4%, из них всего 8,3% - кредиты банков, средства бюджетов всех уровней составили 26,7%. Это говорит о том, что высокий процент банковского кредита ограничивает возможность привлечения финансовых средств на развитие предприятий.</w:t>
      </w:r>
      <w:proofErr w:type="gramEnd"/>
      <w:r w:rsidRPr="00EA5377">
        <w:rPr>
          <w:rFonts w:ascii="Times New Roman" w:hAnsi="Times New Roman" w:cs="Times New Roman"/>
          <w:sz w:val="28"/>
          <w:szCs w:val="28"/>
        </w:rPr>
        <w:t xml:space="preserve"> Возможность привлечения кредитных ресурсов имеют от 30 до 40 процентов предприятий, имеющих удовлетворительные показатели финансовой устойчивости. Прямые бюджетные расходы (субсидии</w:t>
      </w:r>
      <w:r w:rsidR="00AB4CA2" w:rsidRPr="00EA5377">
        <w:rPr>
          <w:rFonts w:ascii="Times New Roman" w:hAnsi="Times New Roman" w:cs="Times New Roman"/>
          <w:sz w:val="28"/>
          <w:szCs w:val="28"/>
        </w:rPr>
        <w:t>, гранты</w:t>
      </w:r>
      <w:r w:rsidRPr="00EA5377">
        <w:rPr>
          <w:rFonts w:ascii="Times New Roman" w:hAnsi="Times New Roman" w:cs="Times New Roman"/>
          <w:sz w:val="28"/>
          <w:szCs w:val="28"/>
        </w:rPr>
        <w:t xml:space="preserve">) в рамках государственных программ также ограничены. </w:t>
      </w:r>
    </w:p>
    <w:p w:rsidR="008D1ADE" w:rsidRPr="008D1ADE" w:rsidRDefault="008D1ADE" w:rsidP="006038A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ADE">
        <w:rPr>
          <w:rFonts w:ascii="Times New Roman" w:hAnsi="Times New Roman" w:cs="Times New Roman"/>
          <w:sz w:val="28"/>
          <w:szCs w:val="28"/>
        </w:rPr>
        <w:t>Выпадающие доходы областного бюджета в виде налоговых льгот не способств</w:t>
      </w:r>
      <w:r w:rsidR="006038AF">
        <w:rPr>
          <w:rFonts w:ascii="Times New Roman" w:hAnsi="Times New Roman" w:cs="Times New Roman"/>
          <w:sz w:val="28"/>
          <w:szCs w:val="28"/>
        </w:rPr>
        <w:t>овали</w:t>
      </w:r>
      <w:r w:rsidRPr="008D1ADE">
        <w:rPr>
          <w:rFonts w:ascii="Times New Roman" w:hAnsi="Times New Roman" w:cs="Times New Roman"/>
          <w:sz w:val="28"/>
          <w:szCs w:val="28"/>
        </w:rPr>
        <w:t xml:space="preserve"> стимулированию предприятий к направлению собственных доходов на реализацию проектов развития</w:t>
      </w:r>
      <w:r w:rsidR="006038AF">
        <w:rPr>
          <w:rFonts w:ascii="Times New Roman" w:hAnsi="Times New Roman" w:cs="Times New Roman"/>
          <w:sz w:val="28"/>
          <w:szCs w:val="28"/>
        </w:rPr>
        <w:t xml:space="preserve"> и не</w:t>
      </w:r>
      <w:r w:rsidRPr="008D1ADE">
        <w:rPr>
          <w:rFonts w:ascii="Times New Roman" w:hAnsi="Times New Roman" w:cs="Times New Roman"/>
          <w:sz w:val="28"/>
          <w:szCs w:val="28"/>
        </w:rPr>
        <w:t xml:space="preserve"> являл</w:t>
      </w:r>
      <w:r w:rsidR="006038AF">
        <w:rPr>
          <w:rFonts w:ascii="Times New Roman" w:hAnsi="Times New Roman" w:cs="Times New Roman"/>
          <w:sz w:val="28"/>
          <w:szCs w:val="28"/>
        </w:rPr>
        <w:t>и</w:t>
      </w:r>
      <w:r w:rsidRPr="008D1ADE">
        <w:rPr>
          <w:rFonts w:ascii="Times New Roman" w:hAnsi="Times New Roman" w:cs="Times New Roman"/>
          <w:sz w:val="28"/>
          <w:szCs w:val="28"/>
        </w:rPr>
        <w:t>сь основным элементом стимулирования деятельности субъектов хозяйствования к инвестированию прибыли в развитие собственной производственной б</w:t>
      </w:r>
      <w:r w:rsidR="00E61BA9">
        <w:rPr>
          <w:rFonts w:ascii="Times New Roman" w:hAnsi="Times New Roman" w:cs="Times New Roman"/>
          <w:sz w:val="28"/>
          <w:szCs w:val="28"/>
        </w:rPr>
        <w:t>азы, внедрению новых технологий</w:t>
      </w:r>
      <w:r w:rsidRPr="008D1ADE">
        <w:rPr>
          <w:rFonts w:ascii="Times New Roman" w:hAnsi="Times New Roman" w:cs="Times New Roman"/>
          <w:sz w:val="28"/>
          <w:szCs w:val="28"/>
        </w:rPr>
        <w:t>.</w:t>
      </w:r>
    </w:p>
    <w:p w:rsidR="008D1ADE" w:rsidRPr="008D1ADE" w:rsidRDefault="008D1ADE" w:rsidP="006038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ADE">
        <w:rPr>
          <w:rFonts w:ascii="Times New Roman" w:hAnsi="Times New Roman" w:cs="Times New Roman"/>
          <w:sz w:val="28"/>
          <w:szCs w:val="28"/>
        </w:rPr>
        <w:t>Принятие в 2016 году программы реиндустриализации экономики Новосибирской области до 2025 года также требует пересмотра направлений государственной поддержки. Необходимо установить приоритеты предоставления налоговых льгот организациям, участвующим в реализации проектов программы реиндустриализации экономики Новосибирской области до 2025 года и реализующих собственные проекты развития производств</w:t>
      </w:r>
    </w:p>
    <w:p w:rsidR="005A7257" w:rsidRPr="00EA5377" w:rsidRDefault="005A7257" w:rsidP="002D66D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4093" w:rsidRPr="00EA5377" w:rsidRDefault="00A14093" w:rsidP="00A14093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</w:rPr>
      </w:pPr>
      <w:bookmarkStart w:id="2" w:name="bookmark3"/>
      <w:r w:rsidRPr="00EA5377">
        <w:rPr>
          <w:sz w:val="28"/>
          <w:szCs w:val="28"/>
        </w:rPr>
        <w:t>1.2. Способы решения заявленных проблем, в том числе в других субъектах Российской Федерации</w:t>
      </w:r>
    </w:p>
    <w:p w:rsidR="00A14093" w:rsidRPr="00EA5377" w:rsidRDefault="00A14093" w:rsidP="00A14093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</w:rPr>
      </w:pPr>
      <w:r w:rsidRPr="00EA5377">
        <w:rPr>
          <w:sz w:val="28"/>
          <w:szCs w:val="28"/>
        </w:rPr>
        <w:t>Способы решения заявленных проблем приведены в таблице</w:t>
      </w:r>
      <w:hyperlink w:anchor="bookmark8" w:tooltip="Current Document">
        <w:r w:rsidRPr="00EA5377">
          <w:rPr>
            <w:sz w:val="28"/>
            <w:szCs w:val="28"/>
          </w:rPr>
          <w:t xml:space="preserve"> 2</w:t>
        </w:r>
      </w:hyperlink>
      <w:r w:rsidRPr="00EA5377">
        <w:rPr>
          <w:sz w:val="28"/>
          <w:szCs w:val="28"/>
        </w:rPr>
        <w:t xml:space="preserve"> части III настоящего сводного отчета.</w:t>
      </w:r>
    </w:p>
    <w:p w:rsidR="00A14093" w:rsidRPr="00EA5377" w:rsidRDefault="00A14093" w:rsidP="00A14093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</w:rPr>
      </w:pPr>
      <w:r w:rsidRPr="00EA5377">
        <w:rPr>
          <w:sz w:val="28"/>
          <w:szCs w:val="28"/>
        </w:rPr>
        <w:t xml:space="preserve">Указанные способы сводятся </w:t>
      </w:r>
      <w:proofErr w:type="gramStart"/>
      <w:r w:rsidRPr="00EA5377">
        <w:rPr>
          <w:sz w:val="28"/>
          <w:szCs w:val="28"/>
        </w:rPr>
        <w:t>к</w:t>
      </w:r>
      <w:proofErr w:type="gramEnd"/>
      <w:r w:rsidRPr="00EA5377">
        <w:rPr>
          <w:sz w:val="28"/>
          <w:szCs w:val="28"/>
        </w:rPr>
        <w:t xml:space="preserve"> следующим: </w:t>
      </w:r>
    </w:p>
    <w:p w:rsidR="00A14093" w:rsidRPr="00EA5377" w:rsidRDefault="00A14093" w:rsidP="00A1409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377">
        <w:rPr>
          <w:rFonts w:ascii="Times New Roman" w:hAnsi="Times New Roman" w:cs="Times New Roman"/>
          <w:sz w:val="28"/>
          <w:szCs w:val="28"/>
        </w:rPr>
        <w:t xml:space="preserve">Способ № 1. Существующие в разных странах схемы налогового стимулирования заметно различаются между собой по масштабам льгот, формам их предоставления, целям и субъектам, которые являются их получателями. </w:t>
      </w:r>
    </w:p>
    <w:p w:rsidR="00A14093" w:rsidRPr="00EA5377" w:rsidRDefault="00A14093" w:rsidP="00A14093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</w:rPr>
      </w:pPr>
      <w:r w:rsidRPr="00EA5377">
        <w:rPr>
          <w:sz w:val="28"/>
          <w:szCs w:val="28"/>
        </w:rPr>
        <w:t>Предусмотренные законодательством многих зарубежных стран налоговые льготы выступают инструментом проведения государством эффективной экономической политики, способствуя развитию приоритетных отраслей общественного производства. Позитивный опыт налогообложения в экономически развитых странах свидетельствует о том, что в системе налогового стимулирования механизм предоставления дополнительных льгот используется значительно шире, чем в России</w:t>
      </w:r>
    </w:p>
    <w:p w:rsidR="00A14093" w:rsidRPr="00EA5377" w:rsidRDefault="00A14093" w:rsidP="00A1409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5377">
        <w:rPr>
          <w:rFonts w:ascii="Times New Roman" w:hAnsi="Times New Roman" w:cs="Times New Roman"/>
          <w:sz w:val="28"/>
          <w:szCs w:val="28"/>
        </w:rPr>
        <w:t>В результате анализа законодательства регионов Российской Федерации о налогах и особенностях налогообложения отдельных категорий налогоплательщиков следует отметить, что регионы Российской Федерации в полной мере пользуются правом, предоставленным им федеральным законодательством, по установлению пониженных ставок по налогу на имущество организаций и по налогу на прибыль организаций, подлежащему зачислению в региональные бюджеты, предприятиям реального сектора экономики (в том числе и субъектам деятельности</w:t>
      </w:r>
      <w:proofErr w:type="gramEnd"/>
      <w:r w:rsidRPr="00EA5377">
        <w:rPr>
          <w:rFonts w:ascii="Times New Roman" w:hAnsi="Times New Roman" w:cs="Times New Roman"/>
          <w:sz w:val="28"/>
          <w:szCs w:val="28"/>
        </w:rPr>
        <w:t xml:space="preserve"> в сфере промышленности).</w:t>
      </w:r>
    </w:p>
    <w:p w:rsidR="00A14093" w:rsidRPr="00EA5377" w:rsidRDefault="00A14093" w:rsidP="00A1409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377">
        <w:rPr>
          <w:rFonts w:ascii="Times New Roman" w:hAnsi="Times New Roman" w:cs="Times New Roman"/>
          <w:sz w:val="28"/>
          <w:szCs w:val="28"/>
        </w:rPr>
        <w:t xml:space="preserve">Льготные налоговые ставки в регионах Российской Федерации различаются </w:t>
      </w:r>
      <w:r w:rsidRPr="00EA5377">
        <w:rPr>
          <w:rFonts w:ascii="Times New Roman" w:hAnsi="Times New Roman" w:cs="Times New Roman"/>
          <w:sz w:val="28"/>
          <w:szCs w:val="28"/>
        </w:rPr>
        <w:lastRenderedPageBreak/>
        <w:t>как по размеру льготной ставки налога, так и по категориям налогоплательщиков и условиям предоставления налоговых льгот.</w:t>
      </w:r>
    </w:p>
    <w:p w:rsidR="00A14093" w:rsidRPr="00EA5377" w:rsidRDefault="00A14093" w:rsidP="00A1409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377">
        <w:rPr>
          <w:rFonts w:ascii="Times New Roman" w:hAnsi="Times New Roman" w:cs="Times New Roman"/>
          <w:sz w:val="28"/>
          <w:szCs w:val="28"/>
        </w:rPr>
        <w:t xml:space="preserve">Способы №№ 2-7. </w:t>
      </w:r>
      <w:proofErr w:type="gramStart"/>
      <w:r w:rsidRPr="00EA5377">
        <w:rPr>
          <w:rFonts w:ascii="Times New Roman" w:hAnsi="Times New Roman" w:cs="Times New Roman"/>
          <w:sz w:val="28"/>
          <w:szCs w:val="28"/>
        </w:rPr>
        <w:t xml:space="preserve">Законом Санкт-Петербурга «О налоговых льготах» установлены ставки налога на прибыль, подлежащему зачислению в бюджет Санкт-Петербурга, в размере 13,5% и 15,5% для организаций, относящихся к видам экономической деятельности «Обрабатывающие производства», «Производство и распределение электроэнергии, газа и воды», «Транспорт и связь», и осуществляющих вложения в развитие производства, в зависимости от объема данных вложений. </w:t>
      </w:r>
      <w:proofErr w:type="gramEnd"/>
    </w:p>
    <w:p w:rsidR="00A14093" w:rsidRPr="00EA5377" w:rsidRDefault="00A14093" w:rsidP="00A1409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377">
        <w:rPr>
          <w:rFonts w:ascii="Times New Roman" w:hAnsi="Times New Roman" w:cs="Times New Roman"/>
          <w:sz w:val="28"/>
          <w:szCs w:val="28"/>
        </w:rPr>
        <w:t>Также предоставляются и льготы по налогу на имущество организаций.</w:t>
      </w:r>
    </w:p>
    <w:p w:rsidR="00A14093" w:rsidRPr="00EA5377" w:rsidRDefault="00A14093" w:rsidP="00A1409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377">
        <w:rPr>
          <w:rFonts w:ascii="Times New Roman" w:hAnsi="Times New Roman" w:cs="Times New Roman"/>
          <w:sz w:val="28"/>
          <w:szCs w:val="28"/>
        </w:rPr>
        <w:t xml:space="preserve">Способы №№ 8-9. Законом Республики Карелия от 30.12.1999 № 384-ЗРК </w:t>
      </w:r>
      <w:proofErr w:type="gramStart"/>
      <w:r w:rsidRPr="00EA5377">
        <w:rPr>
          <w:rFonts w:ascii="Times New Roman" w:hAnsi="Times New Roman" w:cs="Times New Roman"/>
          <w:sz w:val="28"/>
          <w:szCs w:val="28"/>
        </w:rPr>
        <w:t xml:space="preserve">«О налогах (ставках налогов) на территории Республики Карелия установлена налоговая ставка по налогу на прибыль организаций, зачисляемого в бюджет Республики Карелия, в размере 13,5% для организаций, осуществляющих деятельность на территории Республики Карелия, исчисливших по итогам предыдущего налогового периода налоговую базу по налогу на прибыль организаций, облагаемую по ставке налога, установленной </w:t>
      </w:r>
      <w:hyperlink r:id="rId10" w:history="1">
        <w:r w:rsidRPr="00EA5377">
          <w:rPr>
            <w:rFonts w:ascii="Times New Roman" w:hAnsi="Times New Roman" w:cs="Times New Roman"/>
            <w:sz w:val="28"/>
            <w:szCs w:val="28"/>
          </w:rPr>
          <w:t>пунктом 1 статьи 284</w:t>
        </w:r>
      </w:hyperlink>
      <w:r w:rsidRPr="00EA5377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сверх налоговой</w:t>
      </w:r>
      <w:proofErr w:type="gramEnd"/>
      <w:r w:rsidRPr="00EA5377">
        <w:rPr>
          <w:rFonts w:ascii="Times New Roman" w:hAnsi="Times New Roman" w:cs="Times New Roman"/>
          <w:sz w:val="28"/>
          <w:szCs w:val="28"/>
        </w:rPr>
        <w:t xml:space="preserve"> базы налогового периода, предшествующего предыдущему.</w:t>
      </w:r>
    </w:p>
    <w:p w:rsidR="00A14093" w:rsidRPr="00EA5377" w:rsidRDefault="00A14093" w:rsidP="00A1409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377">
        <w:rPr>
          <w:rFonts w:ascii="Times New Roman" w:hAnsi="Times New Roman" w:cs="Times New Roman"/>
          <w:sz w:val="28"/>
          <w:szCs w:val="28"/>
        </w:rPr>
        <w:t>Установлены пониженные налоговые ставки по налогу на имущество организаций в зависимости от осуществляемого вида экономической деятельности и объёма выручки от реализации продукции от указанного вида деятельности.</w:t>
      </w:r>
    </w:p>
    <w:p w:rsidR="00A14093" w:rsidRPr="00EA5377" w:rsidRDefault="00A14093" w:rsidP="00A1409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377">
        <w:rPr>
          <w:rFonts w:ascii="Times New Roman" w:hAnsi="Times New Roman" w:cs="Times New Roman"/>
          <w:sz w:val="28"/>
          <w:szCs w:val="28"/>
        </w:rPr>
        <w:t>Способ № 10. Законом Калужской области от 10.11.203 № 263-ОЗ «О налоге на имущество организаций» освобождены от налогообложения определенных видов деятельности, п</w:t>
      </w:r>
      <w:r w:rsidRPr="00EA5377">
        <w:rPr>
          <w:rFonts w:ascii="Times New Roman" w:hAnsi="Times New Roman" w:cs="Times New Roman"/>
          <w:color w:val="auto"/>
          <w:sz w:val="28"/>
          <w:szCs w:val="28"/>
          <w:lang w:bidi="ar-SA"/>
        </w:rPr>
        <w:t>ри этом объем выручки от указанной деятельности должен составлять не менее 70 процентов за соответствующий налоговый период. Определены также условия для применения налоговых льгот (отсутствие недоимки, отсутствие процедуры банкротства и др.).</w:t>
      </w:r>
    </w:p>
    <w:p w:rsidR="00A14093" w:rsidRPr="00EA5377" w:rsidRDefault="00A14093" w:rsidP="00A1409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377">
        <w:rPr>
          <w:rFonts w:ascii="Times New Roman" w:hAnsi="Times New Roman" w:cs="Times New Roman"/>
          <w:sz w:val="28"/>
          <w:szCs w:val="28"/>
        </w:rPr>
        <w:t xml:space="preserve">Способ № 11. </w:t>
      </w:r>
      <w:proofErr w:type="gramStart"/>
      <w:r w:rsidRPr="00EA5377">
        <w:rPr>
          <w:rFonts w:ascii="Times New Roman" w:hAnsi="Times New Roman" w:cs="Times New Roman"/>
          <w:sz w:val="28"/>
          <w:szCs w:val="28"/>
        </w:rPr>
        <w:t>Законом Ивановской области «О ставках налога на прибыль организаций в части, поступающей в областной бюджет» устанавливалась льготная ставка налога на прибыль организаций в размере 13,5% для предприятий текстильной промышленности, зарегистрированных на территории Ивановской области, при условии, что в общем доходе от реализации товаров (работ, услуг) этих предприятий доля дохода от реализации произведенной ими текстильной (швейной) продукции составляет не менее 70</w:t>
      </w:r>
      <w:proofErr w:type="gramEnd"/>
      <w:r w:rsidRPr="00EA5377">
        <w:rPr>
          <w:rFonts w:ascii="Times New Roman" w:hAnsi="Times New Roman" w:cs="Times New Roman"/>
          <w:sz w:val="28"/>
          <w:szCs w:val="28"/>
        </w:rPr>
        <w:t xml:space="preserve">%, </w:t>
      </w:r>
      <w:proofErr w:type="gramStart"/>
      <w:r w:rsidRPr="00EA5377">
        <w:rPr>
          <w:rFonts w:ascii="Times New Roman" w:hAnsi="Times New Roman" w:cs="Times New Roman"/>
          <w:sz w:val="28"/>
          <w:szCs w:val="28"/>
        </w:rPr>
        <w:t>и сохранении в отчётном году налогооблагаемой прибыли не менее суммы налогооблагаемой прибыли за год, предшествующий отчётному.</w:t>
      </w:r>
      <w:proofErr w:type="gramEnd"/>
    </w:p>
    <w:p w:rsidR="00A14093" w:rsidRPr="00EA5377" w:rsidRDefault="00A14093" w:rsidP="00A1409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377">
        <w:rPr>
          <w:rFonts w:ascii="Times New Roman" w:hAnsi="Times New Roman" w:cs="Times New Roman"/>
          <w:sz w:val="28"/>
          <w:szCs w:val="28"/>
        </w:rPr>
        <w:t>Способ № 12. Законом Саратовской области от 01.08.2007 № 131-ЗСО «О ставках налога на прибыль организаций в отношении инвесторов, осуществляющих инвестиционную деятельность на территории Саратовской области» установлены ставка налога на прибыль организаций, подлежащего зачислению в бюджет субъекта РФ, в размере 13 процента для организаций, осуществляющих капитальные вложения в основные средства от 200 млн. рублей.</w:t>
      </w:r>
    </w:p>
    <w:p w:rsidR="00A14093" w:rsidRPr="00EA5377" w:rsidRDefault="00A14093" w:rsidP="00A1409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377">
        <w:rPr>
          <w:rFonts w:ascii="Times New Roman" w:hAnsi="Times New Roman" w:cs="Times New Roman"/>
          <w:sz w:val="28"/>
          <w:szCs w:val="28"/>
        </w:rPr>
        <w:t xml:space="preserve">Способ № 13. </w:t>
      </w:r>
      <w:proofErr w:type="gramStart"/>
      <w:r w:rsidRPr="00EA5377">
        <w:rPr>
          <w:rFonts w:ascii="Times New Roman" w:hAnsi="Times New Roman" w:cs="Times New Roman"/>
          <w:sz w:val="28"/>
          <w:szCs w:val="28"/>
        </w:rPr>
        <w:t xml:space="preserve">Законом Воронежской области «О ставках налога на прибыль </w:t>
      </w:r>
      <w:r w:rsidRPr="00EA5377">
        <w:rPr>
          <w:rFonts w:ascii="Times New Roman" w:hAnsi="Times New Roman" w:cs="Times New Roman"/>
          <w:sz w:val="28"/>
          <w:szCs w:val="28"/>
        </w:rPr>
        <w:lastRenderedPageBreak/>
        <w:t>организаций и льготах по налогу на имущество организаций для отдельных категорий предприятий обрабатывающей промышленности» устанавливается ставка по налогу на прибыль организаций для предприятий обрабатывающей промышленности по виду экономической деятельности: производство удобрений и азотных соединений, производство синтетического каучука, производство резиновых шин, покрышек и камер в размере 13,5% в части, зачисляемой в областной бюджет</w:t>
      </w:r>
      <w:proofErr w:type="gramEnd"/>
      <w:r w:rsidRPr="00EA5377">
        <w:rPr>
          <w:rFonts w:ascii="Times New Roman" w:hAnsi="Times New Roman" w:cs="Times New Roman"/>
          <w:sz w:val="28"/>
          <w:szCs w:val="28"/>
        </w:rPr>
        <w:t>. Данные предприятия также освобождались от уплаты налога на имущество организаций в отношении имущества, используемого для производства вышеуказанных видов продукции.</w:t>
      </w:r>
    </w:p>
    <w:p w:rsidR="00A14093" w:rsidRPr="00EA5377" w:rsidRDefault="00A14093" w:rsidP="00A1409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377">
        <w:rPr>
          <w:rFonts w:ascii="Times New Roman" w:hAnsi="Times New Roman" w:cs="Times New Roman"/>
          <w:sz w:val="28"/>
          <w:szCs w:val="28"/>
        </w:rPr>
        <w:t>Способы №№ 14-15. Главой 7 Закона Новосибирской области от 16.10.2003 № 142-ОЗ «О налогах и особенностях налогообложения отдельных категорий налогоплательщиков в Новосибирской области» были установлены пониженные налоговые ставки для товаропроизводителей Новосибирской области:</w:t>
      </w:r>
    </w:p>
    <w:p w:rsidR="00A14093" w:rsidRPr="00EA5377" w:rsidRDefault="00A14093" w:rsidP="00A14093">
      <w:pPr>
        <w:pStyle w:val="ConsPlusNormal"/>
        <w:ind w:firstLine="709"/>
        <w:jc w:val="both"/>
      </w:pPr>
      <w:r w:rsidRPr="00EA5377">
        <w:t xml:space="preserve">- 13,5% - </w:t>
      </w:r>
      <w:proofErr w:type="gramStart"/>
      <w:r w:rsidRPr="00EA5377">
        <w:t>обеспечивших</w:t>
      </w:r>
      <w:proofErr w:type="gramEnd"/>
      <w:r w:rsidRPr="00EA5377">
        <w:t xml:space="preserve"> превышение налоговой базы отчетного (налогового) периода не менее чем в 1,3 раза по отношению к налоговой базе аналогичного периода предыдущего года с учетом коэффициента сопоставимости;</w:t>
      </w:r>
    </w:p>
    <w:p w:rsidR="00A14093" w:rsidRPr="00EA5377" w:rsidRDefault="00A14093" w:rsidP="00A1409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EA537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15,5% - </w:t>
      </w:r>
      <w:proofErr w:type="gramStart"/>
      <w:r w:rsidRPr="00EA5377">
        <w:rPr>
          <w:rFonts w:ascii="Times New Roman" w:hAnsi="Times New Roman" w:cs="Times New Roman"/>
          <w:color w:val="auto"/>
          <w:sz w:val="28"/>
          <w:szCs w:val="28"/>
          <w:lang w:bidi="ar-SA"/>
        </w:rPr>
        <w:t>обеспечивших</w:t>
      </w:r>
      <w:proofErr w:type="gramEnd"/>
      <w:r w:rsidRPr="00EA5377">
        <w:rPr>
          <w:rFonts w:ascii="Times New Roman" w:hAnsi="Times New Roman" w:cs="Times New Roman"/>
          <w:color w:val="auto"/>
          <w:sz w:val="28"/>
          <w:szCs w:val="28"/>
          <w:lang w:bidi="ar-SA"/>
        </w:rPr>
        <w:t xml:space="preserve"> превышение налоговой базы отчетного (налогового) периода от 1,13 до 1,3 раза по отношению к налоговой базе аналогичного периода предыдущего года с учетом коэффициента сопоставимости.</w:t>
      </w:r>
    </w:p>
    <w:p w:rsidR="00A14093" w:rsidRPr="00EA5377" w:rsidRDefault="00A14093" w:rsidP="00A1409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EA5377">
        <w:rPr>
          <w:rFonts w:ascii="Times New Roman" w:hAnsi="Times New Roman" w:cs="Times New Roman"/>
          <w:color w:val="auto"/>
          <w:sz w:val="28"/>
          <w:szCs w:val="28"/>
          <w:lang w:bidi="ar-SA"/>
        </w:rPr>
        <w:t>Льготы по налогу на имущество организаций предоставлялись ежеквартально нарастающим итогом с начала года в виде уменьшения суммы налога на величину, которая соответствует сумме налога от прироста налоговой базы отчетного (налогового) периода текущего года по отношению к налоговой базе аналогичного периода предыдущего года с учетом коэффициента сопоставимости.</w:t>
      </w:r>
    </w:p>
    <w:p w:rsidR="00A14093" w:rsidRPr="00EA5377" w:rsidRDefault="00A14093" w:rsidP="00A14093">
      <w:pPr>
        <w:widowControl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bidi="ar-SA"/>
        </w:rPr>
      </w:pPr>
      <w:r w:rsidRPr="00EA5377">
        <w:rPr>
          <w:rFonts w:ascii="Times New Roman" w:hAnsi="Times New Roman" w:cs="Times New Roman"/>
          <w:color w:val="auto"/>
          <w:sz w:val="28"/>
          <w:szCs w:val="28"/>
          <w:lang w:bidi="ar-SA"/>
        </w:rPr>
        <w:t>Условиями применения налоговых льгот являлись: отсутствие недоимки в бюджеты бюджетной системы РФ и государственные внебюджетные фонды, обеспечение прироста выручки нарастающим итогом с начала года, превышение установленного уровня прожиточного минимума для трудоспособного населения области, обеспечение уровня рентабельности реализованной продукции не ниже 1 процента.</w:t>
      </w:r>
    </w:p>
    <w:p w:rsidR="00A14093" w:rsidRPr="00EA5377" w:rsidRDefault="00A14093" w:rsidP="00A14093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</w:rPr>
      </w:pPr>
      <w:r w:rsidRPr="00EA5377">
        <w:rPr>
          <w:sz w:val="28"/>
          <w:szCs w:val="28"/>
        </w:rPr>
        <w:t>Как видно из приведенных примеров каждый субъект Российской Федерации определяет для себя приоритетные отрасли, которым считает необходимым устанавливать пониженные налоговые ставки, определяет размеры налоговых ставок в пределах, разрешенных Налоговым кодексом Российской Федерации, устанавливает основания, порядок и условия применения налоговых льгот.</w:t>
      </w:r>
    </w:p>
    <w:p w:rsidR="00A14093" w:rsidRPr="00EA5377" w:rsidRDefault="00A14093" w:rsidP="00A14093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</w:rPr>
      </w:pPr>
      <w:r w:rsidRPr="00EA5377">
        <w:rPr>
          <w:sz w:val="28"/>
          <w:szCs w:val="28"/>
        </w:rPr>
        <w:t>2. Предлагаемое регулирование</w:t>
      </w:r>
    </w:p>
    <w:p w:rsidR="00A14093" w:rsidRPr="00EA5377" w:rsidRDefault="00A14093" w:rsidP="00A14093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</w:rPr>
      </w:pPr>
      <w:r w:rsidRPr="00EA5377">
        <w:rPr>
          <w:sz w:val="28"/>
          <w:szCs w:val="28"/>
        </w:rPr>
        <w:t>2.1. Описание предлагаемого регулирования</w:t>
      </w:r>
    </w:p>
    <w:p w:rsidR="00A14093" w:rsidRPr="00EA5377" w:rsidRDefault="00A14093" w:rsidP="00A140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377">
        <w:rPr>
          <w:rFonts w:ascii="Times New Roman" w:hAnsi="Times New Roman" w:cs="Times New Roman"/>
          <w:sz w:val="28"/>
          <w:szCs w:val="28"/>
        </w:rPr>
        <w:t>Предлагается изложить главу 7 закона Новосибирской области от 16.10.2003 №142-ОЗ «О налогах и особенностях налогообложения отдельных категорий налогоплательщиков в Новосибирской области» в новой редакции в соответствии с нормами Закона Новосибирской области «Об отдельных вопросах формирования и реализации промышленной политики в Новосибирской области».</w:t>
      </w:r>
    </w:p>
    <w:p w:rsidR="00A14093" w:rsidRPr="00EA5377" w:rsidRDefault="00A14093" w:rsidP="004E6E85">
      <w:pPr>
        <w:pStyle w:val="21"/>
        <w:tabs>
          <w:tab w:val="left" w:pos="1560"/>
          <w:tab w:val="left" w:pos="3261"/>
        </w:tabs>
        <w:spacing w:before="0" w:after="0" w:line="240" w:lineRule="auto"/>
        <w:ind w:left="23" w:firstLine="692"/>
        <w:rPr>
          <w:sz w:val="28"/>
          <w:szCs w:val="28"/>
        </w:rPr>
      </w:pPr>
      <w:r w:rsidRPr="00EA5377">
        <w:rPr>
          <w:sz w:val="28"/>
          <w:szCs w:val="28"/>
        </w:rPr>
        <w:t xml:space="preserve">Согласно пункту 4 статьи 5 Налогового кодекса Российской Федерации </w:t>
      </w:r>
      <w:r w:rsidRPr="00EA5377">
        <w:rPr>
          <w:sz w:val="28"/>
          <w:szCs w:val="28"/>
        </w:rPr>
        <w:lastRenderedPageBreak/>
        <w:t xml:space="preserve">акты законодательства о налогах и сборах, отменяющие налоги и (или) сборы, снижающие размеры ставок налогов (сборов), устраняющие обязанности налогоплательщиков, плательщиков сборов, налоговых агентов, их представителей или иным образом улучшающие их положение, могут иметь обратную силу, если прямо предусматривают это. </w:t>
      </w:r>
      <w:proofErr w:type="gramStart"/>
      <w:r w:rsidRPr="00EA5377">
        <w:rPr>
          <w:sz w:val="28"/>
          <w:szCs w:val="28"/>
        </w:rPr>
        <w:t xml:space="preserve">На основании этого вступление в силу проекта закона предполагается </w:t>
      </w:r>
      <w:r w:rsidR="007F3297" w:rsidRPr="007F3297">
        <w:rPr>
          <w:sz w:val="28"/>
          <w:szCs w:val="28"/>
        </w:rPr>
        <w:t>со дня, следу</w:t>
      </w:r>
      <w:r w:rsidR="007F3297">
        <w:rPr>
          <w:sz w:val="28"/>
          <w:szCs w:val="28"/>
        </w:rPr>
        <w:t>ющего за днем его опубликования, а п</w:t>
      </w:r>
      <w:r w:rsidR="007F3297" w:rsidRPr="007F3297">
        <w:rPr>
          <w:sz w:val="28"/>
          <w:szCs w:val="28"/>
        </w:rPr>
        <w:t xml:space="preserve">оложения Главы 7  Закона Новосибирской области от 16 октября 2003 года № 142-ОЗ «О налогах и особенностях налогообложения отдельных категорий налогоплательщиков в Новосибирской области» (в редакции </w:t>
      </w:r>
      <w:r w:rsidR="007F3297">
        <w:rPr>
          <w:sz w:val="28"/>
          <w:szCs w:val="28"/>
        </w:rPr>
        <w:t xml:space="preserve">проекта </w:t>
      </w:r>
      <w:r w:rsidR="007F3297" w:rsidRPr="007F3297">
        <w:rPr>
          <w:sz w:val="28"/>
          <w:szCs w:val="28"/>
        </w:rPr>
        <w:t>Закона) распространяются на правоотношения, возникшие с 1 января 2016 года.</w:t>
      </w:r>
      <w:proofErr w:type="gramEnd"/>
    </w:p>
    <w:p w:rsidR="00A14093" w:rsidRPr="00EA5377" w:rsidRDefault="00A14093" w:rsidP="004E6E85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3" w:firstLine="692"/>
        <w:rPr>
          <w:sz w:val="28"/>
          <w:szCs w:val="28"/>
        </w:rPr>
      </w:pPr>
    </w:p>
    <w:bookmarkEnd w:id="2"/>
    <w:p w:rsidR="007B2297" w:rsidRPr="007B2297" w:rsidRDefault="007B2297" w:rsidP="007B229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</w:rPr>
      </w:pPr>
      <w:r w:rsidRPr="007B2297">
        <w:rPr>
          <w:sz w:val="28"/>
          <w:szCs w:val="28"/>
        </w:rPr>
        <w:t>2.2. Обоснование выбора предлагаемого способа регулирования</w:t>
      </w:r>
    </w:p>
    <w:p w:rsidR="007B2297" w:rsidRPr="007B2297" w:rsidRDefault="007B2297" w:rsidP="007B229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</w:rPr>
      </w:pPr>
      <w:r w:rsidRPr="007B2297">
        <w:rPr>
          <w:sz w:val="28"/>
          <w:szCs w:val="28"/>
        </w:rPr>
        <w:t>Причины, по которым из всех возможных способов решения заявленных проблем (угроз), приведенных в таблице</w:t>
      </w:r>
      <w:hyperlink w:anchor="bookmark8" w:tooltip="Current Document">
        <w:r w:rsidRPr="007B2297">
          <w:rPr>
            <w:sz w:val="28"/>
            <w:szCs w:val="28"/>
          </w:rPr>
          <w:t xml:space="preserve"> 2</w:t>
        </w:r>
      </w:hyperlink>
      <w:r w:rsidRPr="007B2297">
        <w:rPr>
          <w:sz w:val="28"/>
          <w:szCs w:val="28"/>
        </w:rPr>
        <w:t xml:space="preserve"> части </w:t>
      </w:r>
      <w:r w:rsidRPr="007B2297">
        <w:rPr>
          <w:sz w:val="28"/>
          <w:szCs w:val="28"/>
          <w:lang w:val="en-US" w:eastAsia="en-US" w:bidi="en-US"/>
        </w:rPr>
        <w:t>III</w:t>
      </w:r>
      <w:r w:rsidRPr="007B2297">
        <w:rPr>
          <w:sz w:val="28"/>
          <w:szCs w:val="28"/>
          <w:lang w:eastAsia="en-US" w:bidi="en-US"/>
        </w:rPr>
        <w:t xml:space="preserve"> </w:t>
      </w:r>
      <w:r w:rsidRPr="007B2297">
        <w:rPr>
          <w:sz w:val="28"/>
          <w:szCs w:val="28"/>
        </w:rPr>
        <w:t>настоящего сводного отчета, был выбран описанный в пункте</w:t>
      </w:r>
      <w:hyperlink w:anchor="bookmark4" w:tooltip="Current Document">
        <w:r w:rsidRPr="007B2297">
          <w:rPr>
            <w:sz w:val="28"/>
            <w:szCs w:val="28"/>
          </w:rPr>
          <w:t xml:space="preserve"> 2.1</w:t>
        </w:r>
      </w:hyperlink>
      <w:r w:rsidRPr="007B2297">
        <w:rPr>
          <w:sz w:val="28"/>
          <w:szCs w:val="28"/>
        </w:rPr>
        <w:t>:</w:t>
      </w:r>
    </w:p>
    <w:p w:rsidR="007B2297" w:rsidRPr="007B2297" w:rsidRDefault="007B2297" w:rsidP="007B229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</w:rPr>
      </w:pPr>
      <w:r w:rsidRPr="007B2297">
        <w:rPr>
          <w:sz w:val="28"/>
          <w:szCs w:val="28"/>
        </w:rPr>
        <w:t xml:space="preserve">Для устранения заявленных проблем </w:t>
      </w:r>
      <w:proofErr w:type="spellStart"/>
      <w:r w:rsidRPr="007B2297">
        <w:rPr>
          <w:sz w:val="28"/>
          <w:szCs w:val="28"/>
        </w:rPr>
        <w:t>Минпромторгом</w:t>
      </w:r>
      <w:proofErr w:type="spellEnd"/>
      <w:r w:rsidRPr="007B2297">
        <w:rPr>
          <w:sz w:val="28"/>
          <w:szCs w:val="28"/>
        </w:rPr>
        <w:t xml:space="preserve"> НСО выбраны Способы № 14-15, как наиболее оптимальные и по которым есть опыт применения. </w:t>
      </w:r>
    </w:p>
    <w:p w:rsidR="007B2297" w:rsidRPr="007B2297" w:rsidRDefault="007B2297" w:rsidP="007B2297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B2297">
        <w:rPr>
          <w:rFonts w:ascii="Times New Roman" w:eastAsia="Times New Roman" w:hAnsi="Times New Roman" w:cs="Times New Roman"/>
          <w:sz w:val="28"/>
          <w:szCs w:val="28"/>
        </w:rPr>
        <w:t>В настоящее время налоговая система выступает одним из факторов роста эффективности экономической системы, достижение которого «проявляется лишь при условии согласования экономических интересов налогоплательщиков и государства».</w:t>
      </w:r>
    </w:p>
    <w:p w:rsidR="007B2297" w:rsidRPr="007B2297" w:rsidRDefault="007B2297" w:rsidP="007B2297">
      <w:pPr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B2297">
        <w:rPr>
          <w:rFonts w:ascii="Times New Roman" w:eastAsia="Times New Roman" w:hAnsi="Times New Roman" w:cs="Times New Roman"/>
          <w:sz w:val="28"/>
          <w:szCs w:val="28"/>
        </w:rPr>
        <w:t>Следует специально подчеркнуть, что приоритетным направлением современной системы налогообложения выступает реализация ее стимулирующей функции, как базового инструмента проводимой государством промышленной политики. В этой связи важнейшей составляющей налоговой реформы должно стать формирование эффективной системы налогового стимулирования субъектов предпринимательства.</w:t>
      </w:r>
    </w:p>
    <w:p w:rsidR="007B2297" w:rsidRPr="007B2297" w:rsidRDefault="007B2297" w:rsidP="007B229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</w:rPr>
      </w:pPr>
      <w:r w:rsidRPr="007B2297">
        <w:rPr>
          <w:sz w:val="28"/>
          <w:szCs w:val="28"/>
        </w:rPr>
        <w:t>Посредством налогового механизма (налоговых ставок, системы льгот, отсрочек уплаты налогов и форм предоставления налогового кредита и т.п.) государство может регулировать инвестиционную деятельность хозяйствующих субъектов, стимулировать развитие производств, предпринимательскую активность физических лиц.</w:t>
      </w:r>
    </w:p>
    <w:p w:rsidR="007B2297" w:rsidRPr="007B2297" w:rsidRDefault="007B2297" w:rsidP="007B2297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2297">
        <w:rPr>
          <w:rFonts w:ascii="Times New Roman" w:eastAsia="Times New Roman" w:hAnsi="Times New Roman" w:cs="Times New Roman"/>
          <w:sz w:val="28"/>
          <w:szCs w:val="28"/>
        </w:rPr>
        <w:t>В рамках сложившейся в последние годы налоговой системы, основным элементом стимулирования деятельности субъектов хозяйствования выступает установление льгот по налогам и сборам, которые представляют собой предусмотренные законодательством преимущества при формировании налогового обязательства по сравнению с другими налогоплательщиками.</w:t>
      </w:r>
    </w:p>
    <w:p w:rsidR="007B2297" w:rsidRPr="00145E8D" w:rsidRDefault="00145E8D" w:rsidP="007B229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</w:rPr>
      </w:pPr>
      <w:r>
        <w:rPr>
          <w:sz w:val="28"/>
          <w:szCs w:val="28"/>
        </w:rPr>
        <w:t>В Новосибирской области н</w:t>
      </w:r>
      <w:r w:rsidR="007B2297" w:rsidRPr="007B2297">
        <w:rPr>
          <w:sz w:val="28"/>
          <w:szCs w:val="28"/>
        </w:rPr>
        <w:t>алогов</w:t>
      </w:r>
      <w:r>
        <w:rPr>
          <w:sz w:val="28"/>
          <w:szCs w:val="28"/>
        </w:rPr>
        <w:t>ые</w:t>
      </w:r>
      <w:r w:rsidR="007B2297" w:rsidRPr="007B2297">
        <w:rPr>
          <w:sz w:val="28"/>
          <w:szCs w:val="28"/>
        </w:rPr>
        <w:t xml:space="preserve"> льгот</w:t>
      </w:r>
      <w:r>
        <w:rPr>
          <w:sz w:val="28"/>
          <w:szCs w:val="28"/>
        </w:rPr>
        <w:t>ы субъектам деятельности в сфере промышленности должны явля</w:t>
      </w:r>
      <w:r w:rsidR="007B2297" w:rsidRPr="007B2297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="007B2297" w:rsidRPr="007B2297">
        <w:rPr>
          <w:sz w:val="28"/>
          <w:szCs w:val="28"/>
        </w:rPr>
        <w:t>ся эффективно действующим</w:t>
      </w:r>
      <w:r>
        <w:rPr>
          <w:sz w:val="28"/>
          <w:szCs w:val="28"/>
        </w:rPr>
        <w:t>и</w:t>
      </w:r>
      <w:r w:rsidR="007B2297" w:rsidRPr="007B2297">
        <w:rPr>
          <w:sz w:val="28"/>
          <w:szCs w:val="28"/>
        </w:rPr>
        <w:t xml:space="preserve"> инструмент</w:t>
      </w:r>
      <w:r>
        <w:rPr>
          <w:sz w:val="28"/>
          <w:szCs w:val="28"/>
        </w:rPr>
        <w:t>ами</w:t>
      </w:r>
      <w:r w:rsidR="007B2297" w:rsidRPr="007B2297">
        <w:rPr>
          <w:sz w:val="28"/>
          <w:szCs w:val="28"/>
        </w:rPr>
        <w:t xml:space="preserve"> побуждения субъектов хозяйствования к инвестированию прибыли в развитие собственной производственной базы, внедрению новых технологий, что, в свою очередь, ведет к увеличению налоговой базы и поступлений налога на прибыль в </w:t>
      </w:r>
      <w:r w:rsidR="007B2297" w:rsidRPr="00145E8D">
        <w:rPr>
          <w:sz w:val="28"/>
          <w:szCs w:val="28"/>
        </w:rPr>
        <w:t>бюджеты в будущем.</w:t>
      </w:r>
    </w:p>
    <w:p w:rsidR="00145E8D" w:rsidRPr="00145E8D" w:rsidRDefault="00145E8D" w:rsidP="00146DC6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709"/>
        <w:rPr>
          <w:sz w:val="28"/>
          <w:szCs w:val="28"/>
        </w:rPr>
      </w:pPr>
      <w:r w:rsidRPr="00145E8D">
        <w:rPr>
          <w:sz w:val="28"/>
          <w:szCs w:val="28"/>
        </w:rPr>
        <w:lastRenderedPageBreak/>
        <w:t>Принятие в 2016 году программы реиндустриализации экономики Новосибирской области до 2025 года также требует пересмотра направлений государственной поддержки. Необходимо установить приоритеты предоставления налоговых льгот организациям, участвующим в реализации проектов программы реиндустриализации экономики Новосибирской области до 2025 года</w:t>
      </w:r>
      <w:proofErr w:type="gramStart"/>
      <w:r w:rsidR="00146DC6">
        <w:rPr>
          <w:sz w:val="28"/>
          <w:szCs w:val="28"/>
        </w:rPr>
        <w:t>.</w:t>
      </w:r>
      <w:proofErr w:type="gramEnd"/>
      <w:r w:rsidRPr="00145E8D">
        <w:rPr>
          <w:sz w:val="28"/>
          <w:szCs w:val="28"/>
        </w:rPr>
        <w:t xml:space="preserve"> </w:t>
      </w:r>
      <w:proofErr w:type="gramStart"/>
      <w:r w:rsidRPr="00145E8D">
        <w:rPr>
          <w:sz w:val="28"/>
          <w:szCs w:val="28"/>
        </w:rPr>
        <w:t>и</w:t>
      </w:r>
      <w:proofErr w:type="gramEnd"/>
      <w:r w:rsidRPr="00145E8D">
        <w:rPr>
          <w:sz w:val="28"/>
          <w:szCs w:val="28"/>
        </w:rPr>
        <w:t xml:space="preserve"> реализующих собственные проекты развития производств</w:t>
      </w:r>
    </w:p>
    <w:p w:rsidR="0020136B" w:rsidRPr="00D452BD" w:rsidRDefault="0020136B" w:rsidP="0020136B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</w:rPr>
      </w:pPr>
    </w:p>
    <w:p w:rsidR="0038156C" w:rsidRPr="00D01365" w:rsidRDefault="0038156C" w:rsidP="00DF029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</w:rPr>
      </w:pPr>
      <w:r w:rsidRPr="00D01365">
        <w:rPr>
          <w:sz w:val="28"/>
          <w:szCs w:val="28"/>
        </w:rPr>
        <w:t>2.3. Цели регулирования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698"/>
        <w:gridCol w:w="3642"/>
        <w:gridCol w:w="2849"/>
        <w:gridCol w:w="2843"/>
      </w:tblGrid>
      <w:tr w:rsidR="0038156C" w:rsidRPr="00D452BD" w:rsidTr="00BC1049">
        <w:tc>
          <w:tcPr>
            <w:tcW w:w="698" w:type="dxa"/>
            <w:vAlign w:val="center"/>
          </w:tcPr>
          <w:p w:rsidR="0038156C" w:rsidRPr="00D01365" w:rsidRDefault="004C7E44" w:rsidP="004C7E44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firstLine="689"/>
              <w:jc w:val="center"/>
              <w:rPr>
                <w:b/>
                <w:sz w:val="24"/>
                <w:szCs w:val="24"/>
              </w:rPr>
            </w:pPr>
            <w:proofErr w:type="spellStart"/>
            <w:r w:rsidRPr="00D01365">
              <w:rPr>
                <w:b/>
                <w:sz w:val="24"/>
                <w:szCs w:val="24"/>
              </w:rPr>
              <w:t>п</w:t>
            </w:r>
            <w:r w:rsidR="0038156C" w:rsidRPr="00D01365">
              <w:rPr>
                <w:b/>
                <w:sz w:val="24"/>
                <w:szCs w:val="24"/>
              </w:rPr>
              <w:t>п</w:t>
            </w:r>
            <w:proofErr w:type="spellEnd"/>
            <w:r w:rsidR="0038156C" w:rsidRPr="00D01365">
              <w:rPr>
                <w:b/>
                <w:sz w:val="24"/>
                <w:szCs w:val="24"/>
              </w:rPr>
              <w:t>/</w:t>
            </w:r>
            <w:proofErr w:type="gramStart"/>
            <w:r w:rsidR="0038156C" w:rsidRPr="00D01365">
              <w:rPr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642" w:type="dxa"/>
            <w:vAlign w:val="center"/>
          </w:tcPr>
          <w:p w:rsidR="0038156C" w:rsidRPr="00D01365" w:rsidRDefault="0038156C" w:rsidP="00DF0296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D01365">
              <w:rPr>
                <w:b/>
                <w:sz w:val="24"/>
                <w:szCs w:val="24"/>
              </w:rPr>
              <w:t xml:space="preserve">Цели предлагаемого регулирования (со ссылкой на </w:t>
            </w:r>
            <w:r w:rsidR="0081360E" w:rsidRPr="00D01365">
              <w:rPr>
                <w:b/>
                <w:sz w:val="24"/>
                <w:szCs w:val="24"/>
              </w:rPr>
              <w:t>номер</w:t>
            </w:r>
            <w:r w:rsidRPr="00D01365">
              <w:rPr>
                <w:b/>
                <w:sz w:val="24"/>
                <w:szCs w:val="24"/>
              </w:rPr>
              <w:t xml:space="preserve"> проблемы из таблицы 1)</w:t>
            </w:r>
          </w:p>
        </w:tc>
        <w:tc>
          <w:tcPr>
            <w:tcW w:w="2849" w:type="dxa"/>
            <w:vAlign w:val="center"/>
          </w:tcPr>
          <w:p w:rsidR="0038156C" w:rsidRPr="00D01365" w:rsidRDefault="0038156C" w:rsidP="00DF0296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firstLine="33"/>
              <w:jc w:val="center"/>
              <w:rPr>
                <w:b/>
                <w:sz w:val="24"/>
                <w:szCs w:val="24"/>
              </w:rPr>
            </w:pPr>
            <w:r w:rsidRPr="00D01365">
              <w:rPr>
                <w:b/>
                <w:sz w:val="24"/>
                <w:szCs w:val="24"/>
              </w:rPr>
              <w:t>Индикаторы достижения целей; текущее значение индикаторов</w:t>
            </w:r>
          </w:p>
        </w:tc>
        <w:tc>
          <w:tcPr>
            <w:tcW w:w="2843" w:type="dxa"/>
            <w:vAlign w:val="center"/>
          </w:tcPr>
          <w:p w:rsidR="0038156C" w:rsidRPr="00D452BD" w:rsidRDefault="0038156C" w:rsidP="00DF0296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firstLine="34"/>
              <w:jc w:val="center"/>
              <w:rPr>
                <w:b/>
                <w:sz w:val="24"/>
                <w:szCs w:val="24"/>
              </w:rPr>
            </w:pPr>
            <w:r w:rsidRPr="00D01365">
              <w:rPr>
                <w:b/>
                <w:sz w:val="24"/>
                <w:szCs w:val="24"/>
              </w:rPr>
              <w:t>Ожидаемые целевые значения индикаторов по годам после введения предлагаемого регулирования</w:t>
            </w:r>
          </w:p>
        </w:tc>
      </w:tr>
      <w:tr w:rsidR="00C600CB" w:rsidRPr="00D452BD" w:rsidTr="00BC1049">
        <w:tc>
          <w:tcPr>
            <w:tcW w:w="698" w:type="dxa"/>
          </w:tcPr>
          <w:p w:rsidR="00C600CB" w:rsidRPr="00D452BD" w:rsidRDefault="00C600CB" w:rsidP="00C600CB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</w:pPr>
            <w:r w:rsidRPr="00D452BD">
              <w:t>1.</w:t>
            </w:r>
          </w:p>
        </w:tc>
        <w:tc>
          <w:tcPr>
            <w:tcW w:w="3642" w:type="dxa"/>
          </w:tcPr>
          <w:p w:rsidR="00C600CB" w:rsidRPr="00146DC6" w:rsidRDefault="00534032" w:rsidP="00CA7D44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146DC6">
              <w:rPr>
                <w:sz w:val="24"/>
                <w:szCs w:val="24"/>
              </w:rPr>
              <w:t xml:space="preserve">Стимулирование субъектов деятельности в сфере промышленности, относящихся к виду экономической деятельности «Обрабатывающие производства», к направлению собственных средств на </w:t>
            </w:r>
            <w:r w:rsidR="00CA7D44" w:rsidRPr="00146DC6">
              <w:rPr>
                <w:sz w:val="24"/>
                <w:szCs w:val="24"/>
              </w:rPr>
              <w:t xml:space="preserve">реализацию проектов развития и увеличение объемов производства </w:t>
            </w:r>
            <w:r w:rsidRPr="00146DC6">
              <w:rPr>
                <w:sz w:val="24"/>
                <w:szCs w:val="24"/>
              </w:rPr>
              <w:t>путем п</w:t>
            </w:r>
            <w:r w:rsidR="00BC1049" w:rsidRPr="00146DC6">
              <w:rPr>
                <w:sz w:val="24"/>
                <w:szCs w:val="24"/>
              </w:rPr>
              <w:t>редоставлени</w:t>
            </w:r>
            <w:r w:rsidRPr="00146DC6">
              <w:rPr>
                <w:sz w:val="24"/>
                <w:szCs w:val="24"/>
              </w:rPr>
              <w:t>я</w:t>
            </w:r>
            <w:r w:rsidR="00BC1049" w:rsidRPr="00146DC6">
              <w:rPr>
                <w:sz w:val="24"/>
                <w:szCs w:val="24"/>
              </w:rPr>
              <w:t xml:space="preserve"> налоговых льгот </w:t>
            </w:r>
          </w:p>
        </w:tc>
        <w:tc>
          <w:tcPr>
            <w:tcW w:w="2849" w:type="dxa"/>
          </w:tcPr>
          <w:p w:rsidR="00C600CB" w:rsidRPr="00146DC6" w:rsidRDefault="00B942D6" w:rsidP="00CA7D44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firstLine="88"/>
              <w:rPr>
                <w:sz w:val="24"/>
                <w:szCs w:val="24"/>
              </w:rPr>
            </w:pPr>
            <w:r w:rsidRPr="00146DC6">
              <w:rPr>
                <w:sz w:val="24"/>
                <w:szCs w:val="24"/>
              </w:rPr>
              <w:t xml:space="preserve">Увеличение количества проектов развития предприятий, </w:t>
            </w:r>
            <w:r w:rsidR="00CA7D44" w:rsidRPr="00146DC6">
              <w:rPr>
                <w:sz w:val="24"/>
                <w:szCs w:val="24"/>
              </w:rPr>
              <w:t>увеличение объемов производства</w:t>
            </w:r>
          </w:p>
        </w:tc>
        <w:tc>
          <w:tcPr>
            <w:tcW w:w="2843" w:type="dxa"/>
          </w:tcPr>
          <w:p w:rsidR="00C600CB" w:rsidRPr="00D452BD" w:rsidRDefault="00C600CB" w:rsidP="00C600CB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</w:pPr>
          </w:p>
          <w:p w:rsidR="00C600CB" w:rsidRPr="00D452BD" w:rsidRDefault="00C600CB" w:rsidP="00C600CB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</w:pPr>
          </w:p>
          <w:p w:rsidR="00C600CB" w:rsidRPr="00D452BD" w:rsidRDefault="00C600CB" w:rsidP="00C600CB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</w:pPr>
          </w:p>
          <w:p w:rsidR="00C600CB" w:rsidRPr="00D452BD" w:rsidRDefault="00C600CB" w:rsidP="00C600CB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</w:pPr>
            <w:r w:rsidRPr="00D452BD">
              <w:t>-</w:t>
            </w:r>
          </w:p>
        </w:tc>
      </w:tr>
    </w:tbl>
    <w:p w:rsidR="0038156C" w:rsidRPr="00D452BD" w:rsidRDefault="0038156C" w:rsidP="00DF029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</w:rPr>
      </w:pPr>
    </w:p>
    <w:p w:rsidR="00894A5C" w:rsidRPr="00D452BD" w:rsidRDefault="0065403B" w:rsidP="00DF029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689"/>
        <w:rPr>
          <w:sz w:val="28"/>
          <w:szCs w:val="28"/>
        </w:rPr>
      </w:pPr>
      <w:r w:rsidRPr="00D452BD">
        <w:rPr>
          <w:sz w:val="28"/>
          <w:szCs w:val="28"/>
        </w:rPr>
        <w:t>2.4. Описание способа расче</w:t>
      </w:r>
      <w:r w:rsidR="006E16B7" w:rsidRPr="00D452BD">
        <w:rPr>
          <w:sz w:val="28"/>
          <w:szCs w:val="28"/>
        </w:rPr>
        <w:t>та (оценки) индикаторов</w:t>
      </w:r>
      <w:r w:rsidRPr="00D452BD">
        <w:rPr>
          <w:sz w:val="28"/>
          <w:szCs w:val="28"/>
        </w:rPr>
        <w:t xml:space="preserve"> достижения цели предлагаемого регулирования</w:t>
      </w:r>
    </w:p>
    <w:p w:rsidR="00CB5FAF" w:rsidRPr="00BC1049" w:rsidRDefault="00CA7D44" w:rsidP="00DF029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</w:rPr>
      </w:pPr>
      <w:r>
        <w:rPr>
          <w:sz w:val="28"/>
          <w:szCs w:val="28"/>
        </w:rPr>
        <w:t>Прямым счетом на основании предоставляемых субъектами деятельности в сфере промышленности пояснительных записок о ходе реализации проектов и отчетов о финансовой деятельности.</w:t>
      </w:r>
    </w:p>
    <w:p w:rsidR="00BC1049" w:rsidRPr="00D452BD" w:rsidRDefault="00BC1049" w:rsidP="00DF029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i/>
          <w:sz w:val="28"/>
          <w:szCs w:val="28"/>
        </w:rPr>
      </w:pPr>
    </w:p>
    <w:p w:rsidR="00894A5C" w:rsidRPr="00D452BD" w:rsidRDefault="008244BB" w:rsidP="00DF029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</w:rPr>
      </w:pPr>
      <w:r w:rsidRPr="00BD26A2">
        <w:rPr>
          <w:sz w:val="28"/>
          <w:szCs w:val="28"/>
        </w:rPr>
        <w:t>2.5. </w:t>
      </w:r>
      <w:r w:rsidR="006E16B7" w:rsidRPr="00BD26A2">
        <w:rPr>
          <w:sz w:val="28"/>
          <w:szCs w:val="28"/>
        </w:rPr>
        <w:t>Описание программ мониторинга</w:t>
      </w:r>
    </w:p>
    <w:p w:rsidR="008244BB" w:rsidRDefault="00986D4E" w:rsidP="00DF029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</w:rPr>
      </w:pPr>
      <w:r w:rsidRPr="00865C97">
        <w:rPr>
          <w:sz w:val="28"/>
          <w:szCs w:val="28"/>
        </w:rPr>
        <w:t xml:space="preserve">Проект закона </w:t>
      </w:r>
      <w:r w:rsidR="00865C97" w:rsidRPr="00865C97">
        <w:rPr>
          <w:sz w:val="28"/>
          <w:szCs w:val="28"/>
        </w:rPr>
        <w:t>регулирует отношения, возникающие между субъектами</w:t>
      </w:r>
      <w:r w:rsidR="00146DC6">
        <w:rPr>
          <w:sz w:val="28"/>
          <w:szCs w:val="28"/>
        </w:rPr>
        <w:t xml:space="preserve"> </w:t>
      </w:r>
      <w:r w:rsidR="00865C97" w:rsidRPr="00865C97">
        <w:rPr>
          <w:sz w:val="28"/>
          <w:szCs w:val="28"/>
        </w:rPr>
        <w:t>деятельност</w:t>
      </w:r>
      <w:r w:rsidR="00146DC6">
        <w:rPr>
          <w:sz w:val="28"/>
          <w:szCs w:val="28"/>
        </w:rPr>
        <w:t>и</w:t>
      </w:r>
      <w:r w:rsidR="00865C97" w:rsidRPr="00865C97">
        <w:rPr>
          <w:sz w:val="28"/>
          <w:szCs w:val="28"/>
        </w:rPr>
        <w:t xml:space="preserve"> в сфере промышленности,</w:t>
      </w:r>
      <w:r w:rsidR="00146DC6" w:rsidRPr="00146DC6">
        <w:rPr>
          <w:b/>
          <w:sz w:val="24"/>
          <w:szCs w:val="24"/>
        </w:rPr>
        <w:t xml:space="preserve"> </w:t>
      </w:r>
      <w:r w:rsidR="00146DC6" w:rsidRPr="00146DC6">
        <w:rPr>
          <w:sz w:val="28"/>
          <w:szCs w:val="28"/>
        </w:rPr>
        <w:t>относящимися к виду экономической деятельности «Обрабатывающие производства»,</w:t>
      </w:r>
      <w:r w:rsidR="00865C97" w:rsidRPr="00865C97">
        <w:rPr>
          <w:sz w:val="28"/>
          <w:szCs w:val="28"/>
        </w:rPr>
        <w:t xml:space="preserve"> органами государственной власти Новосибирской области, Управлением Федеральной налоговой службы Российской Федерации по Новосибирской области при формировании и реализации промышленной политики в Новосибирской области</w:t>
      </w:r>
      <w:r w:rsidR="00865C97">
        <w:rPr>
          <w:sz w:val="28"/>
          <w:szCs w:val="28"/>
        </w:rPr>
        <w:t>. Мониторинг проводится методом прямого счёта в соответствии с поданными документами на предоставление налоговых льгот и по объёмам</w:t>
      </w:r>
      <w:r w:rsidR="00865C97" w:rsidRPr="00865C97">
        <w:rPr>
          <w:sz w:val="28"/>
          <w:szCs w:val="28"/>
        </w:rPr>
        <w:t xml:space="preserve"> </w:t>
      </w:r>
      <w:r w:rsidR="00865C97">
        <w:rPr>
          <w:sz w:val="28"/>
          <w:szCs w:val="28"/>
        </w:rPr>
        <w:t xml:space="preserve">предоставленных </w:t>
      </w:r>
      <w:r w:rsidR="00865C97" w:rsidRPr="00865C97">
        <w:rPr>
          <w:sz w:val="28"/>
          <w:szCs w:val="28"/>
        </w:rPr>
        <w:t xml:space="preserve">Управлением Федеральной налоговой службы Российской Федерации по Новосибирской области </w:t>
      </w:r>
      <w:r w:rsidR="00865C97">
        <w:rPr>
          <w:sz w:val="28"/>
          <w:szCs w:val="28"/>
        </w:rPr>
        <w:t>налоговых льгот по видам налогов.</w:t>
      </w:r>
    </w:p>
    <w:p w:rsidR="00865C97" w:rsidRPr="00865C97" w:rsidRDefault="00865C97" w:rsidP="00DF029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</w:rPr>
      </w:pPr>
      <w:r>
        <w:rPr>
          <w:sz w:val="28"/>
          <w:szCs w:val="28"/>
        </w:rPr>
        <w:t xml:space="preserve">Ежегодно проводится оценка эффективности предоставленных налоговых льгот с использованием Методики, утвержденной приказом министерства финансов и налоговой политики Новосибирской области от 13.02.2014 № 15-НПА «Об утверждении Порядка оценки эффективности предоставленных налоговых </w:t>
      </w:r>
      <w:r>
        <w:rPr>
          <w:sz w:val="28"/>
          <w:szCs w:val="28"/>
        </w:rPr>
        <w:lastRenderedPageBreak/>
        <w:t>льгот в Новосибирской области иным категориям налогоплательщиков и Методики оценки эффективности предоставленных налоговых льгот в Новосибирской области иным категориям налогоплательщиков».</w:t>
      </w:r>
    </w:p>
    <w:p w:rsidR="00894A5C" w:rsidRPr="00BD26A2" w:rsidRDefault="00F94F57" w:rsidP="00DF029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</w:rPr>
      </w:pPr>
      <w:r w:rsidRPr="00BD26A2">
        <w:rPr>
          <w:sz w:val="28"/>
          <w:szCs w:val="28"/>
        </w:rPr>
        <w:t>2.6. </w:t>
      </w:r>
      <w:r w:rsidR="006E16B7" w:rsidRPr="00BD26A2">
        <w:rPr>
          <w:sz w:val="28"/>
          <w:szCs w:val="28"/>
        </w:rPr>
        <w:t>Иные способы оценки достижения целей предлагаемого регулирования</w:t>
      </w:r>
    </w:p>
    <w:p w:rsidR="00CB5FAF" w:rsidRPr="00BD26A2" w:rsidRDefault="009C6A23" w:rsidP="00DF029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</w:rPr>
      </w:pPr>
      <w:r w:rsidRPr="00BD26A2">
        <w:rPr>
          <w:sz w:val="28"/>
          <w:szCs w:val="28"/>
        </w:rPr>
        <w:t>Отсутствуют.</w:t>
      </w:r>
    </w:p>
    <w:p w:rsidR="009C6A23" w:rsidRPr="00BD26A2" w:rsidRDefault="009C6A23" w:rsidP="00DF029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</w:rPr>
      </w:pPr>
    </w:p>
    <w:p w:rsidR="00894A5C" w:rsidRDefault="00F94F57" w:rsidP="00DF029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</w:rPr>
      </w:pPr>
      <w:r w:rsidRPr="00BD26A2">
        <w:rPr>
          <w:sz w:val="28"/>
          <w:szCs w:val="28"/>
        </w:rPr>
        <w:t>2.7. </w:t>
      </w:r>
      <w:r w:rsidR="006E16B7" w:rsidRPr="00BD26A2">
        <w:rPr>
          <w:sz w:val="28"/>
          <w:szCs w:val="28"/>
        </w:rPr>
        <w:t>Обоснование соответствия целей предлагаемого регулирования программным документам нормативного характера</w:t>
      </w:r>
      <w:r w:rsidR="006F7D4C">
        <w:rPr>
          <w:sz w:val="28"/>
          <w:szCs w:val="28"/>
        </w:rPr>
        <w:t>:</w:t>
      </w:r>
    </w:p>
    <w:p w:rsidR="00B6793E" w:rsidRDefault="00B6793E" w:rsidP="00DF029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</w:rPr>
      </w:pPr>
      <w:r>
        <w:rPr>
          <w:sz w:val="28"/>
          <w:szCs w:val="28"/>
        </w:rPr>
        <w:t xml:space="preserve">План социально-экономического развития </w:t>
      </w:r>
      <w:r w:rsidRPr="006F7D4C">
        <w:rPr>
          <w:sz w:val="28"/>
          <w:szCs w:val="28"/>
        </w:rPr>
        <w:t xml:space="preserve">Новосибирской области </w:t>
      </w:r>
      <w:r>
        <w:rPr>
          <w:sz w:val="28"/>
          <w:szCs w:val="28"/>
        </w:rPr>
        <w:t>на</w:t>
      </w:r>
      <w:r w:rsidRPr="006F7D4C">
        <w:rPr>
          <w:sz w:val="28"/>
          <w:szCs w:val="28"/>
        </w:rPr>
        <w:t xml:space="preserve"> 2016 и </w:t>
      </w:r>
      <w:r>
        <w:rPr>
          <w:sz w:val="28"/>
          <w:szCs w:val="28"/>
        </w:rPr>
        <w:t xml:space="preserve">плановый период </w:t>
      </w:r>
      <w:r w:rsidRPr="006F7D4C">
        <w:rPr>
          <w:sz w:val="28"/>
          <w:szCs w:val="28"/>
        </w:rPr>
        <w:t xml:space="preserve">2017 </w:t>
      </w:r>
      <w:r>
        <w:rPr>
          <w:sz w:val="28"/>
          <w:szCs w:val="28"/>
        </w:rPr>
        <w:t xml:space="preserve">и 2018 </w:t>
      </w:r>
      <w:r w:rsidRPr="006F7D4C">
        <w:rPr>
          <w:sz w:val="28"/>
          <w:szCs w:val="28"/>
        </w:rPr>
        <w:t>год</w:t>
      </w:r>
      <w:r>
        <w:rPr>
          <w:sz w:val="28"/>
          <w:szCs w:val="28"/>
        </w:rPr>
        <w:t>ов, утвержденный постановлением Правительства Новосибирской области от 30.12.2015 № 474-п.</w:t>
      </w:r>
    </w:p>
    <w:p w:rsidR="006F7D4C" w:rsidRPr="006F7D4C" w:rsidRDefault="006F7D4C" w:rsidP="00DF029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</w:rPr>
      </w:pPr>
      <w:r w:rsidRPr="006F7D4C">
        <w:rPr>
          <w:sz w:val="28"/>
          <w:szCs w:val="28"/>
        </w:rPr>
        <w:t xml:space="preserve">План первоочередных мероприятий по обеспечению устойчивого развития экономики и социальной </w:t>
      </w:r>
      <w:r w:rsidRPr="006F7D4C">
        <w:rPr>
          <w:color w:val="000000" w:themeColor="text1"/>
          <w:sz w:val="28"/>
          <w:szCs w:val="28"/>
        </w:rPr>
        <w:t xml:space="preserve">стабильности </w:t>
      </w:r>
      <w:r w:rsidRPr="006F7D4C">
        <w:rPr>
          <w:sz w:val="28"/>
          <w:szCs w:val="28"/>
        </w:rPr>
        <w:t xml:space="preserve">в Новосибирской области в 2016 и 2017 годах, утвержденный распоряжением Правительства Новосибирской области от 28.03.2016 № 84-рп.  </w:t>
      </w:r>
    </w:p>
    <w:p w:rsidR="00CB5FAF" w:rsidRPr="00244ABD" w:rsidRDefault="00244ABD" w:rsidP="00DF029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689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Государственная программа Новосибирской области «Развитие промышленности и повышение её конкурентоспособности в Новосибирской области на 2015-2020 годы» </w:t>
      </w:r>
      <w:r w:rsidRPr="00244ABD">
        <w:rPr>
          <w:sz w:val="28"/>
          <w:szCs w:val="28"/>
        </w:rPr>
        <w:t xml:space="preserve">(раздел </w:t>
      </w:r>
      <w:r w:rsidRPr="00244ABD">
        <w:rPr>
          <w:color w:val="auto"/>
          <w:sz w:val="28"/>
          <w:szCs w:val="28"/>
          <w:lang w:bidi="ar-SA"/>
        </w:rPr>
        <w:t>IV.</w:t>
      </w:r>
      <w:proofErr w:type="gramEnd"/>
      <w:r w:rsidRPr="00244ABD">
        <w:rPr>
          <w:color w:val="auto"/>
          <w:sz w:val="28"/>
          <w:szCs w:val="28"/>
          <w:lang w:bidi="ar-SA"/>
        </w:rPr>
        <w:t xml:space="preserve"> </w:t>
      </w:r>
      <w:proofErr w:type="gramStart"/>
      <w:r w:rsidRPr="00244ABD">
        <w:rPr>
          <w:color w:val="auto"/>
          <w:sz w:val="28"/>
          <w:szCs w:val="28"/>
          <w:lang w:bidi="ar-SA"/>
        </w:rPr>
        <w:t>Система основных мероприятий государственной программы)</w:t>
      </w:r>
      <w:r>
        <w:rPr>
          <w:color w:val="auto"/>
          <w:sz w:val="28"/>
          <w:szCs w:val="28"/>
          <w:lang w:bidi="ar-SA"/>
        </w:rPr>
        <w:t>.</w:t>
      </w:r>
      <w:proofErr w:type="gramEnd"/>
    </w:p>
    <w:p w:rsidR="00B6793E" w:rsidRPr="00BC1049" w:rsidRDefault="00B6793E" w:rsidP="00DF029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689"/>
        <w:rPr>
          <w:sz w:val="28"/>
          <w:szCs w:val="28"/>
        </w:rPr>
      </w:pPr>
    </w:p>
    <w:p w:rsidR="00894A5C" w:rsidRPr="00D452BD" w:rsidRDefault="00B269BD" w:rsidP="00DF029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689"/>
        <w:rPr>
          <w:sz w:val="28"/>
          <w:szCs w:val="28"/>
        </w:rPr>
      </w:pPr>
      <w:r w:rsidRPr="00BD26A2">
        <w:rPr>
          <w:sz w:val="28"/>
          <w:szCs w:val="28"/>
        </w:rPr>
        <w:t>2.8. </w:t>
      </w:r>
      <w:r w:rsidR="006E16B7" w:rsidRPr="00BD26A2">
        <w:rPr>
          <w:sz w:val="28"/>
          <w:szCs w:val="28"/>
        </w:rPr>
        <w:t>Обоснование наличия полномочий по принятию проекта акта</w:t>
      </w:r>
    </w:p>
    <w:p w:rsidR="00244ABD" w:rsidRDefault="00244ABD" w:rsidP="00986D4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статье 73 Конституции Российской Федерации 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власти.</w:t>
      </w:r>
    </w:p>
    <w:p w:rsidR="000E79E8" w:rsidRPr="000E79E8" w:rsidRDefault="000E79E8" w:rsidP="000E79E8">
      <w:pPr>
        <w:pStyle w:val="ConsPlusNormal"/>
        <w:ind w:firstLine="540"/>
        <w:jc w:val="both"/>
      </w:pPr>
      <w:r>
        <w:rPr>
          <w:rFonts w:eastAsia="Times New Roman"/>
        </w:rPr>
        <w:t>Согласно пункту и) части первой статьи 72 Конституции Российской Федерации в</w:t>
      </w:r>
      <w:r w:rsidRPr="000E79E8">
        <w:t xml:space="preserve"> совместном ведении Российской Федерации и субъе</w:t>
      </w:r>
      <w:r>
        <w:t>ктов Российской Федерации находи</w:t>
      </w:r>
      <w:r w:rsidRPr="000E79E8">
        <w:t>тся</w:t>
      </w:r>
      <w:r>
        <w:t xml:space="preserve"> </w:t>
      </w:r>
      <w:r w:rsidRPr="000E79E8">
        <w:t>установление общих принципов налогообложения и сборов в Российской Федерации</w:t>
      </w:r>
      <w:r>
        <w:t>.</w:t>
      </w:r>
    </w:p>
    <w:p w:rsidR="00986D4E" w:rsidRDefault="00986D4E" w:rsidP="00986D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FD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6D5FD9">
        <w:rPr>
          <w:rFonts w:ascii="Times New Roman" w:eastAsia="Times New Roman" w:hAnsi="Times New Roman" w:cs="Times New Roman"/>
          <w:sz w:val="28"/>
          <w:szCs w:val="28"/>
        </w:rPr>
        <w:t xml:space="preserve"> статьи 56 «Установление и использование льгот по налогам и сборам» части первой Налогового кодекса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986D4E">
        <w:rPr>
          <w:rFonts w:ascii="Times New Roman" w:hAnsi="Times New Roman" w:cs="Times New Roman"/>
          <w:sz w:val="28"/>
          <w:szCs w:val="28"/>
        </w:rPr>
        <w:t xml:space="preserve">ьготы по региональным налогам устанавливаются и отменяются Налоговым Кодексом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986D4E">
        <w:rPr>
          <w:rFonts w:ascii="Times New Roman" w:hAnsi="Times New Roman" w:cs="Times New Roman"/>
          <w:sz w:val="28"/>
          <w:szCs w:val="28"/>
        </w:rPr>
        <w:t>и (или) законами субъектов Российской Федерации о налогах.</w:t>
      </w:r>
    </w:p>
    <w:p w:rsidR="00986D4E" w:rsidRPr="00986D4E" w:rsidRDefault="00986D4E" w:rsidP="00986D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D4E">
        <w:rPr>
          <w:rFonts w:ascii="Times New Roman" w:hAnsi="Times New Roman" w:cs="Times New Roman"/>
          <w:sz w:val="28"/>
          <w:szCs w:val="28"/>
        </w:rPr>
        <w:t xml:space="preserve">В соответствии с пунктом 2 статьи 372 части второй Налогового Кодекса </w:t>
      </w:r>
      <w:r w:rsidRPr="00986D4E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</w:t>
      </w:r>
      <w:r w:rsidRPr="00986D4E">
        <w:rPr>
          <w:rFonts w:ascii="Times New Roman" w:hAnsi="Times New Roman" w:cs="Times New Roman"/>
          <w:sz w:val="28"/>
          <w:szCs w:val="28"/>
        </w:rPr>
        <w:t xml:space="preserve">«Налог на имущество организаций» при установлении налога на имущество организаций законами субъектов Российской Федерации могут предусматриваться </w:t>
      </w:r>
      <w:hyperlink r:id="rId11" w:history="1">
        <w:r w:rsidRPr="00986D4E">
          <w:rPr>
            <w:rFonts w:ascii="Times New Roman" w:hAnsi="Times New Roman" w:cs="Times New Roman"/>
            <w:sz w:val="28"/>
            <w:szCs w:val="28"/>
          </w:rPr>
          <w:t>налоговые льготы</w:t>
        </w:r>
      </w:hyperlink>
      <w:r w:rsidRPr="00986D4E">
        <w:rPr>
          <w:rFonts w:ascii="Times New Roman" w:hAnsi="Times New Roman" w:cs="Times New Roman"/>
          <w:sz w:val="28"/>
          <w:szCs w:val="28"/>
        </w:rPr>
        <w:t xml:space="preserve"> и основания для их использования налогоплательщиками.</w:t>
      </w:r>
    </w:p>
    <w:p w:rsidR="00986D4E" w:rsidRDefault="00986D4E" w:rsidP="00986D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D4E">
        <w:rPr>
          <w:rFonts w:ascii="Times New Roman" w:hAnsi="Times New Roman" w:cs="Times New Roman"/>
          <w:sz w:val="28"/>
          <w:szCs w:val="28"/>
        </w:rPr>
        <w:t xml:space="preserve">В соответствии с пунктом 1 статьи 284 части второй Налогового Кодекса </w:t>
      </w:r>
      <w:r w:rsidRPr="00986D4E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</w:t>
      </w:r>
      <w:r w:rsidRPr="00986D4E">
        <w:rPr>
          <w:rFonts w:ascii="Times New Roman" w:hAnsi="Times New Roman" w:cs="Times New Roman"/>
          <w:sz w:val="28"/>
          <w:szCs w:val="28"/>
        </w:rPr>
        <w:t xml:space="preserve">« «Налоговые ставки» налоговая ставка налога по налогу на прибыль, подлежащего зачислению в бюджеты субъектов Российской Федерации, законами субъектов Российской Федерации может быть понижена для отдельных категорий налогоплательщиков. При этом указанная налоговая </w:t>
      </w:r>
      <w:r w:rsidRPr="00986D4E">
        <w:rPr>
          <w:rFonts w:ascii="Times New Roman" w:hAnsi="Times New Roman" w:cs="Times New Roman"/>
          <w:sz w:val="28"/>
          <w:szCs w:val="28"/>
        </w:rPr>
        <w:lastRenderedPageBreak/>
        <w:t>ставка не может быть ниже 13,5 процента.</w:t>
      </w:r>
    </w:p>
    <w:p w:rsidR="00DD0437" w:rsidRPr="00986D4E" w:rsidRDefault="000E79E8" w:rsidP="00986D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</w:t>
      </w:r>
      <w:r w:rsidR="00B41178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41178">
        <w:rPr>
          <w:rFonts w:ascii="Times New Roman" w:hAnsi="Times New Roman" w:cs="Times New Roman"/>
          <w:sz w:val="28"/>
          <w:szCs w:val="28"/>
        </w:rPr>
        <w:t xml:space="preserve"> 4 статьи 10 Федерального закона от 31.12.2014 «О промышленной политике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финансовая поддержка может предоставляться субъектам деятельности в сфере промышленности в форме налоговых льгот в соответствии с законодательством о налогах и сборах.</w:t>
      </w:r>
      <w:r w:rsidR="00B411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3E35" w:rsidRDefault="000E79E8" w:rsidP="00DF029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</w:rPr>
      </w:pPr>
      <w:r>
        <w:rPr>
          <w:sz w:val="28"/>
          <w:szCs w:val="28"/>
        </w:rPr>
        <w:t>В соответствии с п</w:t>
      </w:r>
      <w:r w:rsidR="00B41178">
        <w:rPr>
          <w:sz w:val="28"/>
          <w:szCs w:val="28"/>
        </w:rPr>
        <w:t>ункт</w:t>
      </w:r>
      <w:r>
        <w:rPr>
          <w:sz w:val="28"/>
          <w:szCs w:val="28"/>
        </w:rPr>
        <w:t>ом</w:t>
      </w:r>
      <w:r w:rsidR="00B41178">
        <w:rPr>
          <w:sz w:val="28"/>
          <w:szCs w:val="28"/>
        </w:rPr>
        <w:t xml:space="preserve"> 2 статьи 4 Закона Новосибирской области «Об отдельных вопросах формирования и реализации промышленной политики в Новосибирской области»</w:t>
      </w:r>
      <w:r>
        <w:rPr>
          <w:sz w:val="28"/>
          <w:szCs w:val="28"/>
        </w:rPr>
        <w:t xml:space="preserve"> к мерам стимулирования деятельности в сфере промышленности в Новосибирской области относится предоставление налоговых льгот в соответствии с законодательством о налогах и сборах.</w:t>
      </w:r>
    </w:p>
    <w:p w:rsidR="00420845" w:rsidRDefault="00420845" w:rsidP="00DF0296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</w:rPr>
      </w:pPr>
    </w:p>
    <w:p w:rsidR="00894A5C" w:rsidRPr="00D452BD" w:rsidRDefault="004B1031" w:rsidP="00DF0296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</w:rPr>
      </w:pPr>
      <w:r w:rsidRPr="00BD26A2">
        <w:rPr>
          <w:sz w:val="28"/>
          <w:szCs w:val="28"/>
        </w:rPr>
        <w:t>3. </w:t>
      </w:r>
      <w:r w:rsidR="006E16B7" w:rsidRPr="00BD26A2">
        <w:rPr>
          <w:sz w:val="28"/>
          <w:szCs w:val="28"/>
        </w:rPr>
        <w:t>Заинтересованные лица</w:t>
      </w:r>
    </w:p>
    <w:p w:rsidR="004B1031" w:rsidRPr="00D452BD" w:rsidRDefault="004B1031" w:rsidP="00DF0296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 w:firstLine="689"/>
        <w:rPr>
          <w:b w:val="0"/>
          <w:sz w:val="28"/>
          <w:szCs w:val="28"/>
        </w:rPr>
      </w:pPr>
      <w:bookmarkStart w:id="3" w:name="bookmark6"/>
      <w:r w:rsidRPr="00D452BD">
        <w:rPr>
          <w:b w:val="0"/>
          <w:sz w:val="28"/>
          <w:szCs w:val="28"/>
        </w:rPr>
        <w:t>3.1. Основные группы субъектов предпринимательской (инвестиционной) деятельности, затрагиваемых предлагаемым регулированием</w:t>
      </w:r>
      <w:bookmarkEnd w:id="3"/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4469"/>
        <w:gridCol w:w="2951"/>
        <w:gridCol w:w="2612"/>
      </w:tblGrid>
      <w:tr w:rsidR="008B5E9A" w:rsidRPr="00D452BD" w:rsidTr="00EE4E27">
        <w:tc>
          <w:tcPr>
            <w:tcW w:w="4469" w:type="dxa"/>
            <w:vAlign w:val="center"/>
          </w:tcPr>
          <w:p w:rsidR="004B1031" w:rsidRPr="00D452BD" w:rsidRDefault="004B1031" w:rsidP="00DF0296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D452BD">
              <w:rPr>
                <w:rStyle w:val="a7"/>
                <w:b/>
                <w:sz w:val="24"/>
                <w:szCs w:val="24"/>
              </w:rPr>
              <w:t>Наименование групп субъектов предпринимательской (инвестиционной) деятельности</w:t>
            </w:r>
          </w:p>
        </w:tc>
        <w:tc>
          <w:tcPr>
            <w:tcW w:w="2951" w:type="dxa"/>
            <w:vAlign w:val="center"/>
          </w:tcPr>
          <w:p w:rsidR="004B1031" w:rsidRPr="00D452BD" w:rsidRDefault="004B1031" w:rsidP="00DF0296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D452BD">
              <w:rPr>
                <w:rStyle w:val="a7"/>
                <w:b/>
                <w:sz w:val="24"/>
                <w:szCs w:val="24"/>
              </w:rPr>
              <w:t>Оценка количества</w:t>
            </w:r>
            <w:r w:rsidR="001D11BB">
              <w:rPr>
                <w:rStyle w:val="a7"/>
                <w:b/>
                <w:sz w:val="24"/>
                <w:szCs w:val="24"/>
              </w:rPr>
              <w:t xml:space="preserve"> хозяйствующих субъектов</w:t>
            </w:r>
            <w:r w:rsidRPr="00D452BD">
              <w:rPr>
                <w:rStyle w:val="a7"/>
                <w:b/>
                <w:sz w:val="24"/>
                <w:szCs w:val="24"/>
              </w:rPr>
              <w:t xml:space="preserve"> на стадии разработки проекта акта</w:t>
            </w:r>
            <w:r w:rsidR="001D11BB">
              <w:rPr>
                <w:rStyle w:val="a7"/>
                <w:b/>
                <w:sz w:val="24"/>
                <w:szCs w:val="24"/>
              </w:rPr>
              <w:t>, ед.</w:t>
            </w:r>
          </w:p>
        </w:tc>
        <w:tc>
          <w:tcPr>
            <w:tcW w:w="2612" w:type="dxa"/>
            <w:vAlign w:val="center"/>
          </w:tcPr>
          <w:p w:rsidR="004B1031" w:rsidRPr="00D452BD" w:rsidRDefault="004B1031" w:rsidP="00DF0296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 w:rsidRPr="00D452BD">
              <w:rPr>
                <w:rStyle w:val="a7"/>
                <w:b/>
                <w:sz w:val="24"/>
                <w:szCs w:val="24"/>
              </w:rPr>
              <w:t>Источники данных</w:t>
            </w:r>
          </w:p>
        </w:tc>
      </w:tr>
      <w:tr w:rsidR="008B5E9A" w:rsidRPr="00466F5D" w:rsidTr="00EE4E27">
        <w:tc>
          <w:tcPr>
            <w:tcW w:w="4469" w:type="dxa"/>
          </w:tcPr>
          <w:p w:rsidR="004B1031" w:rsidRPr="00466F5D" w:rsidRDefault="00466F5D" w:rsidP="001E6901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ind w:left="-20"/>
              <w:jc w:val="left"/>
              <w:rPr>
                <w:b w:val="0"/>
                <w:sz w:val="24"/>
                <w:szCs w:val="24"/>
              </w:rPr>
            </w:pPr>
            <w:r w:rsidRPr="00466F5D">
              <w:rPr>
                <w:b w:val="0"/>
                <w:sz w:val="24"/>
                <w:szCs w:val="24"/>
              </w:rPr>
              <w:t>Субъекты деятельности в сфере промышленности</w:t>
            </w:r>
            <w:r>
              <w:rPr>
                <w:b w:val="0"/>
                <w:sz w:val="24"/>
                <w:szCs w:val="24"/>
              </w:rPr>
              <w:t>, относящиеся к виду экономической деятельности «Обрабатывающие производства»</w:t>
            </w:r>
          </w:p>
        </w:tc>
        <w:tc>
          <w:tcPr>
            <w:tcW w:w="2951" w:type="dxa"/>
          </w:tcPr>
          <w:p w:rsidR="004761F8" w:rsidRPr="00466F5D" w:rsidRDefault="00466F5D" w:rsidP="00466F5D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11 843</w:t>
            </w:r>
          </w:p>
        </w:tc>
        <w:tc>
          <w:tcPr>
            <w:tcW w:w="2612" w:type="dxa"/>
          </w:tcPr>
          <w:p w:rsidR="008B5E9A" w:rsidRPr="00466F5D" w:rsidRDefault="008B5E9A" w:rsidP="008B5E9A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466F5D">
              <w:rPr>
                <w:b w:val="0"/>
                <w:sz w:val="24"/>
                <w:szCs w:val="24"/>
              </w:rPr>
              <w:t>Информация представляется территориальным органом государственной статистики по Новосибирской области.</w:t>
            </w:r>
          </w:p>
          <w:p w:rsidR="004B1031" w:rsidRPr="00466F5D" w:rsidRDefault="008B5E9A" w:rsidP="008B5E9A">
            <w:pPr>
              <w:pStyle w:val="30"/>
              <w:shd w:val="clear" w:color="auto" w:fill="auto"/>
              <w:tabs>
                <w:tab w:val="left" w:pos="773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b w:val="0"/>
                <w:sz w:val="24"/>
                <w:szCs w:val="24"/>
              </w:rPr>
            </w:pPr>
            <w:r w:rsidRPr="00466F5D">
              <w:rPr>
                <w:b w:val="0"/>
                <w:sz w:val="24"/>
                <w:szCs w:val="24"/>
              </w:rPr>
              <w:t xml:space="preserve">«Распределение учтенных в </w:t>
            </w:r>
            <w:proofErr w:type="spellStart"/>
            <w:r w:rsidR="006F68C1" w:rsidRPr="00466F5D">
              <w:rPr>
                <w:b w:val="0"/>
                <w:sz w:val="24"/>
                <w:szCs w:val="24"/>
              </w:rPr>
              <w:t>Статрегистр</w:t>
            </w:r>
            <w:r w:rsidRPr="00466F5D">
              <w:rPr>
                <w:b w:val="0"/>
                <w:sz w:val="24"/>
                <w:szCs w:val="24"/>
              </w:rPr>
              <w:t>е</w:t>
            </w:r>
            <w:proofErr w:type="spellEnd"/>
            <w:r w:rsidR="006F68C1" w:rsidRPr="00466F5D">
              <w:rPr>
                <w:b w:val="0"/>
                <w:sz w:val="24"/>
                <w:szCs w:val="24"/>
              </w:rPr>
              <w:t xml:space="preserve"> </w:t>
            </w:r>
            <w:r w:rsidRPr="00466F5D">
              <w:rPr>
                <w:b w:val="0"/>
                <w:sz w:val="24"/>
                <w:szCs w:val="24"/>
              </w:rPr>
              <w:t>организаций по видам деятельности и формам собственности на 01.01.2016 года»</w:t>
            </w:r>
          </w:p>
        </w:tc>
      </w:tr>
    </w:tbl>
    <w:p w:rsidR="004B1031" w:rsidRPr="00D452BD" w:rsidRDefault="004B1031" w:rsidP="00DF0296">
      <w:pPr>
        <w:pStyle w:val="30"/>
        <w:shd w:val="clear" w:color="auto" w:fill="auto"/>
        <w:tabs>
          <w:tab w:val="left" w:pos="773"/>
          <w:tab w:val="left" w:pos="1560"/>
          <w:tab w:val="left" w:pos="3261"/>
        </w:tabs>
        <w:spacing w:before="0" w:after="0" w:line="240" w:lineRule="auto"/>
        <w:ind w:left="20" w:firstLine="689"/>
        <w:rPr>
          <w:b w:val="0"/>
          <w:sz w:val="28"/>
          <w:szCs w:val="28"/>
        </w:rPr>
      </w:pPr>
    </w:p>
    <w:p w:rsidR="00894A5C" w:rsidRPr="00BD26A2" w:rsidRDefault="004B1031" w:rsidP="00DF0296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</w:rPr>
      </w:pPr>
      <w:r w:rsidRPr="00BD26A2">
        <w:rPr>
          <w:sz w:val="28"/>
          <w:szCs w:val="28"/>
        </w:rPr>
        <w:t>3.2. </w:t>
      </w:r>
      <w:r w:rsidR="006E16B7" w:rsidRPr="00BD26A2">
        <w:rPr>
          <w:sz w:val="28"/>
          <w:szCs w:val="28"/>
        </w:rPr>
        <w:t>Вводимые или изменяемые обязанности, ограничения субъектов предпринимательской (инвестиционной) деятельности</w:t>
      </w:r>
      <w:r w:rsidR="008D1BFB" w:rsidRPr="00BD26A2">
        <w:rPr>
          <w:sz w:val="28"/>
          <w:szCs w:val="28"/>
        </w:rPr>
        <w:t>, требования к ним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4536"/>
        <w:gridCol w:w="2661"/>
      </w:tblGrid>
      <w:tr w:rsidR="00C64B53" w:rsidRPr="00BD26A2" w:rsidTr="009F2269">
        <w:tc>
          <w:tcPr>
            <w:tcW w:w="2835" w:type="dxa"/>
            <w:vAlign w:val="center"/>
          </w:tcPr>
          <w:p w:rsidR="00C64B53" w:rsidRPr="00BD26A2" w:rsidRDefault="00C64B53" w:rsidP="00DF0296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BD26A2">
              <w:rPr>
                <w:rStyle w:val="a7"/>
                <w:sz w:val="24"/>
                <w:szCs w:val="24"/>
              </w:rPr>
              <w:t>Содержание новой (измененной) обязанности, ограничения, требования</w:t>
            </w:r>
          </w:p>
        </w:tc>
        <w:tc>
          <w:tcPr>
            <w:tcW w:w="4536" w:type="dxa"/>
            <w:vAlign w:val="center"/>
          </w:tcPr>
          <w:p w:rsidR="00C64B53" w:rsidRPr="00BD26A2" w:rsidRDefault="00C64B53" w:rsidP="00DF0296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BD26A2">
              <w:rPr>
                <w:rStyle w:val="a7"/>
                <w:sz w:val="24"/>
                <w:szCs w:val="24"/>
              </w:rPr>
              <w:t>Порядок организации исполнения субъектами</w:t>
            </w:r>
          </w:p>
        </w:tc>
        <w:tc>
          <w:tcPr>
            <w:tcW w:w="2661" w:type="dxa"/>
            <w:vAlign w:val="center"/>
          </w:tcPr>
          <w:p w:rsidR="00C64B53" w:rsidRPr="00BD26A2" w:rsidRDefault="00C64B53" w:rsidP="00DF0296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BD26A2">
              <w:rPr>
                <w:rStyle w:val="a7"/>
                <w:sz w:val="24"/>
                <w:szCs w:val="24"/>
              </w:rPr>
              <w:t>Оценка расходов субъектов (включая периодичность, если применимо)</w:t>
            </w:r>
          </w:p>
        </w:tc>
      </w:tr>
      <w:tr w:rsidR="00C64B53" w:rsidRPr="00BD26A2" w:rsidTr="00EE4E27">
        <w:tc>
          <w:tcPr>
            <w:tcW w:w="10032" w:type="dxa"/>
            <w:gridSpan w:val="3"/>
          </w:tcPr>
          <w:p w:rsidR="00C64B53" w:rsidRPr="00BD26A2" w:rsidRDefault="00BA635F" w:rsidP="00DF0296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ind w:firstLine="689"/>
              <w:jc w:val="center"/>
              <w:rPr>
                <w:b/>
                <w:sz w:val="24"/>
                <w:szCs w:val="24"/>
              </w:rPr>
            </w:pPr>
            <w:r w:rsidRPr="00BD26A2">
              <w:rPr>
                <w:b/>
                <w:sz w:val="24"/>
                <w:szCs w:val="24"/>
              </w:rPr>
              <w:t xml:space="preserve">Субъекты предпринимательской </w:t>
            </w:r>
            <w:r w:rsidRPr="00BD26A2">
              <w:rPr>
                <w:rStyle w:val="a7"/>
                <w:sz w:val="24"/>
                <w:szCs w:val="24"/>
              </w:rPr>
              <w:t>(инвестиционной) деятельности, указанные в п. 3.1.</w:t>
            </w:r>
          </w:p>
        </w:tc>
      </w:tr>
      <w:tr w:rsidR="00C64B53" w:rsidRPr="00BD26A2" w:rsidTr="009F2269">
        <w:tc>
          <w:tcPr>
            <w:tcW w:w="2835" w:type="dxa"/>
          </w:tcPr>
          <w:p w:rsidR="00C64B53" w:rsidRPr="00BD26A2" w:rsidRDefault="00EA0D09" w:rsidP="00DF0296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BD26A2">
              <w:rPr>
                <w:sz w:val="24"/>
                <w:szCs w:val="24"/>
              </w:rPr>
              <w:t>Отсутствует</w:t>
            </w:r>
          </w:p>
        </w:tc>
        <w:tc>
          <w:tcPr>
            <w:tcW w:w="4536" w:type="dxa"/>
          </w:tcPr>
          <w:p w:rsidR="00BA635F" w:rsidRPr="00BD26A2" w:rsidRDefault="00EA0D09" w:rsidP="009F2269">
            <w:pPr>
              <w:pStyle w:val="ConsPlusNormal"/>
              <w:jc w:val="both"/>
              <w:rPr>
                <w:sz w:val="24"/>
                <w:szCs w:val="24"/>
              </w:rPr>
            </w:pPr>
            <w:r w:rsidRPr="00BD26A2">
              <w:rPr>
                <w:sz w:val="24"/>
                <w:szCs w:val="24"/>
              </w:rPr>
              <w:t>Отсутствует</w:t>
            </w:r>
          </w:p>
        </w:tc>
        <w:tc>
          <w:tcPr>
            <w:tcW w:w="2661" w:type="dxa"/>
          </w:tcPr>
          <w:p w:rsidR="00C64B53" w:rsidRPr="00BD26A2" w:rsidRDefault="00BA635F" w:rsidP="00DF0296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ind w:firstLine="689"/>
              <w:rPr>
                <w:sz w:val="24"/>
                <w:szCs w:val="24"/>
              </w:rPr>
            </w:pPr>
            <w:r w:rsidRPr="00BD26A2">
              <w:rPr>
                <w:sz w:val="24"/>
                <w:szCs w:val="24"/>
              </w:rPr>
              <w:t>Отсутствуе</w:t>
            </w:r>
            <w:r w:rsidR="009C6A23" w:rsidRPr="00BD26A2">
              <w:rPr>
                <w:sz w:val="24"/>
                <w:szCs w:val="24"/>
              </w:rPr>
              <w:t>т</w:t>
            </w:r>
          </w:p>
        </w:tc>
      </w:tr>
    </w:tbl>
    <w:p w:rsidR="00C64B53" w:rsidRPr="00BD26A2" w:rsidRDefault="00C64B53" w:rsidP="00DF0296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</w:rPr>
      </w:pPr>
    </w:p>
    <w:p w:rsidR="00C64B53" w:rsidRPr="00BD26A2" w:rsidRDefault="00C64B53" w:rsidP="00DF0296">
      <w:pPr>
        <w:pStyle w:val="21"/>
        <w:shd w:val="clear" w:color="auto" w:fill="auto"/>
        <w:tabs>
          <w:tab w:val="left" w:pos="973"/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</w:rPr>
      </w:pPr>
      <w:r w:rsidRPr="00BD26A2">
        <w:rPr>
          <w:sz w:val="28"/>
          <w:szCs w:val="28"/>
        </w:rPr>
        <w:t xml:space="preserve">3.3. Новые, изменяемые или </w:t>
      </w:r>
      <w:r w:rsidR="00CB5FAF" w:rsidRPr="00BD26A2">
        <w:rPr>
          <w:sz w:val="28"/>
          <w:szCs w:val="28"/>
        </w:rPr>
        <w:t>отменяемые</w:t>
      </w:r>
      <w:r w:rsidRPr="00BD26A2">
        <w:rPr>
          <w:sz w:val="28"/>
          <w:szCs w:val="28"/>
        </w:rPr>
        <w:t xml:space="preserve"> функции, полномочия, обязанности, права областных исполнительных органов государственной власти Новосибирской области, органов местного самоуправления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2196"/>
        <w:gridCol w:w="2314"/>
        <w:gridCol w:w="2628"/>
        <w:gridCol w:w="2894"/>
      </w:tblGrid>
      <w:tr w:rsidR="00A60B28" w:rsidRPr="00D452BD" w:rsidTr="00EE4E27">
        <w:tc>
          <w:tcPr>
            <w:tcW w:w="2196" w:type="dxa"/>
            <w:vAlign w:val="center"/>
          </w:tcPr>
          <w:p w:rsidR="00A60B28" w:rsidRPr="00BD26A2" w:rsidRDefault="00A60B28" w:rsidP="00DF0296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ind w:hanging="20"/>
              <w:jc w:val="center"/>
              <w:rPr>
                <w:sz w:val="24"/>
                <w:szCs w:val="24"/>
              </w:rPr>
            </w:pPr>
            <w:r w:rsidRPr="00BD26A2">
              <w:rPr>
                <w:rStyle w:val="a7"/>
                <w:sz w:val="24"/>
                <w:szCs w:val="24"/>
              </w:rPr>
              <w:lastRenderedPageBreak/>
              <w:t>Функция, полномочия, право, обязанность</w:t>
            </w:r>
          </w:p>
        </w:tc>
        <w:tc>
          <w:tcPr>
            <w:tcW w:w="2314" w:type="dxa"/>
            <w:vAlign w:val="center"/>
          </w:tcPr>
          <w:p w:rsidR="00A60B28" w:rsidRPr="00BD26A2" w:rsidRDefault="00A60B28" w:rsidP="00DF0296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left="20" w:hanging="20"/>
              <w:jc w:val="center"/>
              <w:rPr>
                <w:sz w:val="24"/>
                <w:szCs w:val="24"/>
              </w:rPr>
            </w:pPr>
            <w:r w:rsidRPr="00BD26A2">
              <w:rPr>
                <w:rStyle w:val="a7"/>
                <w:sz w:val="24"/>
                <w:szCs w:val="24"/>
              </w:rPr>
              <w:t>Характер</w:t>
            </w:r>
          </w:p>
          <w:p w:rsidR="00A60B28" w:rsidRPr="00BD26A2" w:rsidRDefault="00091907" w:rsidP="00DF0296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ind w:hanging="20"/>
              <w:jc w:val="center"/>
              <w:rPr>
                <w:rStyle w:val="a7"/>
                <w:sz w:val="24"/>
                <w:szCs w:val="24"/>
              </w:rPr>
            </w:pPr>
            <w:r w:rsidRPr="00BD26A2">
              <w:rPr>
                <w:rStyle w:val="a7"/>
                <w:sz w:val="24"/>
                <w:szCs w:val="24"/>
              </w:rPr>
              <w:t>в</w:t>
            </w:r>
            <w:r w:rsidR="00A60B28" w:rsidRPr="00BD26A2">
              <w:rPr>
                <w:rStyle w:val="a7"/>
                <w:sz w:val="24"/>
                <w:szCs w:val="24"/>
              </w:rPr>
              <w:t>оздействия</w:t>
            </w:r>
          </w:p>
          <w:p w:rsidR="00546B19" w:rsidRPr="00BD26A2" w:rsidRDefault="00546B19" w:rsidP="00DF0296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ind w:hanging="20"/>
              <w:jc w:val="center"/>
              <w:rPr>
                <w:b/>
                <w:sz w:val="24"/>
                <w:szCs w:val="24"/>
              </w:rPr>
            </w:pPr>
            <w:r w:rsidRPr="00BD26A2">
              <w:rPr>
                <w:rStyle w:val="11"/>
                <w:b/>
                <w:sz w:val="24"/>
                <w:szCs w:val="24"/>
              </w:rPr>
              <w:t xml:space="preserve">(Введение/ Изменение/ </w:t>
            </w:r>
            <w:r w:rsidR="008D1BFB" w:rsidRPr="00BD26A2">
              <w:rPr>
                <w:rStyle w:val="11"/>
                <w:b/>
                <w:sz w:val="24"/>
                <w:szCs w:val="24"/>
              </w:rPr>
              <w:t>Отмена</w:t>
            </w:r>
            <w:r w:rsidRPr="00BD26A2">
              <w:rPr>
                <w:rStyle w:val="11"/>
                <w:b/>
                <w:sz w:val="24"/>
                <w:szCs w:val="24"/>
              </w:rPr>
              <w:t>)</w:t>
            </w:r>
          </w:p>
        </w:tc>
        <w:tc>
          <w:tcPr>
            <w:tcW w:w="2628" w:type="dxa"/>
            <w:vAlign w:val="center"/>
          </w:tcPr>
          <w:p w:rsidR="00A60B28" w:rsidRPr="00BD26A2" w:rsidRDefault="00A60B28" w:rsidP="00DF0296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left="20" w:hanging="20"/>
              <w:jc w:val="center"/>
              <w:rPr>
                <w:sz w:val="24"/>
                <w:szCs w:val="24"/>
              </w:rPr>
            </w:pPr>
            <w:proofErr w:type="gramStart"/>
            <w:r w:rsidRPr="00BD26A2">
              <w:rPr>
                <w:rStyle w:val="a7"/>
                <w:sz w:val="24"/>
                <w:szCs w:val="24"/>
              </w:rPr>
              <w:t>Предполагаемый</w:t>
            </w:r>
            <w:proofErr w:type="gramEnd"/>
          </w:p>
          <w:p w:rsidR="00A60B28" w:rsidRPr="00BD26A2" w:rsidRDefault="00A60B28" w:rsidP="00DF0296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left="20" w:hanging="20"/>
              <w:jc w:val="center"/>
              <w:rPr>
                <w:sz w:val="24"/>
                <w:szCs w:val="24"/>
              </w:rPr>
            </w:pPr>
            <w:r w:rsidRPr="00BD26A2">
              <w:rPr>
                <w:rStyle w:val="a7"/>
                <w:sz w:val="24"/>
                <w:szCs w:val="24"/>
              </w:rPr>
              <w:t>порядок</w:t>
            </w:r>
          </w:p>
          <w:p w:rsidR="00A60B28" w:rsidRPr="00BD26A2" w:rsidRDefault="00A60B28" w:rsidP="00DF0296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ind w:hanging="20"/>
              <w:jc w:val="center"/>
              <w:rPr>
                <w:sz w:val="24"/>
                <w:szCs w:val="24"/>
              </w:rPr>
            </w:pPr>
            <w:r w:rsidRPr="00BD26A2">
              <w:rPr>
                <w:rStyle w:val="a7"/>
                <w:sz w:val="24"/>
                <w:szCs w:val="24"/>
              </w:rPr>
              <w:t>реализации</w:t>
            </w:r>
          </w:p>
        </w:tc>
        <w:tc>
          <w:tcPr>
            <w:tcW w:w="2894" w:type="dxa"/>
            <w:vAlign w:val="center"/>
          </w:tcPr>
          <w:p w:rsidR="00A60B28" w:rsidRPr="00D452BD" w:rsidRDefault="00546B19" w:rsidP="00372FC8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ind w:hanging="20"/>
              <w:jc w:val="center"/>
              <w:rPr>
                <w:sz w:val="24"/>
                <w:szCs w:val="24"/>
              </w:rPr>
            </w:pPr>
            <w:r w:rsidRPr="00BD26A2">
              <w:rPr>
                <w:rStyle w:val="a7"/>
                <w:sz w:val="24"/>
                <w:szCs w:val="24"/>
              </w:rPr>
              <w:t>Расходы консолидирован</w:t>
            </w:r>
            <w:r w:rsidR="00A60B28" w:rsidRPr="00BD26A2">
              <w:rPr>
                <w:rStyle w:val="a7"/>
                <w:sz w:val="24"/>
                <w:szCs w:val="24"/>
              </w:rPr>
              <w:t>ного бюджета Новосибирской области</w:t>
            </w:r>
          </w:p>
        </w:tc>
      </w:tr>
      <w:tr w:rsidR="00A60B28" w:rsidRPr="00D452BD" w:rsidTr="00EE4E27">
        <w:tc>
          <w:tcPr>
            <w:tcW w:w="10032" w:type="dxa"/>
            <w:gridSpan w:val="4"/>
          </w:tcPr>
          <w:p w:rsidR="00A60B28" w:rsidRPr="00D452BD" w:rsidRDefault="00546B19" w:rsidP="00DF0296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D452BD">
              <w:rPr>
                <w:rStyle w:val="a8"/>
                <w:i w:val="0"/>
                <w:sz w:val="24"/>
                <w:szCs w:val="24"/>
              </w:rPr>
              <w:t>Наименование органа</w:t>
            </w:r>
            <w:r w:rsidR="008D1BFB" w:rsidRPr="00D452BD">
              <w:rPr>
                <w:rStyle w:val="a8"/>
                <w:i w:val="0"/>
                <w:sz w:val="24"/>
                <w:szCs w:val="24"/>
              </w:rPr>
              <w:t xml:space="preserve"> государственной власти / </w:t>
            </w:r>
            <w:r w:rsidR="0035631E" w:rsidRPr="00D452BD">
              <w:rPr>
                <w:rStyle w:val="a8"/>
                <w:i w:val="0"/>
                <w:sz w:val="24"/>
                <w:szCs w:val="24"/>
              </w:rPr>
              <w:t>О</w:t>
            </w:r>
            <w:r w:rsidR="008D1BFB" w:rsidRPr="00D452BD">
              <w:rPr>
                <w:rStyle w:val="a8"/>
                <w:i w:val="0"/>
                <w:sz w:val="24"/>
                <w:szCs w:val="24"/>
              </w:rPr>
              <w:t>рган</w:t>
            </w:r>
            <w:r w:rsidR="0035631E" w:rsidRPr="00D452BD">
              <w:rPr>
                <w:rStyle w:val="a8"/>
                <w:i w:val="0"/>
                <w:sz w:val="24"/>
                <w:szCs w:val="24"/>
              </w:rPr>
              <w:t>ы</w:t>
            </w:r>
            <w:r w:rsidR="008D1BFB" w:rsidRPr="00D452BD">
              <w:rPr>
                <w:rStyle w:val="a8"/>
                <w:i w:val="0"/>
                <w:sz w:val="24"/>
                <w:szCs w:val="24"/>
              </w:rPr>
              <w:t xml:space="preserve"> местного самоуправления</w:t>
            </w:r>
          </w:p>
        </w:tc>
      </w:tr>
      <w:tr w:rsidR="00A17478" w:rsidRPr="00D452BD" w:rsidTr="00EE4E27">
        <w:tc>
          <w:tcPr>
            <w:tcW w:w="2196" w:type="dxa"/>
          </w:tcPr>
          <w:p w:rsidR="00A17478" w:rsidRPr="00D452BD" w:rsidRDefault="00A17478" w:rsidP="00DF0296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</w:pPr>
            <w:r w:rsidRPr="00D452BD">
              <w:t>Отсутствует</w:t>
            </w:r>
          </w:p>
        </w:tc>
        <w:tc>
          <w:tcPr>
            <w:tcW w:w="2314" w:type="dxa"/>
          </w:tcPr>
          <w:p w:rsidR="00A17478" w:rsidRPr="00D452BD" w:rsidRDefault="00333E35" w:rsidP="00DF0296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ind w:firstLine="689"/>
            </w:pPr>
            <w:r w:rsidRPr="00D452BD">
              <w:t>Отсутствует</w:t>
            </w:r>
          </w:p>
        </w:tc>
        <w:tc>
          <w:tcPr>
            <w:tcW w:w="2628" w:type="dxa"/>
          </w:tcPr>
          <w:p w:rsidR="00A17478" w:rsidRPr="00D452BD" w:rsidRDefault="00333E35" w:rsidP="00DF0296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ind w:firstLine="689"/>
            </w:pPr>
            <w:r w:rsidRPr="00D452BD">
              <w:t>Отсутствует</w:t>
            </w:r>
          </w:p>
        </w:tc>
        <w:tc>
          <w:tcPr>
            <w:tcW w:w="2894" w:type="dxa"/>
          </w:tcPr>
          <w:p w:rsidR="00A17478" w:rsidRPr="00D452BD" w:rsidRDefault="00333E35" w:rsidP="00DF0296">
            <w:pPr>
              <w:pStyle w:val="21"/>
              <w:shd w:val="clear" w:color="auto" w:fill="auto"/>
              <w:tabs>
                <w:tab w:val="left" w:pos="973"/>
                <w:tab w:val="left" w:pos="1560"/>
                <w:tab w:val="left" w:pos="3261"/>
              </w:tabs>
              <w:spacing w:before="0" w:after="0" w:line="240" w:lineRule="auto"/>
              <w:ind w:firstLine="689"/>
            </w:pPr>
            <w:r w:rsidRPr="00D452BD">
              <w:t>Отсутствует</w:t>
            </w:r>
          </w:p>
        </w:tc>
      </w:tr>
    </w:tbl>
    <w:p w:rsidR="00420845" w:rsidRDefault="00420845" w:rsidP="00DF0296">
      <w:pPr>
        <w:widowControl/>
        <w:autoSpaceDE w:val="0"/>
        <w:autoSpaceDN w:val="0"/>
        <w:adjustRightInd w:val="0"/>
        <w:ind w:firstLine="689"/>
        <w:jc w:val="both"/>
        <w:rPr>
          <w:rFonts w:ascii="Times New Roman" w:hAnsi="Times New Roman" w:cs="Times New Roman"/>
          <w:sz w:val="28"/>
          <w:szCs w:val="28"/>
        </w:rPr>
      </w:pPr>
    </w:p>
    <w:p w:rsidR="00CB5FAF" w:rsidRPr="00D452BD" w:rsidRDefault="00A17478" w:rsidP="00DF0296">
      <w:pPr>
        <w:widowControl/>
        <w:autoSpaceDE w:val="0"/>
        <w:autoSpaceDN w:val="0"/>
        <w:adjustRightInd w:val="0"/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D452BD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8300C8">
        <w:rPr>
          <w:rFonts w:ascii="Times New Roman" w:hAnsi="Times New Roman" w:cs="Times New Roman"/>
          <w:sz w:val="28"/>
          <w:szCs w:val="28"/>
        </w:rPr>
        <w:t>закона</w:t>
      </w:r>
      <w:r w:rsidRPr="00D452BD">
        <w:rPr>
          <w:rFonts w:ascii="Times New Roman" w:hAnsi="Times New Roman" w:cs="Times New Roman"/>
          <w:sz w:val="28"/>
          <w:szCs w:val="28"/>
        </w:rPr>
        <w:t xml:space="preserve"> не предусматривает установление </w:t>
      </w:r>
      <w:r w:rsidR="008300C8">
        <w:rPr>
          <w:rFonts w:ascii="Times New Roman" w:hAnsi="Times New Roman" w:cs="Times New Roman"/>
          <w:sz w:val="28"/>
          <w:szCs w:val="28"/>
        </w:rPr>
        <w:t xml:space="preserve">новых </w:t>
      </w:r>
      <w:r w:rsidRPr="00D452BD">
        <w:rPr>
          <w:rFonts w:ascii="Times New Roman" w:hAnsi="Times New Roman" w:cs="Times New Roman"/>
          <w:sz w:val="28"/>
          <w:szCs w:val="28"/>
        </w:rPr>
        <w:t>полномочий областных исполнительных органов государственной власти Новосибирской области и органов местного самоуправления</w:t>
      </w:r>
      <w:r w:rsidRPr="00D452BD">
        <w:rPr>
          <w:sz w:val="28"/>
          <w:szCs w:val="28"/>
        </w:rPr>
        <w:t xml:space="preserve"> </w:t>
      </w:r>
      <w:r w:rsidRPr="00D452BD">
        <w:rPr>
          <w:rFonts w:ascii="Times New Roman" w:hAnsi="Times New Roman" w:cs="Times New Roman"/>
          <w:sz w:val="28"/>
          <w:szCs w:val="28"/>
        </w:rPr>
        <w:t xml:space="preserve">муниципальных образований Новосибирской области. </w:t>
      </w:r>
    </w:p>
    <w:p w:rsidR="00A17478" w:rsidRDefault="00A17478" w:rsidP="00DF0296">
      <w:pPr>
        <w:widowControl/>
        <w:autoSpaceDE w:val="0"/>
        <w:autoSpaceDN w:val="0"/>
        <w:adjustRightInd w:val="0"/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D452BD">
        <w:rPr>
          <w:rFonts w:ascii="Times New Roman" w:hAnsi="Times New Roman" w:cs="Times New Roman"/>
          <w:sz w:val="28"/>
          <w:szCs w:val="28"/>
        </w:rPr>
        <w:t>Вместе с тем,</w:t>
      </w:r>
      <w:r w:rsidR="008300C8">
        <w:rPr>
          <w:rFonts w:ascii="Times New Roman" w:hAnsi="Times New Roman" w:cs="Times New Roman"/>
          <w:sz w:val="28"/>
          <w:szCs w:val="28"/>
        </w:rPr>
        <w:t xml:space="preserve"> в соответствии с проектом закона изменится категория получателей налоговых льгот «Товаропроизводители» на «Субъекты деятельности в сфере промышленности</w:t>
      </w:r>
      <w:r w:rsidR="00B3211C">
        <w:rPr>
          <w:rFonts w:ascii="Times New Roman" w:hAnsi="Times New Roman" w:cs="Times New Roman"/>
          <w:sz w:val="28"/>
          <w:szCs w:val="28"/>
        </w:rPr>
        <w:t>, относящиеся к виду экономической деятельности «Обрабатывающие производства</w:t>
      </w:r>
      <w:r w:rsidR="008300C8">
        <w:rPr>
          <w:rFonts w:ascii="Times New Roman" w:hAnsi="Times New Roman" w:cs="Times New Roman"/>
          <w:sz w:val="28"/>
          <w:szCs w:val="28"/>
        </w:rPr>
        <w:t>»</w:t>
      </w:r>
      <w:r w:rsidRPr="00D452BD">
        <w:rPr>
          <w:rFonts w:ascii="Times New Roman" w:hAnsi="Times New Roman" w:cs="Times New Roman"/>
          <w:sz w:val="28"/>
          <w:szCs w:val="28"/>
        </w:rPr>
        <w:t>.</w:t>
      </w:r>
    </w:p>
    <w:p w:rsidR="00B3211C" w:rsidRPr="00D452BD" w:rsidRDefault="00B3211C" w:rsidP="00DF0296">
      <w:pPr>
        <w:widowControl/>
        <w:autoSpaceDE w:val="0"/>
        <w:autoSpaceDN w:val="0"/>
        <w:adjustRightInd w:val="0"/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предоставления налоговых льгот субъектам деятельности в сфере промышленности будет утвержден проектом закона.</w:t>
      </w:r>
    </w:p>
    <w:p w:rsidR="008E08C1" w:rsidRDefault="008E08C1" w:rsidP="00DF0296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  <w:highlight w:val="green"/>
        </w:rPr>
      </w:pPr>
    </w:p>
    <w:p w:rsidR="000538CB" w:rsidRPr="00BD26A2" w:rsidRDefault="00725CE9" w:rsidP="00DF0296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</w:rPr>
      </w:pPr>
      <w:r w:rsidRPr="00BD26A2">
        <w:rPr>
          <w:sz w:val="28"/>
          <w:szCs w:val="28"/>
        </w:rPr>
        <w:t>3.4. </w:t>
      </w:r>
      <w:r w:rsidR="006E16B7" w:rsidRPr="00BD26A2">
        <w:rPr>
          <w:sz w:val="28"/>
          <w:szCs w:val="28"/>
        </w:rPr>
        <w:t xml:space="preserve">Описание расходов консолидированного бюджета Новосибирской </w:t>
      </w:r>
      <w:proofErr w:type="gramStart"/>
      <w:r w:rsidR="006E16B7" w:rsidRPr="00BD26A2">
        <w:rPr>
          <w:sz w:val="28"/>
          <w:szCs w:val="28"/>
        </w:rPr>
        <w:t>области</w:t>
      </w:r>
      <w:proofErr w:type="gramEnd"/>
      <w:r w:rsidR="006E16B7" w:rsidRPr="00BD26A2">
        <w:rPr>
          <w:sz w:val="28"/>
          <w:szCs w:val="28"/>
        </w:rPr>
        <w:t xml:space="preserve"> на реализацию вводимых, изменяемых функций, полномочий, прав, обязанностей (расходы на трудовые ресурсы, закупку оборудования и иные ресурсы)</w:t>
      </w:r>
    </w:p>
    <w:p w:rsidR="00423BDF" w:rsidRPr="00BD26A2" w:rsidRDefault="00EA0D5A" w:rsidP="00DF0296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689"/>
        <w:rPr>
          <w:color w:val="auto"/>
          <w:sz w:val="28"/>
          <w:szCs w:val="28"/>
        </w:rPr>
      </w:pPr>
      <w:r w:rsidRPr="00BD26A2">
        <w:rPr>
          <w:sz w:val="28"/>
          <w:szCs w:val="28"/>
        </w:rPr>
        <w:t>Расходы консолидированного бюджета Новосибирской области о</w:t>
      </w:r>
      <w:r w:rsidR="000538CB" w:rsidRPr="00BD26A2">
        <w:rPr>
          <w:color w:val="auto"/>
          <w:sz w:val="28"/>
          <w:szCs w:val="28"/>
        </w:rPr>
        <w:t>тсутству</w:t>
      </w:r>
      <w:r w:rsidR="00441B25" w:rsidRPr="00BD26A2">
        <w:rPr>
          <w:color w:val="auto"/>
          <w:sz w:val="28"/>
          <w:szCs w:val="28"/>
        </w:rPr>
        <w:t>ю</w:t>
      </w:r>
      <w:r w:rsidR="000538CB" w:rsidRPr="00BD26A2">
        <w:rPr>
          <w:color w:val="auto"/>
          <w:sz w:val="28"/>
          <w:szCs w:val="28"/>
        </w:rPr>
        <w:t>т</w:t>
      </w:r>
      <w:r w:rsidR="00423BDF" w:rsidRPr="00BD26A2">
        <w:rPr>
          <w:color w:val="auto"/>
          <w:sz w:val="28"/>
          <w:szCs w:val="28"/>
        </w:rPr>
        <w:t>.</w:t>
      </w:r>
    </w:p>
    <w:p w:rsidR="008E08C1" w:rsidRPr="00BD26A2" w:rsidRDefault="008E08C1" w:rsidP="00DF0296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</w:rPr>
      </w:pPr>
    </w:p>
    <w:p w:rsidR="00725CE9" w:rsidRPr="00BD26A2" w:rsidRDefault="00725CE9" w:rsidP="00DF0296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</w:rPr>
      </w:pPr>
      <w:r w:rsidRPr="00BD26A2">
        <w:rPr>
          <w:sz w:val="28"/>
          <w:szCs w:val="28"/>
        </w:rPr>
        <w:t xml:space="preserve">3.5. Описание расходов консолидированного бюджета на </w:t>
      </w:r>
      <w:r w:rsidR="008D1BFB" w:rsidRPr="00BD26A2">
        <w:rPr>
          <w:sz w:val="28"/>
          <w:szCs w:val="28"/>
        </w:rPr>
        <w:t>организационно-технические</w:t>
      </w:r>
      <w:r w:rsidRPr="00BD26A2">
        <w:rPr>
          <w:sz w:val="28"/>
          <w:szCs w:val="28"/>
        </w:rPr>
        <w:t>, методологические и иные мероприятия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3284"/>
        <w:gridCol w:w="3356"/>
        <w:gridCol w:w="3392"/>
      </w:tblGrid>
      <w:tr w:rsidR="00725CE9" w:rsidRPr="00BD26A2" w:rsidTr="00EE4E27">
        <w:tc>
          <w:tcPr>
            <w:tcW w:w="3284" w:type="dxa"/>
            <w:vAlign w:val="center"/>
          </w:tcPr>
          <w:p w:rsidR="00725CE9" w:rsidRPr="00BD26A2" w:rsidRDefault="00725CE9" w:rsidP="00DF0296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BD26A2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3356" w:type="dxa"/>
            <w:vAlign w:val="center"/>
          </w:tcPr>
          <w:p w:rsidR="00725CE9" w:rsidRPr="00BD26A2" w:rsidRDefault="00725CE9" w:rsidP="00DF0296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BD26A2">
              <w:rPr>
                <w:rStyle w:val="a7"/>
                <w:sz w:val="24"/>
                <w:szCs w:val="24"/>
              </w:rPr>
              <w:t>Сроки реализации</w:t>
            </w:r>
          </w:p>
        </w:tc>
        <w:tc>
          <w:tcPr>
            <w:tcW w:w="3392" w:type="dxa"/>
            <w:vAlign w:val="center"/>
          </w:tcPr>
          <w:p w:rsidR="00725CE9" w:rsidRPr="00BD26A2" w:rsidRDefault="00725CE9" w:rsidP="00DF0296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BD26A2">
              <w:rPr>
                <w:b/>
                <w:bCs/>
                <w:sz w:val="24"/>
                <w:szCs w:val="24"/>
              </w:rPr>
              <w:t>Объём финансирования</w:t>
            </w:r>
          </w:p>
        </w:tc>
      </w:tr>
      <w:tr w:rsidR="00725CE9" w:rsidRPr="00BD26A2" w:rsidTr="00EE4E27">
        <w:tc>
          <w:tcPr>
            <w:tcW w:w="3284" w:type="dxa"/>
          </w:tcPr>
          <w:p w:rsidR="00725CE9" w:rsidRPr="00BD26A2" w:rsidRDefault="0062168B" w:rsidP="00DF0296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</w:pPr>
            <w:r w:rsidRPr="00BD26A2">
              <w:t>Отсутствуют</w:t>
            </w:r>
          </w:p>
        </w:tc>
        <w:tc>
          <w:tcPr>
            <w:tcW w:w="3356" w:type="dxa"/>
          </w:tcPr>
          <w:p w:rsidR="00725CE9" w:rsidRPr="00BD26A2" w:rsidRDefault="008F7E12" w:rsidP="008F7E12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</w:pPr>
            <w:r w:rsidRPr="00BD26A2">
              <w:t>-</w:t>
            </w:r>
          </w:p>
        </w:tc>
        <w:tc>
          <w:tcPr>
            <w:tcW w:w="3392" w:type="dxa"/>
          </w:tcPr>
          <w:p w:rsidR="00725CE9" w:rsidRPr="00BD26A2" w:rsidRDefault="008F7E12" w:rsidP="008F7E12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</w:pPr>
            <w:r w:rsidRPr="00BD26A2">
              <w:t>-</w:t>
            </w:r>
          </w:p>
        </w:tc>
      </w:tr>
    </w:tbl>
    <w:p w:rsidR="00725CE9" w:rsidRPr="00BD26A2" w:rsidRDefault="00725CE9" w:rsidP="00DF0296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689"/>
        <w:rPr>
          <w:i/>
          <w:sz w:val="28"/>
          <w:szCs w:val="28"/>
        </w:rPr>
      </w:pPr>
    </w:p>
    <w:p w:rsidR="00725CE9" w:rsidRPr="00BD26A2" w:rsidRDefault="008E08C1" w:rsidP="00DF0296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689"/>
        <w:rPr>
          <w:color w:val="auto"/>
          <w:sz w:val="28"/>
          <w:szCs w:val="28"/>
        </w:rPr>
      </w:pPr>
      <w:r w:rsidRPr="00BD26A2">
        <w:rPr>
          <w:color w:val="auto"/>
          <w:sz w:val="28"/>
          <w:szCs w:val="28"/>
        </w:rPr>
        <w:t>3.6. </w:t>
      </w:r>
      <w:r w:rsidR="00725CE9" w:rsidRPr="00BD26A2">
        <w:rPr>
          <w:color w:val="auto"/>
          <w:sz w:val="28"/>
          <w:szCs w:val="28"/>
        </w:rPr>
        <w:t>Оценка возможных поступлений консолидированного бюджета Новосибирской области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3282"/>
        <w:gridCol w:w="3363"/>
        <w:gridCol w:w="3387"/>
      </w:tblGrid>
      <w:tr w:rsidR="00725CE9" w:rsidRPr="00BD26A2" w:rsidTr="00EE4E27">
        <w:tc>
          <w:tcPr>
            <w:tcW w:w="3282" w:type="dxa"/>
            <w:vAlign w:val="center"/>
          </w:tcPr>
          <w:p w:rsidR="00725CE9" w:rsidRPr="00BD26A2" w:rsidRDefault="00725CE9" w:rsidP="00DF0296">
            <w:pPr>
              <w:pStyle w:val="21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BD26A2">
              <w:rPr>
                <w:b/>
                <w:sz w:val="24"/>
                <w:szCs w:val="24"/>
              </w:rPr>
              <w:t>Уровень бюджета бюджетной системы</w:t>
            </w:r>
          </w:p>
        </w:tc>
        <w:tc>
          <w:tcPr>
            <w:tcW w:w="3363" w:type="dxa"/>
            <w:vAlign w:val="center"/>
          </w:tcPr>
          <w:p w:rsidR="00725CE9" w:rsidRPr="00BD26A2" w:rsidRDefault="00725CE9" w:rsidP="00DF0296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BD26A2">
              <w:rPr>
                <w:rStyle w:val="a7"/>
                <w:sz w:val="24"/>
                <w:szCs w:val="24"/>
              </w:rPr>
              <w:t>Источник поступлений</w:t>
            </w:r>
          </w:p>
        </w:tc>
        <w:tc>
          <w:tcPr>
            <w:tcW w:w="3387" w:type="dxa"/>
            <w:vAlign w:val="center"/>
          </w:tcPr>
          <w:p w:rsidR="00725CE9" w:rsidRPr="00BD26A2" w:rsidRDefault="00725CE9" w:rsidP="00DF0296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BD26A2">
              <w:rPr>
                <w:b/>
                <w:bCs/>
                <w:sz w:val="24"/>
                <w:szCs w:val="24"/>
              </w:rPr>
              <w:t>Количественная оценка и периодичность возможных поступлений</w:t>
            </w:r>
          </w:p>
        </w:tc>
      </w:tr>
      <w:tr w:rsidR="000538CB" w:rsidRPr="00BD26A2" w:rsidTr="00EE4E27">
        <w:tc>
          <w:tcPr>
            <w:tcW w:w="3282" w:type="dxa"/>
          </w:tcPr>
          <w:p w:rsidR="000538CB" w:rsidRPr="00BD26A2" w:rsidRDefault="007F1606" w:rsidP="00DF0296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</w:pPr>
            <w:r w:rsidRPr="00BD26A2">
              <w:t>О</w:t>
            </w:r>
            <w:r w:rsidR="000538CB" w:rsidRPr="00BD26A2">
              <w:t>тсутству</w:t>
            </w:r>
            <w:r w:rsidRPr="00BD26A2">
              <w:t>ю</w:t>
            </w:r>
            <w:r w:rsidR="000538CB" w:rsidRPr="00BD26A2">
              <w:t>т</w:t>
            </w:r>
          </w:p>
        </w:tc>
        <w:tc>
          <w:tcPr>
            <w:tcW w:w="3363" w:type="dxa"/>
          </w:tcPr>
          <w:p w:rsidR="000538CB" w:rsidRPr="00BD26A2" w:rsidRDefault="008F7E12" w:rsidP="00DF0296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</w:pPr>
            <w:r w:rsidRPr="00BD26A2">
              <w:t>-</w:t>
            </w:r>
          </w:p>
        </w:tc>
        <w:tc>
          <w:tcPr>
            <w:tcW w:w="3387" w:type="dxa"/>
          </w:tcPr>
          <w:p w:rsidR="000538CB" w:rsidRPr="00BD26A2" w:rsidRDefault="008F7E12" w:rsidP="00DF0296">
            <w:pPr>
              <w:pStyle w:val="21"/>
              <w:shd w:val="clear" w:color="auto" w:fill="auto"/>
              <w:tabs>
                <w:tab w:val="left" w:pos="1007"/>
                <w:tab w:val="left" w:pos="1560"/>
                <w:tab w:val="left" w:pos="3261"/>
              </w:tabs>
              <w:spacing w:before="0" w:after="0" w:line="240" w:lineRule="auto"/>
              <w:jc w:val="center"/>
            </w:pPr>
            <w:r w:rsidRPr="00BD26A2">
              <w:t>-</w:t>
            </w:r>
          </w:p>
        </w:tc>
      </w:tr>
    </w:tbl>
    <w:p w:rsidR="00725CE9" w:rsidRPr="00BD26A2" w:rsidRDefault="00725CE9" w:rsidP="00DF0296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689"/>
        <w:rPr>
          <w:i/>
          <w:sz w:val="28"/>
          <w:szCs w:val="28"/>
        </w:rPr>
      </w:pPr>
    </w:p>
    <w:p w:rsidR="00894A5C" w:rsidRPr="00BD26A2" w:rsidRDefault="004046C5" w:rsidP="00DF0296">
      <w:pPr>
        <w:ind w:lef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BD26A2">
        <w:rPr>
          <w:rFonts w:ascii="Times New Roman" w:hAnsi="Times New Roman" w:cs="Times New Roman"/>
          <w:sz w:val="28"/>
          <w:szCs w:val="28"/>
        </w:rPr>
        <w:t>3.7. </w:t>
      </w:r>
      <w:r w:rsidR="006E16B7" w:rsidRPr="00BD26A2">
        <w:rPr>
          <w:rFonts w:ascii="Times New Roman" w:hAnsi="Times New Roman" w:cs="Times New Roman"/>
          <w:sz w:val="28"/>
          <w:szCs w:val="28"/>
        </w:rPr>
        <w:t>Обоснование</w:t>
      </w:r>
      <w:r w:rsidR="00423BDF" w:rsidRPr="00BD26A2">
        <w:rPr>
          <w:rFonts w:ascii="Times New Roman" w:hAnsi="Times New Roman" w:cs="Times New Roman"/>
          <w:sz w:val="28"/>
          <w:szCs w:val="28"/>
        </w:rPr>
        <w:t xml:space="preserve"> </w:t>
      </w:r>
      <w:r w:rsidR="006E16B7" w:rsidRPr="00BD26A2">
        <w:rPr>
          <w:rFonts w:ascii="Times New Roman" w:hAnsi="Times New Roman" w:cs="Times New Roman"/>
          <w:sz w:val="28"/>
          <w:szCs w:val="28"/>
        </w:rPr>
        <w:t>количественной</w:t>
      </w:r>
      <w:r w:rsidRPr="00BD26A2">
        <w:rPr>
          <w:rFonts w:ascii="Times New Roman" w:hAnsi="Times New Roman" w:cs="Times New Roman"/>
          <w:sz w:val="28"/>
          <w:szCs w:val="28"/>
        </w:rPr>
        <w:t xml:space="preserve"> </w:t>
      </w:r>
      <w:r w:rsidR="006E16B7" w:rsidRPr="00BD26A2">
        <w:rPr>
          <w:rFonts w:ascii="Times New Roman" w:hAnsi="Times New Roman" w:cs="Times New Roman"/>
          <w:sz w:val="28"/>
          <w:szCs w:val="28"/>
        </w:rPr>
        <w:t>оценки</w:t>
      </w:r>
      <w:r w:rsidRPr="00BD26A2">
        <w:rPr>
          <w:rFonts w:ascii="Times New Roman" w:hAnsi="Times New Roman" w:cs="Times New Roman"/>
          <w:sz w:val="28"/>
          <w:szCs w:val="28"/>
        </w:rPr>
        <w:t xml:space="preserve"> </w:t>
      </w:r>
      <w:r w:rsidR="006E16B7" w:rsidRPr="00BD26A2">
        <w:rPr>
          <w:rFonts w:ascii="Times New Roman" w:hAnsi="Times New Roman" w:cs="Times New Roman"/>
          <w:sz w:val="28"/>
          <w:szCs w:val="28"/>
        </w:rPr>
        <w:t>поступлений</w:t>
      </w:r>
      <w:r w:rsidRPr="00BD26A2">
        <w:rPr>
          <w:rFonts w:ascii="Times New Roman" w:hAnsi="Times New Roman" w:cs="Times New Roman"/>
          <w:sz w:val="28"/>
          <w:szCs w:val="28"/>
        </w:rPr>
        <w:t xml:space="preserve"> </w:t>
      </w:r>
      <w:r w:rsidR="006E16B7" w:rsidRPr="00BD26A2">
        <w:rPr>
          <w:rFonts w:ascii="Times New Roman" w:hAnsi="Times New Roman" w:cs="Times New Roman"/>
          <w:sz w:val="28"/>
          <w:szCs w:val="28"/>
        </w:rPr>
        <w:t>в</w:t>
      </w:r>
      <w:r w:rsidRPr="00BD26A2">
        <w:rPr>
          <w:rFonts w:ascii="Times New Roman" w:hAnsi="Times New Roman" w:cs="Times New Roman"/>
          <w:sz w:val="28"/>
          <w:szCs w:val="28"/>
        </w:rPr>
        <w:t xml:space="preserve"> </w:t>
      </w:r>
      <w:r w:rsidR="006E16B7" w:rsidRPr="00BD26A2">
        <w:rPr>
          <w:rFonts w:ascii="Times New Roman" w:hAnsi="Times New Roman" w:cs="Times New Roman"/>
          <w:sz w:val="28"/>
          <w:szCs w:val="28"/>
        </w:rPr>
        <w:t>консолидированный бюджет Новосибирской области</w:t>
      </w:r>
    </w:p>
    <w:p w:rsidR="000538CB" w:rsidRPr="00BD26A2" w:rsidRDefault="000538CB" w:rsidP="00DF0296">
      <w:pPr>
        <w:pStyle w:val="21"/>
        <w:shd w:val="clear" w:color="auto" w:fill="auto"/>
        <w:tabs>
          <w:tab w:val="left" w:pos="1007"/>
          <w:tab w:val="left" w:pos="1560"/>
          <w:tab w:val="left" w:pos="3261"/>
        </w:tabs>
        <w:spacing w:before="0" w:after="0" w:line="240" w:lineRule="auto"/>
        <w:ind w:left="20" w:firstLine="689"/>
        <w:rPr>
          <w:color w:val="auto"/>
          <w:sz w:val="28"/>
          <w:szCs w:val="28"/>
        </w:rPr>
      </w:pPr>
      <w:r w:rsidRPr="00BD26A2">
        <w:rPr>
          <w:color w:val="auto"/>
          <w:sz w:val="28"/>
          <w:szCs w:val="28"/>
        </w:rPr>
        <w:t>Отсутству</w:t>
      </w:r>
      <w:r w:rsidR="00441B25" w:rsidRPr="00BD26A2">
        <w:rPr>
          <w:color w:val="auto"/>
          <w:sz w:val="28"/>
          <w:szCs w:val="28"/>
        </w:rPr>
        <w:t>ю</w:t>
      </w:r>
      <w:r w:rsidRPr="00BD26A2">
        <w:rPr>
          <w:color w:val="auto"/>
          <w:sz w:val="28"/>
          <w:szCs w:val="28"/>
        </w:rPr>
        <w:t>т.</w:t>
      </w:r>
    </w:p>
    <w:p w:rsidR="000538CB" w:rsidRPr="00BD26A2" w:rsidRDefault="000538CB" w:rsidP="00DF0296">
      <w:pPr>
        <w:pStyle w:val="a6"/>
        <w:shd w:val="clear" w:color="auto" w:fill="auto"/>
        <w:tabs>
          <w:tab w:val="left" w:pos="1560"/>
          <w:tab w:val="left" w:pos="3261"/>
        </w:tabs>
        <w:spacing w:line="240" w:lineRule="auto"/>
        <w:ind w:firstLine="689"/>
        <w:jc w:val="both"/>
        <w:rPr>
          <w:sz w:val="28"/>
          <w:szCs w:val="28"/>
        </w:rPr>
      </w:pPr>
    </w:p>
    <w:p w:rsidR="004046C5" w:rsidRPr="00BD26A2" w:rsidRDefault="008E08C1" w:rsidP="00DF0296">
      <w:pPr>
        <w:pStyle w:val="a6"/>
        <w:shd w:val="clear" w:color="auto" w:fill="auto"/>
        <w:tabs>
          <w:tab w:val="left" w:pos="1560"/>
          <w:tab w:val="left" w:pos="3261"/>
        </w:tabs>
        <w:spacing w:line="240" w:lineRule="auto"/>
        <w:ind w:firstLine="689"/>
        <w:jc w:val="both"/>
        <w:rPr>
          <w:sz w:val="28"/>
          <w:szCs w:val="28"/>
        </w:rPr>
      </w:pPr>
      <w:r w:rsidRPr="00BD26A2">
        <w:rPr>
          <w:sz w:val="28"/>
          <w:szCs w:val="28"/>
        </w:rPr>
        <w:t>3.8. </w:t>
      </w:r>
      <w:r w:rsidR="004046C5" w:rsidRPr="00BD26A2">
        <w:rPr>
          <w:sz w:val="28"/>
          <w:szCs w:val="28"/>
        </w:rPr>
        <w:t>Иные заинтересованные лица</w:t>
      </w:r>
    </w:p>
    <w:p w:rsidR="004046C5" w:rsidRPr="00BD26A2" w:rsidRDefault="004046C5" w:rsidP="00DF0296">
      <w:pPr>
        <w:pStyle w:val="21"/>
        <w:shd w:val="clear" w:color="auto" w:fill="auto"/>
        <w:tabs>
          <w:tab w:val="left" w:pos="1560"/>
          <w:tab w:val="left" w:pos="3261"/>
          <w:tab w:val="right" w:pos="5335"/>
          <w:tab w:val="right" w:pos="7145"/>
          <w:tab w:val="right" w:pos="9636"/>
          <w:tab w:val="left" w:pos="999"/>
        </w:tabs>
        <w:spacing w:before="0" w:after="0" w:line="240" w:lineRule="auto"/>
        <w:ind w:firstLine="689"/>
        <w:rPr>
          <w:sz w:val="28"/>
          <w:szCs w:val="28"/>
        </w:rPr>
      </w:pPr>
      <w:r w:rsidRPr="00BD26A2">
        <w:rPr>
          <w:sz w:val="28"/>
          <w:szCs w:val="28"/>
        </w:rPr>
        <w:t>Предлагаемое регулирование повлияет также на интересы следующих лиц:</w:t>
      </w: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4969"/>
        <w:gridCol w:w="5063"/>
      </w:tblGrid>
      <w:tr w:rsidR="004046C5" w:rsidRPr="00BD26A2" w:rsidTr="00EE4E27">
        <w:tc>
          <w:tcPr>
            <w:tcW w:w="4969" w:type="dxa"/>
            <w:vAlign w:val="center"/>
          </w:tcPr>
          <w:p w:rsidR="004046C5" w:rsidRPr="00BD26A2" w:rsidRDefault="004046C5" w:rsidP="00DF0296">
            <w:pPr>
              <w:pStyle w:val="21"/>
              <w:shd w:val="clear" w:color="auto" w:fill="auto"/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BD26A2">
              <w:rPr>
                <w:b/>
                <w:sz w:val="24"/>
                <w:szCs w:val="24"/>
              </w:rPr>
              <w:t>Наименование группы участников</w:t>
            </w:r>
          </w:p>
        </w:tc>
        <w:tc>
          <w:tcPr>
            <w:tcW w:w="5063" w:type="dxa"/>
            <w:vAlign w:val="center"/>
          </w:tcPr>
          <w:p w:rsidR="004046C5" w:rsidRPr="00BD26A2" w:rsidRDefault="004046C5" w:rsidP="00DF0296">
            <w:pPr>
              <w:pStyle w:val="21"/>
              <w:shd w:val="clear" w:color="auto" w:fill="auto"/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BD26A2">
              <w:rPr>
                <w:b/>
                <w:sz w:val="24"/>
                <w:szCs w:val="24"/>
              </w:rPr>
              <w:t>Оценка количества на стадии разработки проекта акта</w:t>
            </w:r>
          </w:p>
        </w:tc>
      </w:tr>
      <w:tr w:rsidR="004046C5" w:rsidRPr="00BD26A2" w:rsidTr="00EE4E27">
        <w:tc>
          <w:tcPr>
            <w:tcW w:w="4969" w:type="dxa"/>
          </w:tcPr>
          <w:p w:rsidR="004046C5" w:rsidRPr="00BD26A2" w:rsidRDefault="008E08C1" w:rsidP="008E08C1">
            <w:pPr>
              <w:pStyle w:val="21"/>
              <w:shd w:val="clear" w:color="auto" w:fill="auto"/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BD26A2">
              <w:lastRenderedPageBreak/>
              <w:t>Отсутствуют</w:t>
            </w:r>
          </w:p>
        </w:tc>
        <w:tc>
          <w:tcPr>
            <w:tcW w:w="5063" w:type="dxa"/>
          </w:tcPr>
          <w:p w:rsidR="004046C5" w:rsidRPr="00BD26A2" w:rsidRDefault="004046C5" w:rsidP="00DF0296">
            <w:pPr>
              <w:pStyle w:val="21"/>
              <w:shd w:val="clear" w:color="auto" w:fill="auto"/>
              <w:tabs>
                <w:tab w:val="left" w:pos="1560"/>
                <w:tab w:val="left" w:pos="3261"/>
                <w:tab w:val="right" w:pos="5335"/>
                <w:tab w:val="right" w:pos="7145"/>
                <w:tab w:val="right" w:pos="9636"/>
                <w:tab w:val="left" w:pos="999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CB5FAF" w:rsidRDefault="00CB5FAF" w:rsidP="00DF029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i/>
          <w:sz w:val="28"/>
          <w:szCs w:val="28"/>
        </w:rPr>
      </w:pPr>
    </w:p>
    <w:p w:rsidR="00894A5C" w:rsidRPr="00BD26A2" w:rsidRDefault="004E56C0" w:rsidP="00DF0296">
      <w:pPr>
        <w:pStyle w:val="30"/>
        <w:shd w:val="clear" w:color="auto" w:fill="auto"/>
        <w:tabs>
          <w:tab w:val="left" w:pos="806"/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</w:rPr>
      </w:pPr>
      <w:r w:rsidRPr="00BD26A2">
        <w:rPr>
          <w:sz w:val="28"/>
          <w:szCs w:val="28"/>
        </w:rPr>
        <w:t>4. </w:t>
      </w:r>
      <w:r w:rsidR="006E16B7" w:rsidRPr="00BD26A2">
        <w:rPr>
          <w:sz w:val="28"/>
          <w:szCs w:val="28"/>
        </w:rPr>
        <w:t>Риски решения проблем предложенным способом и риски негативных последствий</w:t>
      </w:r>
    </w:p>
    <w:p w:rsidR="005A664C" w:rsidRPr="00BD26A2" w:rsidRDefault="005A664C" w:rsidP="00DF0296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689"/>
        <w:rPr>
          <w:sz w:val="28"/>
          <w:szCs w:val="28"/>
        </w:rPr>
      </w:pPr>
      <w:r w:rsidRPr="00BD26A2">
        <w:rPr>
          <w:b w:val="0"/>
          <w:sz w:val="28"/>
          <w:szCs w:val="28"/>
        </w:rPr>
        <w:t>Отсутствуют.</w:t>
      </w:r>
    </w:p>
    <w:p w:rsidR="004E56C0" w:rsidRPr="00BD26A2" w:rsidRDefault="004E56C0" w:rsidP="00DF0296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689"/>
        <w:rPr>
          <w:sz w:val="28"/>
          <w:szCs w:val="28"/>
        </w:rPr>
      </w:pPr>
      <w:r w:rsidRPr="00BD26A2">
        <w:rPr>
          <w:sz w:val="28"/>
          <w:szCs w:val="28"/>
        </w:rPr>
        <w:t>5. </w:t>
      </w:r>
      <w:r w:rsidR="006E16B7" w:rsidRPr="00BD26A2">
        <w:rPr>
          <w:sz w:val="28"/>
          <w:szCs w:val="28"/>
        </w:rPr>
        <w:t>Порядок введения регулирования</w:t>
      </w:r>
    </w:p>
    <w:p w:rsidR="00894A5C" w:rsidRPr="00BD26A2" w:rsidRDefault="004E56C0" w:rsidP="00DF0296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689"/>
        <w:rPr>
          <w:b w:val="0"/>
          <w:sz w:val="28"/>
          <w:szCs w:val="28"/>
        </w:rPr>
      </w:pPr>
      <w:r w:rsidRPr="00BD26A2">
        <w:rPr>
          <w:b w:val="0"/>
          <w:sz w:val="28"/>
          <w:szCs w:val="28"/>
        </w:rPr>
        <w:t>5.1. </w:t>
      </w:r>
      <w:r w:rsidR="006E16B7" w:rsidRPr="00BD26A2">
        <w:rPr>
          <w:b w:val="0"/>
          <w:sz w:val="28"/>
          <w:szCs w:val="28"/>
        </w:rPr>
        <w:t>Обоснование (отсутствия) необходимости установления переходного периода</w:t>
      </w:r>
    </w:p>
    <w:p w:rsidR="00E807EB" w:rsidRPr="00BD26A2" w:rsidRDefault="00986D4E" w:rsidP="00DF029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689"/>
        <w:rPr>
          <w:bCs/>
          <w:sz w:val="28"/>
          <w:szCs w:val="28"/>
        </w:rPr>
      </w:pPr>
      <w:r w:rsidRPr="00BD26A2">
        <w:rPr>
          <w:bCs/>
          <w:sz w:val="28"/>
          <w:szCs w:val="28"/>
        </w:rPr>
        <w:t>Отсутствует.</w:t>
      </w:r>
    </w:p>
    <w:p w:rsidR="00986D4E" w:rsidRPr="00BD26A2" w:rsidRDefault="00986D4E" w:rsidP="00DF029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689"/>
        <w:rPr>
          <w:bCs/>
          <w:sz w:val="28"/>
          <w:szCs w:val="28"/>
        </w:rPr>
      </w:pPr>
    </w:p>
    <w:p w:rsidR="00894A5C" w:rsidRPr="00BD26A2" w:rsidRDefault="004E56C0" w:rsidP="00DF029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firstLine="689"/>
        <w:rPr>
          <w:sz w:val="28"/>
          <w:szCs w:val="28"/>
        </w:rPr>
      </w:pPr>
      <w:r w:rsidRPr="00BD26A2">
        <w:rPr>
          <w:sz w:val="28"/>
          <w:szCs w:val="28"/>
        </w:rPr>
        <w:t>5.2. </w:t>
      </w:r>
      <w:r w:rsidR="006E16B7" w:rsidRPr="00BD26A2">
        <w:rPr>
          <w:sz w:val="28"/>
          <w:szCs w:val="28"/>
        </w:rPr>
        <w:t>Обоснование (отсутствия) необходимости распространения предлагаемого регулирования на ранее возникшие отношения</w:t>
      </w:r>
    </w:p>
    <w:p w:rsidR="004E56C0" w:rsidRPr="00BD26A2" w:rsidRDefault="00A6778B" w:rsidP="00DF029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</w:rPr>
      </w:pPr>
      <w:r w:rsidRPr="00BD26A2">
        <w:rPr>
          <w:sz w:val="28"/>
          <w:szCs w:val="28"/>
        </w:rPr>
        <w:t>Отсутствуют.</w:t>
      </w:r>
    </w:p>
    <w:p w:rsidR="00A6778B" w:rsidRPr="00BD26A2" w:rsidRDefault="00A6778B" w:rsidP="00DF029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</w:rPr>
      </w:pPr>
    </w:p>
    <w:p w:rsidR="00894A5C" w:rsidRPr="00BD26A2" w:rsidRDefault="004E56C0" w:rsidP="00DF0296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689"/>
        <w:rPr>
          <w:sz w:val="28"/>
          <w:szCs w:val="28"/>
        </w:rPr>
      </w:pPr>
      <w:r w:rsidRPr="00BD26A2">
        <w:rPr>
          <w:sz w:val="28"/>
          <w:szCs w:val="28"/>
        </w:rPr>
        <w:t>5.3. </w:t>
      </w:r>
      <w:r w:rsidR="006E16B7" w:rsidRPr="00BD26A2">
        <w:rPr>
          <w:sz w:val="28"/>
          <w:szCs w:val="28"/>
        </w:rPr>
        <w:t xml:space="preserve">Предполагаемая дата вступления в силу проекта </w:t>
      </w:r>
      <w:r w:rsidR="00CE06B2" w:rsidRPr="00BD26A2">
        <w:rPr>
          <w:sz w:val="28"/>
          <w:szCs w:val="28"/>
        </w:rPr>
        <w:t>закона:</w:t>
      </w:r>
    </w:p>
    <w:p w:rsidR="00682188" w:rsidRDefault="00682188" w:rsidP="00682188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  <w:r w:rsidRPr="00F53489">
        <w:rPr>
          <w:rFonts w:ascii="Times New Roman" w:hAnsi="Times New Roman"/>
          <w:sz w:val="28"/>
          <w:szCs w:val="28"/>
        </w:rPr>
        <w:t xml:space="preserve"> Закон вступает в силу с</w:t>
      </w:r>
      <w:r>
        <w:rPr>
          <w:rFonts w:ascii="Times New Roman" w:hAnsi="Times New Roman"/>
          <w:sz w:val="28"/>
          <w:szCs w:val="28"/>
        </w:rPr>
        <w:t>о дня, следующего за днем его опубликования.</w:t>
      </w:r>
    </w:p>
    <w:p w:rsidR="00CE06B2" w:rsidRPr="00BD26A2" w:rsidRDefault="00CE06B2" w:rsidP="00DF0296">
      <w:pPr>
        <w:pStyle w:val="ConsPlusNormal"/>
        <w:ind w:firstLine="689"/>
        <w:jc w:val="both"/>
        <w:rPr>
          <w:rFonts w:eastAsia="Times New Roman"/>
          <w:color w:val="000000"/>
          <w:lang w:bidi="ru-RU"/>
        </w:rPr>
      </w:pPr>
    </w:p>
    <w:p w:rsidR="00AF70A3" w:rsidRPr="00BD26A2" w:rsidRDefault="00AF70A3" w:rsidP="00DF0296">
      <w:pPr>
        <w:pStyle w:val="ConsPlusNormal"/>
        <w:ind w:firstLine="689"/>
        <w:jc w:val="both"/>
      </w:pPr>
      <w:r w:rsidRPr="00BD26A2">
        <w:rPr>
          <w:b/>
        </w:rPr>
        <w:t>6. Иные сведения, которые, по мнению разработчика акта, позволяют оценить обоснованность предлагаемого регулирования</w:t>
      </w:r>
    </w:p>
    <w:p w:rsidR="00AF70A3" w:rsidRPr="00D452BD" w:rsidRDefault="002C37A3" w:rsidP="00DF0296">
      <w:pPr>
        <w:pStyle w:val="ConsPlusNormal"/>
        <w:ind w:firstLine="689"/>
        <w:jc w:val="both"/>
      </w:pPr>
      <w:r w:rsidRPr="00BD26A2">
        <w:t>Отсутствуют.</w:t>
      </w:r>
    </w:p>
    <w:p w:rsidR="00C62366" w:rsidRPr="00D452BD" w:rsidRDefault="00C62366" w:rsidP="00DF0296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689"/>
        <w:rPr>
          <w:sz w:val="28"/>
          <w:szCs w:val="28"/>
        </w:rPr>
      </w:pPr>
    </w:p>
    <w:p w:rsidR="00C62366" w:rsidRPr="00D452BD" w:rsidRDefault="00C62366" w:rsidP="00DF0296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689"/>
        <w:rPr>
          <w:sz w:val="28"/>
          <w:szCs w:val="28"/>
        </w:rPr>
      </w:pPr>
    </w:p>
    <w:p w:rsidR="00C62366" w:rsidRPr="00D452BD" w:rsidRDefault="00C62366" w:rsidP="00DF0296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689"/>
        <w:rPr>
          <w:sz w:val="28"/>
          <w:szCs w:val="28"/>
        </w:rPr>
        <w:sectPr w:rsidR="00C62366" w:rsidRPr="00D452BD" w:rsidSect="008E08C1">
          <w:headerReference w:type="default" r:id="rId12"/>
          <w:type w:val="nextColumn"/>
          <w:pgSz w:w="11909" w:h="16838"/>
          <w:pgMar w:top="1134" w:right="567" w:bottom="1134" w:left="1418" w:header="425" w:footer="6" w:gutter="0"/>
          <w:cols w:space="720"/>
          <w:noEndnote/>
          <w:titlePg/>
          <w:docGrid w:linePitch="360"/>
        </w:sectPr>
      </w:pPr>
    </w:p>
    <w:p w:rsidR="00C62366" w:rsidRPr="00D452BD" w:rsidRDefault="00C62366" w:rsidP="00DF0296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689"/>
        <w:jc w:val="center"/>
        <w:rPr>
          <w:b/>
          <w:sz w:val="28"/>
          <w:szCs w:val="28"/>
        </w:rPr>
      </w:pPr>
      <w:r w:rsidRPr="00D452BD">
        <w:rPr>
          <w:b/>
          <w:sz w:val="28"/>
          <w:szCs w:val="28"/>
        </w:rPr>
        <w:lastRenderedPageBreak/>
        <w:t>I</w:t>
      </w:r>
      <w:r w:rsidRPr="00D452BD">
        <w:rPr>
          <w:b/>
          <w:sz w:val="28"/>
          <w:szCs w:val="28"/>
          <w:lang w:val="en-US"/>
        </w:rPr>
        <w:t>II</w:t>
      </w:r>
      <w:r w:rsidRPr="00D452BD">
        <w:rPr>
          <w:b/>
          <w:sz w:val="28"/>
          <w:szCs w:val="28"/>
        </w:rPr>
        <w:t>. Обоснование проблем и способы их решения</w:t>
      </w:r>
    </w:p>
    <w:p w:rsidR="00C62366" w:rsidRPr="00D452BD" w:rsidRDefault="000F2FF4" w:rsidP="00DF0296">
      <w:pPr>
        <w:pStyle w:val="21"/>
        <w:shd w:val="clear" w:color="auto" w:fill="FFFFFF" w:themeFill="background1"/>
        <w:tabs>
          <w:tab w:val="left" w:pos="15168"/>
        </w:tabs>
        <w:spacing w:before="0" w:after="0" w:line="240" w:lineRule="auto"/>
        <w:ind w:firstLine="689"/>
        <w:rPr>
          <w:color w:val="FFFFFF" w:themeColor="background1"/>
          <w:sz w:val="28"/>
          <w:szCs w:val="28"/>
        </w:rPr>
      </w:pPr>
      <w:r w:rsidRPr="00D452BD">
        <w:rPr>
          <w:color w:val="FFFFFF" w:themeColor="background1"/>
          <w:sz w:val="28"/>
          <w:szCs w:val="28"/>
        </w:rPr>
        <w:tab/>
      </w:r>
    </w:p>
    <w:p w:rsidR="00C62366" w:rsidRPr="00D452BD" w:rsidRDefault="00C62366" w:rsidP="00DF0296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689"/>
        <w:rPr>
          <w:b/>
          <w:sz w:val="28"/>
          <w:szCs w:val="28"/>
        </w:rPr>
      </w:pPr>
      <w:bookmarkStart w:id="4" w:name="bookmark7"/>
      <w:r w:rsidRPr="00D452BD">
        <w:rPr>
          <w:b/>
          <w:sz w:val="28"/>
          <w:szCs w:val="28"/>
        </w:rPr>
        <w:t>1. Описание проблем, негативных эффектов и их обоснование</w:t>
      </w:r>
      <w:bookmarkEnd w:id="4"/>
    </w:p>
    <w:p w:rsidR="00C62366" w:rsidRPr="00D452BD" w:rsidRDefault="003179D4" w:rsidP="00DF0296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689"/>
        <w:jc w:val="right"/>
        <w:rPr>
          <w:b/>
          <w:sz w:val="28"/>
          <w:szCs w:val="28"/>
        </w:rPr>
      </w:pPr>
      <w:r w:rsidRPr="00D452BD">
        <w:rPr>
          <w:b/>
          <w:sz w:val="28"/>
          <w:szCs w:val="28"/>
        </w:rPr>
        <w:t>Таблица 1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564"/>
        <w:gridCol w:w="3230"/>
        <w:gridCol w:w="4252"/>
        <w:gridCol w:w="2977"/>
        <w:gridCol w:w="4284"/>
      </w:tblGrid>
      <w:tr w:rsidR="00B252EC" w:rsidRPr="00D452BD" w:rsidTr="00481661">
        <w:tc>
          <w:tcPr>
            <w:tcW w:w="564" w:type="dxa"/>
            <w:vAlign w:val="center"/>
          </w:tcPr>
          <w:p w:rsidR="00C62366" w:rsidRPr="00D452BD" w:rsidRDefault="00C62366" w:rsidP="00DF029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D452BD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230" w:type="dxa"/>
            <w:vAlign w:val="center"/>
          </w:tcPr>
          <w:p w:rsidR="00C62366" w:rsidRPr="00D452BD" w:rsidRDefault="00C62366" w:rsidP="00DF029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D452BD">
              <w:rPr>
                <w:b/>
                <w:sz w:val="24"/>
                <w:szCs w:val="24"/>
              </w:rPr>
              <w:t>Проблема (сущность проблемы)</w:t>
            </w:r>
          </w:p>
        </w:tc>
        <w:tc>
          <w:tcPr>
            <w:tcW w:w="4252" w:type="dxa"/>
            <w:vAlign w:val="center"/>
          </w:tcPr>
          <w:p w:rsidR="00C62366" w:rsidRPr="00D452BD" w:rsidRDefault="00C62366" w:rsidP="00DF029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D452BD">
              <w:rPr>
                <w:b/>
                <w:sz w:val="24"/>
                <w:szCs w:val="24"/>
              </w:rPr>
              <w:t>Характер проблемы</w:t>
            </w:r>
          </w:p>
        </w:tc>
        <w:tc>
          <w:tcPr>
            <w:tcW w:w="2977" w:type="dxa"/>
            <w:vAlign w:val="center"/>
          </w:tcPr>
          <w:p w:rsidR="00C62366" w:rsidRPr="00D452BD" w:rsidRDefault="00C62366" w:rsidP="00DF0296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D452BD">
              <w:rPr>
                <w:b/>
                <w:sz w:val="24"/>
                <w:szCs w:val="24"/>
              </w:rPr>
              <w:t>Негативные эффекты</w:t>
            </w:r>
          </w:p>
        </w:tc>
        <w:tc>
          <w:tcPr>
            <w:tcW w:w="4284" w:type="dxa"/>
            <w:vAlign w:val="center"/>
          </w:tcPr>
          <w:p w:rsidR="00C62366" w:rsidRPr="00D452BD" w:rsidRDefault="00C62366" w:rsidP="003F7F1B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ind w:right="207"/>
              <w:jc w:val="center"/>
              <w:rPr>
                <w:b/>
                <w:sz w:val="24"/>
                <w:szCs w:val="24"/>
              </w:rPr>
            </w:pPr>
            <w:r w:rsidRPr="00D452BD">
              <w:rPr>
                <w:b/>
                <w:sz w:val="24"/>
                <w:szCs w:val="24"/>
              </w:rPr>
              <w:t>Обоснование негативных эффектов</w:t>
            </w:r>
          </w:p>
        </w:tc>
      </w:tr>
      <w:tr w:rsidR="00CB08FD" w:rsidRPr="00B252EC" w:rsidTr="00481661">
        <w:tc>
          <w:tcPr>
            <w:tcW w:w="564" w:type="dxa"/>
          </w:tcPr>
          <w:p w:rsidR="00CB08FD" w:rsidRPr="00B252EC" w:rsidRDefault="00CB08FD" w:rsidP="007770D0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30" w:type="dxa"/>
          </w:tcPr>
          <w:p w:rsidR="00CB08FD" w:rsidRDefault="00CB08FD" w:rsidP="00331C3A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Ухуд</w:t>
            </w:r>
            <w:r w:rsidR="0007673F"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 xml:space="preserve">ение положения налогоплательщиков в связи с прекращением </w:t>
            </w:r>
            <w:r w:rsidRPr="00331C3A">
              <w:rPr>
                <w:sz w:val="24"/>
                <w:szCs w:val="24"/>
              </w:rPr>
              <w:t xml:space="preserve">предоставления налоговых льгот по налогу </w:t>
            </w:r>
            <w:r w:rsidR="00331C3A" w:rsidRPr="00331C3A">
              <w:rPr>
                <w:sz w:val="24"/>
                <w:szCs w:val="24"/>
              </w:rPr>
              <w:t>на прибыль организаций, подлежащ</w:t>
            </w:r>
            <w:r w:rsidR="00331C3A">
              <w:rPr>
                <w:sz w:val="24"/>
                <w:szCs w:val="24"/>
              </w:rPr>
              <w:t>ему</w:t>
            </w:r>
            <w:r w:rsidR="00331C3A" w:rsidRPr="00331C3A">
              <w:rPr>
                <w:sz w:val="24"/>
                <w:szCs w:val="24"/>
              </w:rPr>
              <w:t xml:space="preserve"> зачислению в областной бюджет Новосибирской области, и налогу на имущество организаций</w:t>
            </w:r>
            <w:r w:rsidR="00DE2807">
              <w:rPr>
                <w:sz w:val="24"/>
                <w:szCs w:val="24"/>
              </w:rPr>
              <w:t>,</w:t>
            </w:r>
            <w:r w:rsidR="00331C3A">
              <w:rPr>
                <w:sz w:val="24"/>
                <w:szCs w:val="24"/>
              </w:rPr>
              <w:t xml:space="preserve"> </w:t>
            </w:r>
            <w:r w:rsidRPr="00331C3A">
              <w:rPr>
                <w:sz w:val="24"/>
                <w:szCs w:val="24"/>
              </w:rPr>
              <w:t>в 2016 году</w:t>
            </w:r>
          </w:p>
        </w:tc>
        <w:tc>
          <w:tcPr>
            <w:tcW w:w="4252" w:type="dxa"/>
          </w:tcPr>
          <w:p w:rsidR="00CB08FD" w:rsidRPr="000F0E84" w:rsidRDefault="00A129EE" w:rsidP="0045025B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протяжении действия </w:t>
            </w:r>
            <w:r w:rsidRPr="00B252EC">
              <w:rPr>
                <w:sz w:val="24"/>
                <w:szCs w:val="24"/>
              </w:rPr>
              <w:t xml:space="preserve"> </w:t>
            </w:r>
            <w:r w:rsidRPr="00CA7D44">
              <w:rPr>
                <w:sz w:val="24"/>
                <w:szCs w:val="24"/>
              </w:rPr>
              <w:t>Закона Новосибирской области от 16.10.2003 №142-ОЗ</w:t>
            </w:r>
            <w:r>
              <w:rPr>
                <w:sz w:val="24"/>
                <w:szCs w:val="24"/>
              </w:rPr>
              <w:t xml:space="preserve"> товаропроизводители пользовались налоговыми льготами, при планировании финансовых показателей на 2016 год рядом налогоплательщиков были запланированы налоговые льготы и направления расходования средств, возникающих при их получении. </w:t>
            </w:r>
            <w:proofErr w:type="gramStart"/>
            <w:r>
              <w:rPr>
                <w:sz w:val="24"/>
                <w:szCs w:val="24"/>
              </w:rPr>
              <w:t>Однако, начиная с 1 января 2016 года, о</w:t>
            </w:r>
            <w:r w:rsidR="00CB08FD" w:rsidRPr="000F0E84">
              <w:rPr>
                <w:sz w:val="24"/>
                <w:szCs w:val="24"/>
              </w:rPr>
              <w:t>рганизации, осуществляющие свою деятельность в сфере промышленности,  утрачивают право на получение налоговых льгот как организации, относящиеся к категории «товаропроизводители в Новосибирс</w:t>
            </w:r>
            <w:r w:rsidR="00CB08FD">
              <w:rPr>
                <w:sz w:val="24"/>
                <w:szCs w:val="24"/>
              </w:rPr>
              <w:t>кой области» в связи с п</w:t>
            </w:r>
            <w:r w:rsidR="00CB08FD" w:rsidRPr="00B252EC">
              <w:rPr>
                <w:sz w:val="24"/>
                <w:szCs w:val="24"/>
              </w:rPr>
              <w:t>ризнание</w:t>
            </w:r>
            <w:r w:rsidR="00CB08FD">
              <w:rPr>
                <w:sz w:val="24"/>
                <w:szCs w:val="24"/>
              </w:rPr>
              <w:t>м</w:t>
            </w:r>
            <w:r w:rsidR="00CB08FD" w:rsidRPr="00B252EC">
              <w:rPr>
                <w:sz w:val="24"/>
                <w:szCs w:val="24"/>
              </w:rPr>
              <w:t xml:space="preserve"> утратившей силу главы 7 Закона Новосибирской области от 16.10.2003 №142-ОЗ «О налогах и особенностях налогообложения отдельных категорий налогоплател</w:t>
            </w:r>
            <w:r w:rsidR="00CB08FD">
              <w:rPr>
                <w:sz w:val="24"/>
                <w:szCs w:val="24"/>
              </w:rPr>
              <w:t xml:space="preserve">ьщиков в Новосибирской области». </w:t>
            </w:r>
            <w:proofErr w:type="gramEnd"/>
          </w:p>
        </w:tc>
        <w:tc>
          <w:tcPr>
            <w:tcW w:w="2977" w:type="dxa"/>
          </w:tcPr>
          <w:p w:rsidR="00CB08FD" w:rsidRDefault="00CB08FD" w:rsidP="00CB08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Прекращение права на предоставление налоговых льгот в период кризисных явлений в экономике и ухудшения финансово-экономического состояния предприятий не </w:t>
            </w:r>
            <w:r w:rsidR="0007673F">
              <w:rPr>
                <w:rFonts w:ascii="Times New Roman" w:hAnsi="Times New Roman" w:cs="Times New Roman"/>
              </w:rPr>
              <w:t>способствует</w:t>
            </w:r>
            <w:r>
              <w:rPr>
                <w:rFonts w:ascii="Times New Roman" w:hAnsi="Times New Roman" w:cs="Times New Roman"/>
              </w:rPr>
              <w:t xml:space="preserve"> улучшени</w:t>
            </w:r>
            <w:r w:rsidR="0007673F"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 xml:space="preserve"> социально-экономической ситуации в регионе.</w:t>
            </w:r>
            <w:r w:rsidR="00A129E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129EE">
              <w:rPr>
                <w:rFonts w:ascii="Times New Roman" w:hAnsi="Times New Roman" w:cs="Times New Roman"/>
              </w:rPr>
              <w:t>Плано</w:t>
            </w:r>
            <w:r w:rsidR="00F258A7">
              <w:rPr>
                <w:rFonts w:ascii="Times New Roman" w:hAnsi="Times New Roman" w:cs="Times New Roman"/>
              </w:rPr>
              <w:t>во</w:t>
            </w:r>
            <w:proofErr w:type="spellEnd"/>
            <w:r w:rsidR="00F258A7">
              <w:rPr>
                <w:rFonts w:ascii="Times New Roman" w:hAnsi="Times New Roman" w:cs="Times New Roman"/>
              </w:rPr>
              <w:t xml:space="preserve"> </w:t>
            </w:r>
            <w:r w:rsidR="00A129EE">
              <w:rPr>
                <w:rFonts w:ascii="Times New Roman" w:hAnsi="Times New Roman" w:cs="Times New Roman"/>
              </w:rPr>
              <w:t>-</w:t>
            </w:r>
            <w:r w:rsidR="00F258A7">
              <w:rPr>
                <w:rFonts w:ascii="Times New Roman" w:hAnsi="Times New Roman" w:cs="Times New Roman"/>
              </w:rPr>
              <w:t xml:space="preserve"> </w:t>
            </w:r>
            <w:r w:rsidR="00A129EE">
              <w:rPr>
                <w:rFonts w:ascii="Times New Roman" w:hAnsi="Times New Roman" w:cs="Times New Roman"/>
              </w:rPr>
              <w:t xml:space="preserve">прогнозными документами Новосибирской области предусмотрена государственная поддержка в виде предоставления налоговых льгот </w:t>
            </w:r>
            <w:r w:rsidR="00F258A7">
              <w:rPr>
                <w:rFonts w:ascii="Times New Roman" w:hAnsi="Times New Roman" w:cs="Times New Roman"/>
              </w:rPr>
              <w:t>промышленным предприятиям.</w:t>
            </w:r>
          </w:p>
          <w:p w:rsidR="00CB08FD" w:rsidRDefault="00F258A7" w:rsidP="00EF608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частности, Планом </w:t>
            </w:r>
            <w:r w:rsidRPr="00F258A7">
              <w:rPr>
                <w:rFonts w:ascii="Times New Roman" w:hAnsi="Times New Roman" w:cs="Times New Roman"/>
              </w:rPr>
              <w:t xml:space="preserve">первоочередных мероприятий по обеспечению устойчивого развития экономики и социальной </w:t>
            </w:r>
            <w:r w:rsidRPr="00F258A7">
              <w:rPr>
                <w:rFonts w:ascii="Times New Roman" w:hAnsi="Times New Roman" w:cs="Times New Roman"/>
                <w:color w:val="000000" w:themeColor="text1"/>
              </w:rPr>
              <w:t xml:space="preserve">стабильности </w:t>
            </w:r>
            <w:r w:rsidRPr="00F258A7">
              <w:rPr>
                <w:rFonts w:ascii="Times New Roman" w:hAnsi="Times New Roman" w:cs="Times New Roman"/>
              </w:rPr>
              <w:t xml:space="preserve">в Новосибирской области в 2016 и 2017 годах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58A7">
              <w:rPr>
                <w:rFonts w:ascii="Times New Roman" w:hAnsi="Times New Roman" w:cs="Times New Roman"/>
              </w:rPr>
              <w:lastRenderedPageBreak/>
              <w:t>предусмотрено мероприятие «Совершенствование и расширение предоставления налоговых льгот и неналоговых мер государственной поддержки промышленным организациям»</w:t>
            </w:r>
          </w:p>
        </w:tc>
        <w:tc>
          <w:tcPr>
            <w:tcW w:w="4284" w:type="dxa"/>
          </w:tcPr>
          <w:p w:rsidR="00CB08FD" w:rsidRDefault="00EF6080" w:rsidP="00331C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 2016 году по итогам 1 квартала 2016 года не были представлены налоговые льготы товаропроизводителям по налогу на прибыль организаций,</w:t>
            </w:r>
            <w:r w:rsidR="00E36E6D">
              <w:rPr>
                <w:rFonts w:ascii="Times New Roman" w:hAnsi="Times New Roman" w:cs="Times New Roman"/>
              </w:rPr>
              <w:t xml:space="preserve"> подлежащ</w:t>
            </w:r>
            <w:r w:rsidR="00331C3A">
              <w:rPr>
                <w:rFonts w:ascii="Times New Roman" w:hAnsi="Times New Roman" w:cs="Times New Roman"/>
              </w:rPr>
              <w:t>ему</w:t>
            </w:r>
            <w:r w:rsidR="00E36E6D">
              <w:rPr>
                <w:rFonts w:ascii="Times New Roman" w:hAnsi="Times New Roman" w:cs="Times New Roman"/>
              </w:rPr>
              <w:t xml:space="preserve"> зачислению в областной бюджет Новосибирской области</w:t>
            </w:r>
            <w:r w:rsidR="00331C3A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31C3A"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t>налогу на имущество организаций.</w:t>
            </w:r>
          </w:p>
        </w:tc>
      </w:tr>
      <w:tr w:rsidR="00481661" w:rsidRPr="00B252EC" w:rsidTr="00481661">
        <w:tc>
          <w:tcPr>
            <w:tcW w:w="564" w:type="dxa"/>
          </w:tcPr>
          <w:p w:rsidR="00481661" w:rsidRPr="00B252EC" w:rsidRDefault="00CB08FD" w:rsidP="007770D0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3230" w:type="dxa"/>
          </w:tcPr>
          <w:p w:rsidR="00481661" w:rsidRPr="00B252EC" w:rsidRDefault="00CB08FD" w:rsidP="00682188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Действующие до 2016 года о</w:t>
            </w:r>
            <w:r w:rsidRPr="00B252EC">
              <w:rPr>
                <w:sz w:val="24"/>
                <w:szCs w:val="24"/>
              </w:rPr>
              <w:t>сновани</w:t>
            </w:r>
            <w:r>
              <w:rPr>
                <w:sz w:val="24"/>
                <w:szCs w:val="24"/>
              </w:rPr>
              <w:t>я</w:t>
            </w:r>
            <w:r w:rsidRPr="00B252EC">
              <w:rPr>
                <w:sz w:val="24"/>
                <w:szCs w:val="24"/>
              </w:rPr>
              <w:t xml:space="preserve"> и услови</w:t>
            </w:r>
            <w:r>
              <w:rPr>
                <w:sz w:val="24"/>
                <w:szCs w:val="24"/>
              </w:rPr>
              <w:t>я</w:t>
            </w:r>
            <w:r w:rsidRPr="00B252EC">
              <w:rPr>
                <w:sz w:val="24"/>
                <w:szCs w:val="24"/>
              </w:rPr>
              <w:t xml:space="preserve"> предоставления государственной по</w:t>
            </w:r>
            <w:r>
              <w:rPr>
                <w:sz w:val="24"/>
                <w:szCs w:val="24"/>
              </w:rPr>
              <w:t>ддержки в виде налоговых льгот не содержат условий по направлению полученных льгот на реализацию программ развития предприятия, что делает невозможным решение задачи стимулирования субъектов деятельности в сфере промышленности</w:t>
            </w:r>
            <w:r w:rsidR="005B235F">
              <w:rPr>
                <w:sz w:val="24"/>
                <w:szCs w:val="24"/>
              </w:rPr>
              <w:t xml:space="preserve"> </w:t>
            </w:r>
            <w:r w:rsidR="005B235F" w:rsidRPr="007F7702">
              <w:rPr>
                <w:sz w:val="24"/>
                <w:szCs w:val="24"/>
              </w:rPr>
              <w:t>к</w:t>
            </w:r>
            <w:r w:rsidR="005B235F">
              <w:t xml:space="preserve"> </w:t>
            </w:r>
            <w:r w:rsidR="005B235F" w:rsidRPr="007F7702">
              <w:rPr>
                <w:sz w:val="24"/>
                <w:szCs w:val="24"/>
              </w:rPr>
              <w:t>направлению собственных средств на реализацию проектов развития и увеличени</w:t>
            </w:r>
            <w:r w:rsidR="00682188">
              <w:rPr>
                <w:sz w:val="24"/>
                <w:szCs w:val="24"/>
              </w:rPr>
              <w:t>ю</w:t>
            </w:r>
            <w:r w:rsidR="005B235F" w:rsidRPr="007F7702">
              <w:rPr>
                <w:sz w:val="24"/>
                <w:szCs w:val="24"/>
              </w:rPr>
              <w:t xml:space="preserve"> объемов производства</w:t>
            </w:r>
            <w:r w:rsidR="007F7702">
              <w:rPr>
                <w:sz w:val="24"/>
                <w:szCs w:val="24"/>
              </w:rPr>
              <w:t xml:space="preserve">. </w:t>
            </w:r>
            <w:r w:rsidR="005B235F">
              <w:t xml:space="preserve"> </w:t>
            </w:r>
          </w:p>
        </w:tc>
        <w:tc>
          <w:tcPr>
            <w:tcW w:w="4252" w:type="dxa"/>
          </w:tcPr>
          <w:p w:rsidR="007F7702" w:rsidRDefault="007F7702" w:rsidP="005B235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Основным показателем эффективности предоставляемых до 2016 года налоговых льгот товаропроизводителям являлось увеличение объемов производства, налогооблагаемой базы по налогу на прибыль организаций и налогу на имущество организаций.</w:t>
            </w:r>
          </w:p>
          <w:p w:rsidR="00752A51" w:rsidRDefault="007F7702" w:rsidP="00752A51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Сложившиеся финансовые результаты деятельности предприятий возникали по различным причинам</w:t>
            </w:r>
            <w:r w:rsidR="00752A51">
              <w:rPr>
                <w:sz w:val="24"/>
                <w:szCs w:val="24"/>
              </w:rPr>
              <w:t>. П</w:t>
            </w:r>
            <w:r w:rsidR="005B235F">
              <w:rPr>
                <w:sz w:val="24"/>
                <w:szCs w:val="24"/>
              </w:rPr>
              <w:t xml:space="preserve">о итогам 2015 года </w:t>
            </w:r>
            <w:r w:rsidR="00752A51">
              <w:rPr>
                <w:sz w:val="24"/>
                <w:szCs w:val="24"/>
              </w:rPr>
              <w:t>было</w:t>
            </w:r>
            <w:r w:rsidR="005B235F">
              <w:rPr>
                <w:sz w:val="24"/>
                <w:szCs w:val="24"/>
              </w:rPr>
              <w:t xml:space="preserve"> </w:t>
            </w:r>
            <w:r w:rsidR="005B235F" w:rsidRPr="00247773">
              <w:rPr>
                <w:sz w:val="24"/>
                <w:szCs w:val="24"/>
              </w:rPr>
              <w:t>предоставлено налоговых льгот на сумму 271 м</w:t>
            </w:r>
            <w:r w:rsidR="005B235F">
              <w:rPr>
                <w:sz w:val="24"/>
                <w:szCs w:val="24"/>
              </w:rPr>
              <w:t>лн.</w:t>
            </w:r>
            <w:r w:rsidR="005B235F" w:rsidRPr="00247773">
              <w:rPr>
                <w:sz w:val="24"/>
                <w:szCs w:val="24"/>
              </w:rPr>
              <w:t xml:space="preserve"> рублей, что является рекордным, начиная с 2004 года. Прирост выручки в 1,5 раза и  прирост налогооблагаемой базы в 2 раза в основном сложился у предприятий из-за девальвации рубля и положительной курсовой разниц</w:t>
            </w:r>
            <w:r w:rsidR="005B235F">
              <w:rPr>
                <w:sz w:val="24"/>
                <w:szCs w:val="24"/>
              </w:rPr>
              <w:t>ы</w:t>
            </w:r>
            <w:r w:rsidR="005B235F" w:rsidRPr="00247773">
              <w:rPr>
                <w:sz w:val="24"/>
                <w:szCs w:val="24"/>
              </w:rPr>
              <w:t xml:space="preserve"> при выполнении экспортных заказов</w:t>
            </w:r>
            <w:r w:rsidR="005B235F">
              <w:rPr>
                <w:sz w:val="24"/>
                <w:szCs w:val="24"/>
              </w:rPr>
              <w:t xml:space="preserve">. </w:t>
            </w:r>
          </w:p>
          <w:p w:rsidR="00752A51" w:rsidRDefault="00752A51" w:rsidP="00752A51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Полученные налоговые льготы предприятия </w:t>
            </w:r>
            <w:r w:rsidR="00DE2807">
              <w:rPr>
                <w:sz w:val="24"/>
                <w:szCs w:val="24"/>
              </w:rPr>
              <w:t xml:space="preserve">в первую очередь </w:t>
            </w:r>
            <w:r>
              <w:rPr>
                <w:sz w:val="24"/>
                <w:szCs w:val="24"/>
              </w:rPr>
              <w:t xml:space="preserve">направляли на пополнение оборотных средств, в том числе уплату </w:t>
            </w:r>
            <w:r>
              <w:rPr>
                <w:sz w:val="24"/>
                <w:szCs w:val="24"/>
              </w:rPr>
              <w:lastRenderedPageBreak/>
              <w:t>заработной платы и налоговых платежей</w:t>
            </w:r>
            <w:r w:rsidR="00DE2807" w:rsidRPr="00DE2807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фиксированных требований о направлении полученных финансовых средств на реализацию программ развития производства  не было.</w:t>
            </w:r>
          </w:p>
          <w:p w:rsidR="00752A51" w:rsidRDefault="00752A51" w:rsidP="005B235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Таким образом, предоставление налоговых льгот не являлось </w:t>
            </w:r>
            <w:r w:rsidRPr="00752A51">
              <w:rPr>
                <w:sz w:val="24"/>
                <w:szCs w:val="24"/>
              </w:rPr>
              <w:t>основным элементом стимулирования деятельности субъектов хозяйствования к инвестированию прибыли в развитие собственной производственной базы, внедрению новых технологий</w:t>
            </w:r>
            <w:r>
              <w:rPr>
                <w:sz w:val="24"/>
                <w:szCs w:val="24"/>
              </w:rPr>
              <w:t xml:space="preserve">, что </w:t>
            </w:r>
            <w:r w:rsidR="00682188">
              <w:rPr>
                <w:sz w:val="24"/>
                <w:szCs w:val="24"/>
              </w:rPr>
              <w:t xml:space="preserve">снижает </w:t>
            </w:r>
            <w:r w:rsidRPr="00752A51">
              <w:rPr>
                <w:sz w:val="24"/>
                <w:szCs w:val="24"/>
              </w:rPr>
              <w:t>эффективност</w:t>
            </w:r>
            <w:r>
              <w:rPr>
                <w:sz w:val="24"/>
                <w:szCs w:val="24"/>
              </w:rPr>
              <w:t>ь</w:t>
            </w:r>
            <w:r w:rsidRPr="00752A51">
              <w:rPr>
                <w:sz w:val="24"/>
                <w:szCs w:val="24"/>
              </w:rPr>
              <w:t xml:space="preserve"> предоставления налоговых льгот.</w:t>
            </w:r>
          </w:p>
          <w:p w:rsidR="00481661" w:rsidRPr="00B252EC" w:rsidRDefault="005B235F" w:rsidP="005B235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в 2016 году программы реиндустриализации экономики Новосибирской области до 2025 года также требует пересмотра направлений государственной поддержки. Необходимо установить приоритеты предоставления налоговых льгот организациям, участвующим в реализации проектов программы реиндустриализации экономики Новосибирской области до 2025 года</w:t>
            </w:r>
            <w:r w:rsidR="006821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и реализующих собственные проекты развития производств</w:t>
            </w:r>
          </w:p>
        </w:tc>
        <w:tc>
          <w:tcPr>
            <w:tcW w:w="2977" w:type="dxa"/>
          </w:tcPr>
          <w:p w:rsidR="00481661" w:rsidRPr="00481661" w:rsidRDefault="00AF7400" w:rsidP="00AF7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Выпадающие доходы областного бюджета в виде налоговых льгот не способствуют стимулированию предприятий к направлению собственных доходов на </w:t>
            </w:r>
            <w:r w:rsidRPr="00AF7400">
              <w:rPr>
                <w:rFonts w:ascii="Times New Roman" w:hAnsi="Times New Roman" w:cs="Times New Roman"/>
              </w:rPr>
              <w:t>реализаци</w:t>
            </w:r>
            <w:r>
              <w:rPr>
                <w:rFonts w:ascii="Times New Roman" w:hAnsi="Times New Roman" w:cs="Times New Roman"/>
              </w:rPr>
              <w:t>ю</w:t>
            </w:r>
            <w:r w:rsidR="00E1534C">
              <w:rPr>
                <w:rFonts w:ascii="Times New Roman" w:hAnsi="Times New Roman" w:cs="Times New Roman"/>
              </w:rPr>
              <w:t xml:space="preserve"> проектов развития</w:t>
            </w:r>
            <w:r w:rsidRPr="00AF7400">
              <w:rPr>
                <w:rFonts w:ascii="Times New Roman" w:hAnsi="Times New Roman" w:cs="Times New Roman"/>
              </w:rPr>
              <w:t xml:space="preserve">.  </w:t>
            </w:r>
          </w:p>
          <w:p w:rsidR="00481661" w:rsidRPr="00481661" w:rsidRDefault="00481661" w:rsidP="00481661">
            <w:pPr>
              <w:ind w:firstLine="709"/>
              <w:jc w:val="both"/>
            </w:pPr>
          </w:p>
        </w:tc>
        <w:tc>
          <w:tcPr>
            <w:tcW w:w="4284" w:type="dxa"/>
          </w:tcPr>
          <w:p w:rsidR="00CB08FD" w:rsidRDefault="002161D6" w:rsidP="002161D6">
            <w:pPr>
              <w:jc w:val="both"/>
              <w:rPr>
                <w:rFonts w:ascii="Times New Roman" w:hAnsi="Times New Roman" w:cs="Times New Roman"/>
              </w:rPr>
            </w:pPr>
            <w:r w:rsidRPr="002161D6">
              <w:rPr>
                <w:rFonts w:ascii="Times New Roman" w:hAnsi="Times New Roman" w:cs="Times New Roman"/>
              </w:rPr>
              <w:t>По итогам 2015 года заявки на включение в реестр товаропроизводителей, получающих налоговые льготы по налогу на прибыль и налогу на имущество организаций в соответстви</w:t>
            </w:r>
            <w:r w:rsidR="00682188">
              <w:rPr>
                <w:rFonts w:ascii="Times New Roman" w:hAnsi="Times New Roman" w:cs="Times New Roman"/>
              </w:rPr>
              <w:t>е</w:t>
            </w:r>
            <w:r w:rsidRPr="002161D6">
              <w:rPr>
                <w:rFonts w:ascii="Times New Roman" w:hAnsi="Times New Roman" w:cs="Times New Roman"/>
              </w:rPr>
              <w:t xml:space="preserve"> с гл.7 Закона НСО от 16.10.2003 №142-ОЗ «О налогах и особенностях налогообложения отдельных категорий налогоплательщиков в Новосибирской области» подали 7 предприятий. По результатам рассмотрения представленных документов предприятия обеспечили выполнение условий предоставления налоговых льгот.</w:t>
            </w:r>
          </w:p>
          <w:p w:rsidR="002161D6" w:rsidRPr="002161D6" w:rsidRDefault="002161D6" w:rsidP="002161D6">
            <w:pPr>
              <w:jc w:val="both"/>
              <w:rPr>
                <w:rFonts w:ascii="Times New Roman" w:hAnsi="Times New Roman" w:cs="Times New Roman"/>
              </w:rPr>
            </w:pPr>
            <w:r w:rsidRPr="002161D6">
              <w:rPr>
                <w:rFonts w:ascii="Times New Roman" w:hAnsi="Times New Roman" w:cs="Times New Roman"/>
              </w:rPr>
              <w:t>Сумма полученных льгот по итогам 2015 года составила:</w:t>
            </w:r>
          </w:p>
          <w:p w:rsidR="002161D6" w:rsidRPr="002161D6" w:rsidRDefault="002161D6" w:rsidP="002161D6">
            <w:pPr>
              <w:jc w:val="both"/>
              <w:rPr>
                <w:rFonts w:ascii="Times New Roman" w:hAnsi="Times New Roman" w:cs="Times New Roman"/>
              </w:rPr>
            </w:pPr>
            <w:r w:rsidRPr="002161D6">
              <w:rPr>
                <w:rFonts w:ascii="Times New Roman" w:hAnsi="Times New Roman" w:cs="Times New Roman"/>
              </w:rPr>
              <w:t>- по налогу на прибыль – 271 037,46 тыс. рублей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161D6">
              <w:rPr>
                <w:rFonts w:ascii="Times New Roman" w:hAnsi="Times New Roman" w:cs="Times New Roman"/>
              </w:rPr>
              <w:t>(518% к уровню 2014 года);</w:t>
            </w:r>
          </w:p>
          <w:p w:rsidR="002161D6" w:rsidRPr="002161D6" w:rsidRDefault="002161D6" w:rsidP="002161D6">
            <w:pPr>
              <w:jc w:val="both"/>
              <w:rPr>
                <w:rFonts w:ascii="Times New Roman" w:hAnsi="Times New Roman" w:cs="Times New Roman"/>
              </w:rPr>
            </w:pPr>
            <w:r w:rsidRPr="002161D6">
              <w:rPr>
                <w:rFonts w:ascii="Times New Roman" w:hAnsi="Times New Roman" w:cs="Times New Roman"/>
              </w:rPr>
              <w:t>- по налогу на имущество организаций налоговые льготы не предоставлялись.</w:t>
            </w:r>
          </w:p>
          <w:p w:rsidR="002161D6" w:rsidRPr="002161D6" w:rsidRDefault="002161D6" w:rsidP="002161D6">
            <w:pPr>
              <w:jc w:val="both"/>
              <w:rPr>
                <w:rFonts w:ascii="Times New Roman" w:hAnsi="Times New Roman" w:cs="Times New Roman"/>
              </w:rPr>
            </w:pPr>
            <w:r w:rsidRPr="002161D6">
              <w:rPr>
                <w:rFonts w:ascii="Times New Roman" w:hAnsi="Times New Roman" w:cs="Times New Roman"/>
              </w:rPr>
              <w:t xml:space="preserve">По группе предприятий, получивших </w:t>
            </w:r>
            <w:r w:rsidRPr="002161D6">
              <w:rPr>
                <w:rFonts w:ascii="Times New Roman" w:hAnsi="Times New Roman" w:cs="Times New Roman"/>
              </w:rPr>
              <w:lastRenderedPageBreak/>
              <w:t>налоговую льготу по итогам  2015 года:</w:t>
            </w:r>
          </w:p>
          <w:p w:rsidR="002161D6" w:rsidRPr="002161D6" w:rsidRDefault="002161D6" w:rsidP="002161D6">
            <w:pPr>
              <w:jc w:val="both"/>
              <w:rPr>
                <w:rFonts w:ascii="Times New Roman" w:hAnsi="Times New Roman" w:cs="Times New Roman"/>
              </w:rPr>
            </w:pPr>
            <w:r w:rsidRPr="002161D6">
              <w:rPr>
                <w:rFonts w:ascii="Times New Roman" w:hAnsi="Times New Roman" w:cs="Times New Roman"/>
              </w:rPr>
              <w:t>- прирост выручки составил (с учетом коэффициента сопоставимости) 7 213,9 млн. рублей (темп роста – 149,5 % к 2014 году);</w:t>
            </w:r>
          </w:p>
          <w:p w:rsidR="002161D6" w:rsidRPr="002161D6" w:rsidRDefault="002161D6" w:rsidP="002161D6">
            <w:pPr>
              <w:jc w:val="both"/>
              <w:rPr>
                <w:rFonts w:ascii="Times New Roman" w:hAnsi="Times New Roman" w:cs="Times New Roman"/>
              </w:rPr>
            </w:pPr>
            <w:r w:rsidRPr="002161D6">
              <w:rPr>
                <w:rFonts w:ascii="Times New Roman" w:hAnsi="Times New Roman" w:cs="Times New Roman"/>
              </w:rPr>
              <w:t>- прирост прибыли от продаж 4 674,4 млн. рублей (в 3,1 раза);</w:t>
            </w:r>
          </w:p>
          <w:p w:rsidR="002161D6" w:rsidRPr="002161D6" w:rsidRDefault="002161D6" w:rsidP="002161D6">
            <w:pPr>
              <w:jc w:val="both"/>
              <w:rPr>
                <w:rFonts w:ascii="Times New Roman" w:hAnsi="Times New Roman" w:cs="Times New Roman"/>
              </w:rPr>
            </w:pPr>
            <w:r w:rsidRPr="002161D6">
              <w:rPr>
                <w:rFonts w:ascii="Times New Roman" w:hAnsi="Times New Roman" w:cs="Times New Roman"/>
              </w:rPr>
              <w:t>- увеличение налогооблагаемой базы по налогу на прибыль (по группе предприятий, получивших льготу по данному виду налога) составило – 3 089,9 млн. рублей (201,6%) с учетом коэффициента сопоставимости;</w:t>
            </w:r>
          </w:p>
          <w:p w:rsidR="002161D6" w:rsidRDefault="002161D6" w:rsidP="002161D6">
            <w:pPr>
              <w:jc w:val="both"/>
              <w:rPr>
                <w:rFonts w:ascii="Times New Roman" w:hAnsi="Times New Roman" w:cs="Times New Roman"/>
              </w:rPr>
            </w:pPr>
            <w:r w:rsidRPr="002161D6">
              <w:rPr>
                <w:rFonts w:ascii="Times New Roman" w:hAnsi="Times New Roman" w:cs="Times New Roman"/>
              </w:rPr>
              <w:t>- среднемесячная заработная плата одного работника предприятий, включенных в реестр, превышает прожиточный минимум по Новосибирской области в 2,5 и более раз (по итогам 4 квартала – в 3 и более раз).</w:t>
            </w:r>
          </w:p>
          <w:p w:rsidR="00CB08FD" w:rsidRDefault="00E36E6D" w:rsidP="0048166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реализации проектов развития производства по предприятиям отсутствует.</w:t>
            </w:r>
          </w:p>
          <w:p w:rsidR="00CB08FD" w:rsidRDefault="00CB08FD" w:rsidP="00481661">
            <w:pPr>
              <w:jc w:val="both"/>
              <w:rPr>
                <w:rFonts w:ascii="Times New Roman" w:hAnsi="Times New Roman" w:cs="Times New Roman"/>
              </w:rPr>
            </w:pPr>
          </w:p>
          <w:p w:rsidR="00CB08FD" w:rsidRDefault="00CB08FD" w:rsidP="00481661">
            <w:pPr>
              <w:jc w:val="both"/>
              <w:rPr>
                <w:rFonts w:ascii="Times New Roman" w:hAnsi="Times New Roman" w:cs="Times New Roman"/>
              </w:rPr>
            </w:pPr>
          </w:p>
          <w:p w:rsidR="00A335C5" w:rsidRPr="00A335C5" w:rsidRDefault="00A335C5" w:rsidP="0048166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62366" w:rsidRPr="00D452BD" w:rsidRDefault="00C62366" w:rsidP="00DF0296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689"/>
        <w:rPr>
          <w:b/>
          <w:sz w:val="28"/>
          <w:szCs w:val="28"/>
        </w:rPr>
      </w:pPr>
    </w:p>
    <w:p w:rsidR="004F3690" w:rsidRDefault="004F3690" w:rsidP="004F3690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b/>
          <w:sz w:val="28"/>
          <w:szCs w:val="28"/>
        </w:rPr>
      </w:pPr>
      <w:bookmarkStart w:id="5" w:name="bookmark8"/>
    </w:p>
    <w:p w:rsidR="004F3690" w:rsidRDefault="004F3690" w:rsidP="004F3690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b/>
          <w:sz w:val="28"/>
          <w:szCs w:val="28"/>
        </w:rPr>
      </w:pPr>
    </w:p>
    <w:p w:rsidR="004F3690" w:rsidRDefault="004F3690" w:rsidP="004F3690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b/>
          <w:sz w:val="28"/>
          <w:szCs w:val="28"/>
        </w:rPr>
      </w:pPr>
    </w:p>
    <w:p w:rsidR="004F3690" w:rsidRDefault="004F3690" w:rsidP="004F3690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b/>
          <w:sz w:val="28"/>
          <w:szCs w:val="28"/>
        </w:rPr>
      </w:pPr>
    </w:p>
    <w:p w:rsidR="00C82FF6" w:rsidRPr="00D452BD" w:rsidRDefault="00C82FF6" w:rsidP="004F3690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rPr>
          <w:b/>
          <w:sz w:val="28"/>
          <w:szCs w:val="28"/>
        </w:rPr>
      </w:pPr>
      <w:r w:rsidRPr="00D452BD">
        <w:rPr>
          <w:b/>
          <w:sz w:val="28"/>
          <w:szCs w:val="28"/>
        </w:rPr>
        <w:lastRenderedPageBreak/>
        <w:t>2. Описание международного опыта решения заявленных проблем, а также опыта других субъектов Российской Федерации</w:t>
      </w:r>
      <w:bookmarkEnd w:id="5"/>
    </w:p>
    <w:p w:rsidR="00C82FF6" w:rsidRPr="00D452BD" w:rsidRDefault="003179D4" w:rsidP="00DF0296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689"/>
        <w:jc w:val="right"/>
        <w:rPr>
          <w:b/>
          <w:sz w:val="28"/>
          <w:szCs w:val="28"/>
        </w:rPr>
      </w:pPr>
      <w:r w:rsidRPr="00D452BD">
        <w:rPr>
          <w:b/>
          <w:sz w:val="28"/>
          <w:szCs w:val="28"/>
        </w:rPr>
        <w:t>Таблица 2</w:t>
      </w:r>
    </w:p>
    <w:p w:rsidR="00C82FF6" w:rsidRDefault="00C82FF6" w:rsidP="00DF0296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689"/>
        <w:rPr>
          <w:i/>
          <w:sz w:val="28"/>
          <w:szCs w:val="28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1701"/>
        <w:gridCol w:w="4819"/>
        <w:gridCol w:w="1985"/>
        <w:gridCol w:w="4000"/>
      </w:tblGrid>
      <w:tr w:rsidR="005B54EB" w:rsidRPr="00D452BD" w:rsidTr="00F67A79">
        <w:tc>
          <w:tcPr>
            <w:tcW w:w="2802" w:type="dxa"/>
            <w:vAlign w:val="center"/>
          </w:tcPr>
          <w:p w:rsidR="005B54EB" w:rsidRPr="00D452BD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D452BD">
              <w:rPr>
                <w:b/>
                <w:sz w:val="24"/>
                <w:szCs w:val="24"/>
              </w:rPr>
              <w:t>Наименование проблемы с указанием номера (из таблицы 1)</w:t>
            </w:r>
          </w:p>
        </w:tc>
        <w:tc>
          <w:tcPr>
            <w:tcW w:w="1701" w:type="dxa"/>
            <w:vAlign w:val="center"/>
          </w:tcPr>
          <w:p w:rsidR="005B54EB" w:rsidRPr="00D452BD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D452BD">
              <w:rPr>
                <w:b/>
                <w:sz w:val="24"/>
                <w:szCs w:val="24"/>
              </w:rPr>
              <w:t>№ способа решения проблемы</w:t>
            </w:r>
          </w:p>
        </w:tc>
        <w:tc>
          <w:tcPr>
            <w:tcW w:w="4819" w:type="dxa"/>
            <w:vAlign w:val="center"/>
          </w:tcPr>
          <w:p w:rsidR="005B54EB" w:rsidRPr="00D452BD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D452BD">
              <w:rPr>
                <w:b/>
                <w:sz w:val="24"/>
                <w:szCs w:val="24"/>
              </w:rPr>
              <w:t>Описание способа решения заявленной проблемы</w:t>
            </w:r>
          </w:p>
        </w:tc>
        <w:tc>
          <w:tcPr>
            <w:tcW w:w="1985" w:type="dxa"/>
            <w:vAlign w:val="center"/>
          </w:tcPr>
          <w:p w:rsidR="005B54EB" w:rsidRPr="00D452BD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D452BD">
              <w:rPr>
                <w:b/>
                <w:sz w:val="24"/>
                <w:szCs w:val="24"/>
              </w:rPr>
              <w:t>Наименование субъекта РФ (страны)</w:t>
            </w:r>
          </w:p>
        </w:tc>
        <w:tc>
          <w:tcPr>
            <w:tcW w:w="4000" w:type="dxa"/>
            <w:vAlign w:val="center"/>
          </w:tcPr>
          <w:p w:rsidR="005B54EB" w:rsidRPr="00D452BD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D452BD">
              <w:rPr>
                <w:b/>
                <w:sz w:val="24"/>
                <w:szCs w:val="24"/>
              </w:rPr>
              <w:t xml:space="preserve">Источник данных </w:t>
            </w:r>
            <w:r w:rsidRPr="00D452BD">
              <w:rPr>
                <w:b/>
                <w:bCs/>
              </w:rPr>
              <w:t>(название статьи НПА, адрес страницы сайта)</w:t>
            </w:r>
          </w:p>
        </w:tc>
      </w:tr>
      <w:tr w:rsidR="005B54EB" w:rsidRPr="00A335C5" w:rsidTr="00F67A79">
        <w:tc>
          <w:tcPr>
            <w:tcW w:w="2802" w:type="dxa"/>
            <w:vMerge w:val="restart"/>
          </w:tcPr>
          <w:p w:rsidR="005B54EB" w:rsidRDefault="005B54EB" w:rsidP="00F67A79">
            <w:pPr>
              <w:pStyle w:val="21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7C0615">
              <w:rPr>
                <w:sz w:val="24"/>
                <w:szCs w:val="24"/>
              </w:rPr>
              <w:t>1. </w:t>
            </w:r>
            <w:r w:rsidR="007C0615" w:rsidRPr="007C0615">
              <w:rPr>
                <w:sz w:val="24"/>
                <w:szCs w:val="24"/>
              </w:rPr>
              <w:t>Ухудшение</w:t>
            </w:r>
            <w:r w:rsidR="007C0615">
              <w:rPr>
                <w:sz w:val="24"/>
                <w:szCs w:val="24"/>
              </w:rPr>
              <w:t xml:space="preserve"> положения налогоплательщиков в связи с прекращением </w:t>
            </w:r>
            <w:r w:rsidR="007C0615" w:rsidRPr="00331C3A">
              <w:rPr>
                <w:sz w:val="24"/>
                <w:szCs w:val="24"/>
              </w:rPr>
              <w:t>предоставления налоговых льгот по налогу на прибыль организаций, подлежащ</w:t>
            </w:r>
            <w:r w:rsidR="007C0615">
              <w:rPr>
                <w:sz w:val="24"/>
                <w:szCs w:val="24"/>
              </w:rPr>
              <w:t>ему</w:t>
            </w:r>
            <w:r w:rsidR="007C0615" w:rsidRPr="00331C3A">
              <w:rPr>
                <w:sz w:val="24"/>
                <w:szCs w:val="24"/>
              </w:rPr>
              <w:t xml:space="preserve"> зачислению в областной бюджет Новосибирской области, и налогу на имущество организаций</w:t>
            </w:r>
            <w:r w:rsidR="007C0615">
              <w:rPr>
                <w:sz w:val="24"/>
                <w:szCs w:val="24"/>
              </w:rPr>
              <w:t xml:space="preserve"> </w:t>
            </w:r>
            <w:r w:rsidR="007C0615" w:rsidRPr="00331C3A">
              <w:rPr>
                <w:sz w:val="24"/>
                <w:szCs w:val="24"/>
              </w:rPr>
              <w:t>в 2016 году</w:t>
            </w:r>
          </w:p>
          <w:p w:rsidR="00022303" w:rsidRPr="00A335C5" w:rsidRDefault="00022303" w:rsidP="00F67A79">
            <w:pPr>
              <w:pStyle w:val="21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Действующие до 2016 года о</w:t>
            </w:r>
            <w:r w:rsidRPr="00B252EC">
              <w:rPr>
                <w:sz w:val="24"/>
                <w:szCs w:val="24"/>
              </w:rPr>
              <w:t>сновани</w:t>
            </w:r>
            <w:r>
              <w:rPr>
                <w:sz w:val="24"/>
                <w:szCs w:val="24"/>
              </w:rPr>
              <w:t>я</w:t>
            </w:r>
            <w:r w:rsidRPr="00B252EC">
              <w:rPr>
                <w:sz w:val="24"/>
                <w:szCs w:val="24"/>
              </w:rPr>
              <w:t xml:space="preserve"> и услови</w:t>
            </w:r>
            <w:r>
              <w:rPr>
                <w:sz w:val="24"/>
                <w:szCs w:val="24"/>
              </w:rPr>
              <w:t>я</w:t>
            </w:r>
            <w:r w:rsidRPr="00B252EC">
              <w:rPr>
                <w:sz w:val="24"/>
                <w:szCs w:val="24"/>
              </w:rPr>
              <w:t xml:space="preserve"> предоставления государственной по</w:t>
            </w:r>
            <w:r>
              <w:rPr>
                <w:sz w:val="24"/>
                <w:szCs w:val="24"/>
              </w:rPr>
              <w:t xml:space="preserve">ддержки в виде налоговых льгот не содержат условий по направлению полученных льгот на реализацию программ развития предприятия, что делает невозможным решение задачи </w:t>
            </w:r>
            <w:r>
              <w:rPr>
                <w:sz w:val="24"/>
                <w:szCs w:val="24"/>
              </w:rPr>
              <w:lastRenderedPageBreak/>
              <w:t xml:space="preserve">стимулирования субъектов деятельности в сфере промышленности </w:t>
            </w:r>
            <w:r w:rsidRPr="007F7702">
              <w:rPr>
                <w:sz w:val="24"/>
                <w:szCs w:val="24"/>
              </w:rPr>
              <w:t>к</w:t>
            </w:r>
            <w:r>
              <w:t xml:space="preserve"> </w:t>
            </w:r>
            <w:r w:rsidRPr="007F7702">
              <w:rPr>
                <w:sz w:val="24"/>
                <w:szCs w:val="24"/>
              </w:rPr>
              <w:t>направлению собственных средств на реализацию проектов развития и увеличение объемов производства</w:t>
            </w:r>
            <w:r>
              <w:rPr>
                <w:sz w:val="24"/>
                <w:szCs w:val="24"/>
              </w:rPr>
              <w:t xml:space="preserve">. </w:t>
            </w:r>
            <w:r>
              <w:t xml:space="preserve"> </w:t>
            </w:r>
          </w:p>
        </w:tc>
        <w:tc>
          <w:tcPr>
            <w:tcW w:w="1701" w:type="dxa"/>
          </w:tcPr>
          <w:p w:rsidR="005B54EB" w:rsidRPr="00EA5377" w:rsidRDefault="005B54EB" w:rsidP="00F67A79">
            <w:pPr>
              <w:pStyle w:val="21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EA5377">
              <w:rPr>
                <w:sz w:val="24"/>
                <w:szCs w:val="24"/>
              </w:rPr>
              <w:lastRenderedPageBreak/>
              <w:t>Способ № 1</w:t>
            </w:r>
          </w:p>
        </w:tc>
        <w:tc>
          <w:tcPr>
            <w:tcW w:w="4819" w:type="dxa"/>
          </w:tcPr>
          <w:p w:rsidR="005B54EB" w:rsidRPr="00EA5377" w:rsidRDefault="005B54EB" w:rsidP="00F67A79">
            <w:pPr>
              <w:pStyle w:val="21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A5377">
              <w:rPr>
                <w:sz w:val="24"/>
                <w:szCs w:val="24"/>
              </w:rPr>
              <w:t>Реализация полномочия по государственному регулированию налогообложения хозяйствующих субъектов в целях проведения государством эффективной экономической политики, способствующей развитию приоритетных отраслей общественного производства</w:t>
            </w:r>
          </w:p>
        </w:tc>
        <w:tc>
          <w:tcPr>
            <w:tcW w:w="1985" w:type="dxa"/>
          </w:tcPr>
          <w:p w:rsidR="005B54EB" w:rsidRPr="00665EBC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665EBC">
              <w:rPr>
                <w:sz w:val="24"/>
                <w:szCs w:val="24"/>
              </w:rPr>
              <w:t>Международный опыт</w:t>
            </w:r>
          </w:p>
        </w:tc>
        <w:tc>
          <w:tcPr>
            <w:tcW w:w="4000" w:type="dxa"/>
          </w:tcPr>
          <w:p w:rsidR="005B54EB" w:rsidRPr="00665EBC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Статья </w:t>
            </w:r>
            <w:r w:rsidRPr="00665EBC">
              <w:rPr>
                <w:sz w:val="24"/>
                <w:szCs w:val="24"/>
              </w:rPr>
              <w:t>«Анализ применения налоговых льгот и вычетов в Российской Федерации», http://diplomba.ru/work/53890</w:t>
            </w:r>
          </w:p>
        </w:tc>
      </w:tr>
      <w:tr w:rsidR="005B54EB" w:rsidRPr="00A335C5" w:rsidTr="00F67A79">
        <w:trPr>
          <w:trHeight w:val="2115"/>
        </w:trPr>
        <w:tc>
          <w:tcPr>
            <w:tcW w:w="2802" w:type="dxa"/>
            <w:vMerge/>
          </w:tcPr>
          <w:p w:rsidR="005B54EB" w:rsidRPr="00A335C5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B54EB" w:rsidRPr="00EA5377" w:rsidRDefault="005B54EB" w:rsidP="00F67A79">
            <w:pPr>
              <w:pStyle w:val="21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EA5377">
              <w:rPr>
                <w:sz w:val="24"/>
                <w:szCs w:val="24"/>
              </w:rPr>
              <w:t>Способ № 2</w:t>
            </w:r>
          </w:p>
        </w:tc>
        <w:tc>
          <w:tcPr>
            <w:tcW w:w="4819" w:type="dxa"/>
          </w:tcPr>
          <w:p w:rsidR="005B54EB" w:rsidRPr="00EA5377" w:rsidRDefault="005B54EB" w:rsidP="00F67A79">
            <w:pPr>
              <w:pStyle w:val="21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A5377">
              <w:rPr>
                <w:sz w:val="24"/>
                <w:szCs w:val="24"/>
              </w:rPr>
              <w:t>От уплаты налога на имущество организаций освобождаются:</w:t>
            </w:r>
          </w:p>
          <w:p w:rsidR="005B54EB" w:rsidRPr="00EA5377" w:rsidRDefault="005B54EB" w:rsidP="00F67A79">
            <w:pPr>
              <w:pStyle w:val="ConsPlusNormal"/>
              <w:rPr>
                <w:sz w:val="24"/>
                <w:szCs w:val="24"/>
              </w:rPr>
            </w:pPr>
            <w:r w:rsidRPr="00EA5377">
              <w:rPr>
                <w:sz w:val="24"/>
                <w:szCs w:val="24"/>
              </w:rPr>
              <w:t xml:space="preserve">- организации, осуществляющие виды экономической деятельности в соответствии с </w:t>
            </w:r>
            <w:hyperlink r:id="rId13" w:history="1">
              <w:r w:rsidRPr="00EA5377">
                <w:rPr>
                  <w:sz w:val="24"/>
                  <w:szCs w:val="24"/>
                </w:rPr>
                <w:t>разделами D</w:t>
              </w:r>
            </w:hyperlink>
            <w:r w:rsidRPr="00EA5377">
              <w:rPr>
                <w:sz w:val="24"/>
                <w:szCs w:val="24"/>
              </w:rPr>
              <w:t xml:space="preserve"> «Обрабатывающие производства», </w:t>
            </w:r>
            <w:proofErr w:type="gramStart"/>
            <w:r w:rsidRPr="00EA5377">
              <w:rPr>
                <w:sz w:val="24"/>
                <w:szCs w:val="24"/>
              </w:rPr>
              <w:t>и(</w:t>
            </w:r>
            <w:proofErr w:type="gramEnd"/>
            <w:r w:rsidRPr="00EA5377">
              <w:rPr>
                <w:sz w:val="24"/>
                <w:szCs w:val="24"/>
              </w:rPr>
              <w:t xml:space="preserve">или) </w:t>
            </w:r>
            <w:hyperlink r:id="rId14" w:history="1">
              <w:r w:rsidRPr="00EA5377">
                <w:rPr>
                  <w:sz w:val="24"/>
                  <w:szCs w:val="24"/>
                </w:rPr>
                <w:t>E</w:t>
              </w:r>
            </w:hyperlink>
            <w:r w:rsidRPr="00EA5377">
              <w:rPr>
                <w:sz w:val="24"/>
                <w:szCs w:val="24"/>
              </w:rPr>
              <w:t xml:space="preserve"> «Производство и распределение электроэнергии, газа и воды», и(или) </w:t>
            </w:r>
            <w:hyperlink r:id="rId15" w:history="1">
              <w:r w:rsidRPr="00EA5377">
                <w:rPr>
                  <w:sz w:val="24"/>
                  <w:szCs w:val="24"/>
                </w:rPr>
                <w:t>I</w:t>
              </w:r>
            </w:hyperlink>
            <w:r w:rsidRPr="00EA5377">
              <w:rPr>
                <w:sz w:val="24"/>
                <w:szCs w:val="24"/>
              </w:rPr>
              <w:t xml:space="preserve"> «Транспорт и связь» Общероссийского классификатора видов экономической деятельности 029-2007 и осуществившие в течение не более трех любых календарных лет подряд в период с 1 января 2010 года по 31 декабря 2016 года для ведения на территории Санкт-Петербурга экономической деятельности, вложения на общую сумму не менее 800 млн. рублей, в отношении объектов основных средств. Право </w:t>
            </w:r>
            <w:proofErr w:type="gramStart"/>
            <w:r w:rsidRPr="00EA5377">
              <w:rPr>
                <w:sz w:val="24"/>
                <w:szCs w:val="24"/>
              </w:rPr>
              <w:t xml:space="preserve">на освобождение от уплаты налога на имущество организаций в соответствии с настоящим </w:t>
            </w:r>
            <w:r w:rsidRPr="00EA5377">
              <w:rPr>
                <w:sz w:val="24"/>
                <w:szCs w:val="24"/>
              </w:rPr>
              <w:lastRenderedPageBreak/>
              <w:t>подпунктом</w:t>
            </w:r>
            <w:proofErr w:type="gramEnd"/>
            <w:r w:rsidRPr="00EA5377">
              <w:rPr>
                <w:sz w:val="24"/>
                <w:szCs w:val="24"/>
              </w:rPr>
              <w:t xml:space="preserve"> предоставляется организации на срок, составляющий пять налоговых периодов подряд, начиная с даты возникновения такого права</w:t>
            </w:r>
          </w:p>
        </w:tc>
        <w:tc>
          <w:tcPr>
            <w:tcW w:w="1985" w:type="dxa"/>
            <w:vMerge w:val="restart"/>
          </w:tcPr>
          <w:p w:rsidR="005B54EB" w:rsidRPr="00665EBC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665EBC">
              <w:rPr>
                <w:sz w:val="24"/>
                <w:szCs w:val="24"/>
              </w:rPr>
              <w:lastRenderedPageBreak/>
              <w:t>Санкт-Петербург</w:t>
            </w:r>
          </w:p>
        </w:tc>
        <w:tc>
          <w:tcPr>
            <w:tcW w:w="4000" w:type="dxa"/>
            <w:vMerge w:val="restart"/>
          </w:tcPr>
          <w:p w:rsidR="005B54EB" w:rsidRPr="00665EBC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65EBC">
              <w:rPr>
                <w:sz w:val="24"/>
                <w:szCs w:val="24"/>
              </w:rPr>
              <w:t xml:space="preserve">Закон Санкт-Петербурга от 14.07.1995 № 81-11 «О налоговых льготах» (статьи </w:t>
            </w:r>
            <w:r>
              <w:rPr>
                <w:sz w:val="24"/>
                <w:szCs w:val="24"/>
              </w:rPr>
              <w:t xml:space="preserve">11-1, 11-2-1, 11-2-2, </w:t>
            </w:r>
            <w:r w:rsidRPr="00665EBC">
              <w:rPr>
                <w:sz w:val="24"/>
                <w:szCs w:val="24"/>
              </w:rPr>
              <w:t xml:space="preserve">11-8, </w:t>
            </w:r>
            <w:r>
              <w:rPr>
                <w:sz w:val="24"/>
                <w:szCs w:val="24"/>
              </w:rPr>
              <w:t>11-9-1, 11-12, 11-13</w:t>
            </w:r>
            <w:r w:rsidRPr="00665EBC">
              <w:rPr>
                <w:sz w:val="24"/>
                <w:szCs w:val="24"/>
              </w:rPr>
              <w:t>), Консультант Плюс (регион)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5B54EB" w:rsidRPr="00A335C5" w:rsidTr="00F67A79">
        <w:trPr>
          <w:trHeight w:val="2115"/>
        </w:trPr>
        <w:tc>
          <w:tcPr>
            <w:tcW w:w="2802" w:type="dxa"/>
            <w:vMerge/>
          </w:tcPr>
          <w:p w:rsidR="005B54EB" w:rsidRPr="00A335C5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B54EB" w:rsidRPr="00EA5377" w:rsidRDefault="005B54EB" w:rsidP="00F67A79">
            <w:pPr>
              <w:pStyle w:val="21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EA5377">
              <w:rPr>
                <w:sz w:val="24"/>
                <w:szCs w:val="24"/>
              </w:rPr>
              <w:t>Способ № 3</w:t>
            </w:r>
          </w:p>
        </w:tc>
        <w:tc>
          <w:tcPr>
            <w:tcW w:w="4819" w:type="dxa"/>
          </w:tcPr>
          <w:p w:rsidR="005B54EB" w:rsidRPr="00EA5377" w:rsidRDefault="005B54EB" w:rsidP="00F67A79">
            <w:pPr>
              <w:pStyle w:val="ConsPlusNormal"/>
              <w:rPr>
                <w:sz w:val="24"/>
                <w:szCs w:val="24"/>
              </w:rPr>
            </w:pPr>
            <w:r w:rsidRPr="00EA5377">
              <w:rPr>
                <w:sz w:val="24"/>
                <w:szCs w:val="24"/>
              </w:rPr>
              <w:t xml:space="preserve">От уплаты налога на имущество организаций освобождаются организации, состоящие на налоговом учете в Санкт-Петербурге и осуществившие в течение не более трех любых календарных лет подряд начиная с 1 января 2015 года вложения на общую сумму не менее 300 млн. рублей, в отношении объектов недвижимого имущества. Право </w:t>
            </w:r>
            <w:proofErr w:type="gramStart"/>
            <w:r w:rsidRPr="00EA5377">
              <w:rPr>
                <w:sz w:val="24"/>
                <w:szCs w:val="24"/>
              </w:rPr>
              <w:t>на освобождение от уплаты налога на имущество организаций в соответствии с настоящей статьей</w:t>
            </w:r>
            <w:proofErr w:type="gramEnd"/>
            <w:r w:rsidRPr="00EA5377">
              <w:rPr>
                <w:sz w:val="24"/>
                <w:szCs w:val="24"/>
              </w:rPr>
              <w:t xml:space="preserve"> предоставляется организации на срок, составляющий два налоговых периода подряд, начиная с даты возникновения такого права</w:t>
            </w:r>
          </w:p>
        </w:tc>
        <w:tc>
          <w:tcPr>
            <w:tcW w:w="1985" w:type="dxa"/>
            <w:vMerge/>
          </w:tcPr>
          <w:p w:rsidR="005B54EB" w:rsidRPr="00665EBC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4000" w:type="dxa"/>
            <w:vMerge/>
          </w:tcPr>
          <w:p w:rsidR="005B54EB" w:rsidRPr="00665EBC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5B54EB" w:rsidRPr="00A335C5" w:rsidTr="00F67A79">
        <w:trPr>
          <w:trHeight w:val="1290"/>
        </w:trPr>
        <w:tc>
          <w:tcPr>
            <w:tcW w:w="2802" w:type="dxa"/>
            <w:vMerge/>
          </w:tcPr>
          <w:p w:rsidR="005B54EB" w:rsidRPr="00A335C5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B54EB" w:rsidRPr="00EA5377" w:rsidRDefault="005B54EB" w:rsidP="00F67A79">
            <w:pPr>
              <w:pStyle w:val="21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EA5377">
              <w:rPr>
                <w:sz w:val="24"/>
                <w:szCs w:val="24"/>
              </w:rPr>
              <w:t>Способ № 4</w:t>
            </w:r>
          </w:p>
        </w:tc>
        <w:tc>
          <w:tcPr>
            <w:tcW w:w="4819" w:type="dxa"/>
          </w:tcPr>
          <w:p w:rsidR="005B54EB" w:rsidRPr="00EA5377" w:rsidRDefault="005B54EB" w:rsidP="00F67A79">
            <w:pPr>
              <w:widowControl/>
              <w:autoSpaceDE w:val="0"/>
              <w:autoSpaceDN w:val="0"/>
              <w:adjustRightInd w:val="0"/>
              <w:jc w:val="both"/>
            </w:pPr>
            <w:proofErr w:type="gramStart"/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>Организации, состоящие на налоговом учете в Санкт-Петербурге и осуществившие в течение не более одного любого календарного года начиная с 1 января 2015 года вложения на территории Санкт-Петербурга на общую сумму не менее 50 млн. рублей, вправе уменьшить сумму налога на имущество организаций, исчисленную за налоговый период, следующий за налоговым периодом, в котором были осуществлены вложения, на величину, равную 2,2 процента</w:t>
            </w:r>
            <w:proofErr w:type="gramEnd"/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 xml:space="preserve"> от суммы вложений</w:t>
            </w:r>
          </w:p>
        </w:tc>
        <w:tc>
          <w:tcPr>
            <w:tcW w:w="1985" w:type="dxa"/>
            <w:vMerge/>
          </w:tcPr>
          <w:p w:rsidR="005B54EB" w:rsidRPr="00665EBC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4000" w:type="dxa"/>
            <w:vMerge/>
          </w:tcPr>
          <w:p w:rsidR="005B54EB" w:rsidRPr="00665EBC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5B54EB" w:rsidRPr="00A335C5" w:rsidTr="00F67A79">
        <w:trPr>
          <w:trHeight w:val="1290"/>
        </w:trPr>
        <w:tc>
          <w:tcPr>
            <w:tcW w:w="2802" w:type="dxa"/>
            <w:vMerge/>
          </w:tcPr>
          <w:p w:rsidR="005B54EB" w:rsidRPr="00A335C5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B54EB" w:rsidRPr="00EA5377" w:rsidRDefault="005B54EB" w:rsidP="00F67A79">
            <w:pPr>
              <w:pStyle w:val="21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EA5377">
              <w:rPr>
                <w:sz w:val="24"/>
                <w:szCs w:val="24"/>
              </w:rPr>
              <w:t>Способ № 5</w:t>
            </w:r>
          </w:p>
        </w:tc>
        <w:tc>
          <w:tcPr>
            <w:tcW w:w="4819" w:type="dxa"/>
          </w:tcPr>
          <w:p w:rsidR="005B54EB" w:rsidRPr="00EA5377" w:rsidRDefault="005B54EB" w:rsidP="00F67A79">
            <w:pPr>
              <w:pStyle w:val="ConsPlusNormal"/>
              <w:jc w:val="both"/>
            </w:pPr>
            <w:r w:rsidRPr="00EA5377">
              <w:rPr>
                <w:sz w:val="24"/>
                <w:szCs w:val="24"/>
              </w:rPr>
              <w:t xml:space="preserve">Установить ставку налога на прибыль организаций, подлежащего зачислению в бюджет Санкт-Петербурга, в размере 13,5 процента для организаций, осуществляющим виды экономической деятельности в соответствии с </w:t>
            </w:r>
            <w:hyperlink r:id="rId16" w:history="1">
              <w:r w:rsidRPr="00EA5377">
                <w:rPr>
                  <w:sz w:val="24"/>
                  <w:szCs w:val="24"/>
                </w:rPr>
                <w:t>разделами D</w:t>
              </w:r>
            </w:hyperlink>
            <w:r w:rsidRPr="00EA5377">
              <w:rPr>
                <w:sz w:val="24"/>
                <w:szCs w:val="24"/>
              </w:rPr>
              <w:t xml:space="preserve"> «Обрабатывающие производства», </w:t>
            </w:r>
            <w:proofErr w:type="gramStart"/>
            <w:r w:rsidRPr="00EA5377">
              <w:rPr>
                <w:sz w:val="24"/>
                <w:szCs w:val="24"/>
              </w:rPr>
              <w:t>и(</w:t>
            </w:r>
            <w:proofErr w:type="gramEnd"/>
            <w:r w:rsidRPr="00EA5377">
              <w:rPr>
                <w:sz w:val="24"/>
                <w:szCs w:val="24"/>
              </w:rPr>
              <w:t xml:space="preserve">или) </w:t>
            </w:r>
            <w:hyperlink r:id="rId17" w:history="1">
              <w:r w:rsidRPr="00EA5377">
                <w:rPr>
                  <w:sz w:val="24"/>
                  <w:szCs w:val="24"/>
                </w:rPr>
                <w:t>E</w:t>
              </w:r>
            </w:hyperlink>
            <w:r w:rsidRPr="00EA5377">
              <w:rPr>
                <w:sz w:val="24"/>
                <w:szCs w:val="24"/>
              </w:rPr>
              <w:t xml:space="preserve"> «Производство и распределение электроэнергии, газа и воды», и(или) </w:t>
            </w:r>
            <w:hyperlink r:id="rId18" w:history="1">
              <w:r w:rsidRPr="00EA5377">
                <w:rPr>
                  <w:sz w:val="24"/>
                  <w:szCs w:val="24"/>
                </w:rPr>
                <w:t>I</w:t>
              </w:r>
            </w:hyperlink>
            <w:r w:rsidRPr="00EA5377">
              <w:rPr>
                <w:sz w:val="24"/>
                <w:szCs w:val="24"/>
              </w:rPr>
              <w:t xml:space="preserve"> «Транспорт и связь" ОКВЭД, если они осуществили вложения на общую сумму от 800 млн. рублей (включительно) и более. Право на применение пониженной налоговой ставки в соответствии с настоящей статьей предоставляется организации на срок, составляющий пять налоговых периодов подряд, начиная </w:t>
            </w:r>
            <w:proofErr w:type="gramStart"/>
            <w:r w:rsidRPr="00EA5377">
              <w:rPr>
                <w:sz w:val="24"/>
                <w:szCs w:val="24"/>
              </w:rPr>
              <w:t>с даты возникновения</w:t>
            </w:r>
            <w:proofErr w:type="gramEnd"/>
            <w:r w:rsidRPr="00EA5377">
              <w:rPr>
                <w:sz w:val="24"/>
                <w:szCs w:val="24"/>
              </w:rPr>
              <w:t xml:space="preserve"> такого права</w:t>
            </w:r>
          </w:p>
        </w:tc>
        <w:tc>
          <w:tcPr>
            <w:tcW w:w="1985" w:type="dxa"/>
            <w:vMerge/>
          </w:tcPr>
          <w:p w:rsidR="005B54EB" w:rsidRPr="00665EBC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4000" w:type="dxa"/>
            <w:vMerge/>
          </w:tcPr>
          <w:p w:rsidR="005B54EB" w:rsidRPr="00665EBC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5B54EB" w:rsidRPr="00A335C5" w:rsidTr="00F67A79">
        <w:trPr>
          <w:trHeight w:val="556"/>
        </w:trPr>
        <w:tc>
          <w:tcPr>
            <w:tcW w:w="2802" w:type="dxa"/>
            <w:vMerge/>
          </w:tcPr>
          <w:p w:rsidR="005B54EB" w:rsidRPr="00A335C5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B54EB" w:rsidRPr="00EA5377" w:rsidRDefault="005B54EB" w:rsidP="00F67A79">
            <w:pPr>
              <w:pStyle w:val="21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EA5377">
              <w:rPr>
                <w:sz w:val="24"/>
                <w:szCs w:val="24"/>
              </w:rPr>
              <w:t>Способ № 6</w:t>
            </w:r>
          </w:p>
        </w:tc>
        <w:tc>
          <w:tcPr>
            <w:tcW w:w="4819" w:type="dxa"/>
          </w:tcPr>
          <w:p w:rsidR="005B54EB" w:rsidRPr="00EA5377" w:rsidRDefault="005B54EB" w:rsidP="00F67A7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 xml:space="preserve">Установить ставку налога на прибыль организаций, сумма которого зачисляется в бюджет Санкт-Петербурга, в размере 15,5 процента для организаций, осуществивших в течение не более одного любого календарного года начиная с 1 января 2015 года вложения на общую сумму не менее 300 млн. рублей. </w:t>
            </w:r>
            <w:bookmarkStart w:id="6" w:name="Par3"/>
            <w:bookmarkEnd w:id="6"/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 xml:space="preserve">Право на применение пониженной ставки налога на прибыль организаций предоставляется организации на срок, составляющий три налоговых периода подряд, начиная </w:t>
            </w:r>
            <w:proofErr w:type="gramStart"/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>с даты возникновения</w:t>
            </w:r>
            <w:proofErr w:type="gramEnd"/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 xml:space="preserve"> такого права</w:t>
            </w:r>
          </w:p>
        </w:tc>
        <w:tc>
          <w:tcPr>
            <w:tcW w:w="1985" w:type="dxa"/>
            <w:vMerge/>
          </w:tcPr>
          <w:p w:rsidR="005B54EB" w:rsidRPr="00665EBC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4000" w:type="dxa"/>
            <w:vMerge/>
          </w:tcPr>
          <w:p w:rsidR="005B54EB" w:rsidRPr="00665EBC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5B54EB" w:rsidRPr="00A335C5" w:rsidTr="00F67A79">
        <w:trPr>
          <w:trHeight w:val="1290"/>
        </w:trPr>
        <w:tc>
          <w:tcPr>
            <w:tcW w:w="2802" w:type="dxa"/>
            <w:vMerge/>
          </w:tcPr>
          <w:p w:rsidR="005B54EB" w:rsidRPr="00A335C5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B54EB" w:rsidRPr="00EA5377" w:rsidRDefault="005B54EB" w:rsidP="00F67A79">
            <w:pPr>
              <w:pStyle w:val="21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EA5377">
              <w:rPr>
                <w:sz w:val="24"/>
                <w:szCs w:val="24"/>
              </w:rPr>
              <w:t>Способ № 7</w:t>
            </w:r>
          </w:p>
        </w:tc>
        <w:tc>
          <w:tcPr>
            <w:tcW w:w="4819" w:type="dxa"/>
          </w:tcPr>
          <w:p w:rsidR="005B54EB" w:rsidRPr="00EA5377" w:rsidRDefault="005B54EB" w:rsidP="00F67A7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>Установить ставку налога на прибыль организаций, сумма которого зачисляется в бюджет Санкт-Петербурга, в следующем размере:</w:t>
            </w:r>
          </w:p>
          <w:p w:rsidR="005B54EB" w:rsidRPr="00EA5377" w:rsidRDefault="005B54EB" w:rsidP="00F67A7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lastRenderedPageBreak/>
              <w:t>- 16,5 процента - для организаций, местом государственной регистрации которых является Санкт-Петербург, при условии, что среднесписочная численность их работников превышает 400 человек, а средняя месячная заработная плата - семикратный размер минимальной заработной платы в Санкт-Петербурге;</w:t>
            </w:r>
          </w:p>
          <w:p w:rsidR="005B54EB" w:rsidRPr="00EA5377" w:rsidRDefault="005B54EB" w:rsidP="00F67A7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>- 13,5 процента - для организаций, местом государственной регистрации которых является Санкт-Петербург, при условии, что среднесписочная численность их работников превышает 100 человек, а средняя месячная заработная плата - двенадцатикратный размер минимальной заработной платы в Санкт-Петербурге.</w:t>
            </w:r>
          </w:p>
          <w:p w:rsidR="005B54EB" w:rsidRPr="00EA5377" w:rsidRDefault="005B54EB" w:rsidP="00F67A7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 xml:space="preserve">Право на применение пониженной ставки налога на прибыль организаций в соответствии с настоящей статьей предоставляется организации на один налоговый период начиная </w:t>
            </w:r>
            <w:proofErr w:type="gramStart"/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>с даты возникновения</w:t>
            </w:r>
            <w:proofErr w:type="gramEnd"/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 xml:space="preserve"> такого права</w:t>
            </w:r>
          </w:p>
        </w:tc>
        <w:tc>
          <w:tcPr>
            <w:tcW w:w="1985" w:type="dxa"/>
            <w:vMerge/>
          </w:tcPr>
          <w:p w:rsidR="005B54EB" w:rsidRPr="00665EBC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4000" w:type="dxa"/>
            <w:vMerge/>
          </w:tcPr>
          <w:p w:rsidR="005B54EB" w:rsidRPr="00665EBC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5B54EB" w:rsidRPr="00A335C5" w:rsidTr="00F67A79">
        <w:trPr>
          <w:trHeight w:val="1290"/>
        </w:trPr>
        <w:tc>
          <w:tcPr>
            <w:tcW w:w="2802" w:type="dxa"/>
            <w:vMerge/>
          </w:tcPr>
          <w:p w:rsidR="005B54EB" w:rsidRPr="00A335C5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2"/>
          </w:tcPr>
          <w:p w:rsidR="005B54EB" w:rsidRPr="00EA5377" w:rsidRDefault="005B54EB" w:rsidP="00F67A7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proofErr w:type="gramStart"/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 xml:space="preserve">Обязательным условием предоставления налоговых льгот, предусмотренных Законом Санкт-Петербурга </w:t>
            </w:r>
            <w:r w:rsidRPr="00EA5377">
              <w:t xml:space="preserve">от </w:t>
            </w:r>
            <w:r w:rsidRPr="00EA5377">
              <w:rPr>
                <w:rFonts w:ascii="Times New Roman" w:hAnsi="Times New Roman" w:cs="Times New Roman"/>
              </w:rPr>
              <w:t>14.07.1995 № 81-11 «О налоговых льготах»</w:t>
            </w:r>
            <w:r w:rsidRPr="00EA5377">
              <w:t xml:space="preserve"> </w:t>
            </w:r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>для организаций, является превышение средней месячной заработной платы работников списочного состава организации и ее обособленных подразделений, расположенных на территории Санкт-Петербурга, в налоговом периоде, в котором используется льгота, трехкратного размера минимальной заработной платы в Санкт-Петербурге, действующей в течение указанного налогового периода (за исключением указанного Способа № 7)</w:t>
            </w:r>
            <w:proofErr w:type="gramEnd"/>
          </w:p>
        </w:tc>
        <w:tc>
          <w:tcPr>
            <w:tcW w:w="1985" w:type="dxa"/>
            <w:vMerge/>
          </w:tcPr>
          <w:p w:rsidR="005B54EB" w:rsidRPr="00665EBC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4000" w:type="dxa"/>
            <w:vMerge/>
          </w:tcPr>
          <w:p w:rsidR="005B54EB" w:rsidRPr="00665EBC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5B54EB" w:rsidRPr="00A335C5" w:rsidTr="00F67A79">
        <w:trPr>
          <w:trHeight w:val="6121"/>
        </w:trPr>
        <w:tc>
          <w:tcPr>
            <w:tcW w:w="2802" w:type="dxa"/>
            <w:vMerge/>
          </w:tcPr>
          <w:p w:rsidR="005B54EB" w:rsidRPr="00A335C5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B54EB" w:rsidRPr="00EA5377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EA5377">
              <w:rPr>
                <w:sz w:val="24"/>
                <w:szCs w:val="24"/>
              </w:rPr>
              <w:t>Способ № 8</w:t>
            </w:r>
          </w:p>
        </w:tc>
        <w:tc>
          <w:tcPr>
            <w:tcW w:w="4819" w:type="dxa"/>
          </w:tcPr>
          <w:p w:rsidR="005B54EB" w:rsidRPr="00EA5377" w:rsidRDefault="005B54EB" w:rsidP="00F67A79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EA5377">
              <w:rPr>
                <w:sz w:val="24"/>
                <w:szCs w:val="24"/>
              </w:rPr>
              <w:t xml:space="preserve">Установить ставку по налогу на прибыль организаций, зачисляемого в бюджет Республики Карелия, в размере 13,5% для организаций, осуществляющих деятельность на территории Республики Карелия, исчисливших по итогам предыдущего налогового периода налоговую базу по налогу на прибыль организаций, облагаемую по ставке налога, установленной </w:t>
            </w:r>
            <w:hyperlink r:id="rId19" w:history="1">
              <w:r w:rsidRPr="00EA5377">
                <w:rPr>
                  <w:sz w:val="24"/>
                  <w:szCs w:val="24"/>
                </w:rPr>
                <w:t>пунктом 1 статьи 284</w:t>
              </w:r>
            </w:hyperlink>
            <w:r w:rsidRPr="00EA5377">
              <w:rPr>
                <w:sz w:val="24"/>
                <w:szCs w:val="24"/>
              </w:rPr>
              <w:t xml:space="preserve"> Налогового кодекса Российской Федерации, сверх налоговой базы налогового периода, предшествующего предыдущему, увеличенной на норматив, установленный</w:t>
            </w:r>
            <w:proofErr w:type="gramEnd"/>
            <w:r w:rsidRPr="00EA5377">
              <w:rPr>
                <w:sz w:val="24"/>
                <w:szCs w:val="24"/>
              </w:rPr>
              <w:t xml:space="preserve"> в соответствии с утвержденным Правительством Республики Карелия порядком, а также сохранивших в предыдущем налоговом периоде среднесписочную численность работающих и выручку от реализации произведенной ими продукции (работ, услуг) не ниже показателей налогового периода, предшествующего предыдущему</w:t>
            </w:r>
          </w:p>
        </w:tc>
        <w:tc>
          <w:tcPr>
            <w:tcW w:w="1985" w:type="dxa"/>
            <w:vMerge w:val="restart"/>
          </w:tcPr>
          <w:p w:rsidR="005B54EB" w:rsidRPr="00665EBC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665EBC">
              <w:rPr>
                <w:sz w:val="24"/>
                <w:szCs w:val="24"/>
              </w:rPr>
              <w:t xml:space="preserve">Республика Карелия </w:t>
            </w:r>
          </w:p>
          <w:p w:rsidR="005B54EB" w:rsidRPr="00665EBC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4000" w:type="dxa"/>
            <w:vMerge w:val="restart"/>
          </w:tcPr>
          <w:p w:rsidR="005B54EB" w:rsidRPr="00665EBC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bCs/>
                <w:sz w:val="24"/>
                <w:szCs w:val="24"/>
                <w:shd w:val="clear" w:color="auto" w:fill="EFEFF7"/>
              </w:rPr>
            </w:pPr>
            <w:r w:rsidRPr="00665EBC">
              <w:rPr>
                <w:sz w:val="24"/>
                <w:szCs w:val="24"/>
              </w:rPr>
              <w:t xml:space="preserve">Закон Республики Карелия от 30.12.1999 № 384-ЗРК «О налогах </w:t>
            </w:r>
            <w:r>
              <w:rPr>
                <w:sz w:val="24"/>
                <w:szCs w:val="24"/>
              </w:rPr>
              <w:t xml:space="preserve">(ставках налогов) на территории Республики Карелия», </w:t>
            </w:r>
            <w:r w:rsidRPr="00665EBC">
              <w:rPr>
                <w:sz w:val="24"/>
                <w:szCs w:val="24"/>
              </w:rPr>
              <w:t>Консультант Плюс (регион)</w:t>
            </w:r>
          </w:p>
        </w:tc>
      </w:tr>
      <w:tr w:rsidR="005B54EB" w:rsidRPr="00A335C5" w:rsidTr="00F67A79">
        <w:trPr>
          <w:trHeight w:val="415"/>
        </w:trPr>
        <w:tc>
          <w:tcPr>
            <w:tcW w:w="2802" w:type="dxa"/>
            <w:vMerge/>
          </w:tcPr>
          <w:p w:rsidR="005B54EB" w:rsidRPr="00A335C5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B54EB" w:rsidRPr="00EA5377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rPr>
                <w:sz w:val="24"/>
                <w:szCs w:val="24"/>
              </w:rPr>
            </w:pPr>
            <w:r w:rsidRPr="00EA5377">
              <w:rPr>
                <w:sz w:val="24"/>
                <w:szCs w:val="24"/>
              </w:rPr>
              <w:t>Способ № 9</w:t>
            </w:r>
          </w:p>
        </w:tc>
        <w:tc>
          <w:tcPr>
            <w:tcW w:w="4819" w:type="dxa"/>
          </w:tcPr>
          <w:p w:rsidR="005B54EB" w:rsidRPr="00EA5377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A5377">
              <w:rPr>
                <w:sz w:val="24"/>
                <w:szCs w:val="24"/>
              </w:rPr>
              <w:t>Установить ставки для налога на имущество организаций в следующих размерах:</w:t>
            </w:r>
          </w:p>
          <w:p w:rsidR="005B54EB" w:rsidRPr="00EA5377" w:rsidRDefault="005B54EB" w:rsidP="00F67A79">
            <w:pPr>
              <w:pStyle w:val="ConsPlusNormal"/>
              <w:rPr>
                <w:sz w:val="24"/>
                <w:szCs w:val="24"/>
              </w:rPr>
            </w:pPr>
            <w:r w:rsidRPr="00EA5377">
              <w:rPr>
                <w:sz w:val="24"/>
                <w:szCs w:val="24"/>
              </w:rPr>
              <w:t>- 0,2 процента для следующих налогоплательщиков:</w:t>
            </w:r>
          </w:p>
          <w:p w:rsidR="005B54EB" w:rsidRPr="00EA5377" w:rsidRDefault="005B54EB" w:rsidP="00F67A79">
            <w:pPr>
              <w:pStyle w:val="ConsPlusNormal"/>
              <w:rPr>
                <w:sz w:val="24"/>
                <w:szCs w:val="24"/>
              </w:rPr>
            </w:pPr>
            <w:r w:rsidRPr="00EA5377">
              <w:rPr>
                <w:sz w:val="24"/>
                <w:szCs w:val="24"/>
              </w:rPr>
              <w:t>для организаций, осуществляющих производство бумаги и картона, - в отношении объектов социально-культурной сферы, используемых ими для нужд культуры, искусства, физической культуры и спорта;</w:t>
            </w:r>
          </w:p>
          <w:p w:rsidR="005B54EB" w:rsidRPr="00EA5377" w:rsidRDefault="005B54EB" w:rsidP="00F67A7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 xml:space="preserve">для организаций, занимающихся производством ядерных реакторов и их </w:t>
            </w:r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lastRenderedPageBreak/>
              <w:t>составных частей;</w:t>
            </w:r>
          </w:p>
          <w:p w:rsidR="005B54EB" w:rsidRPr="00EA5377" w:rsidRDefault="005B54EB" w:rsidP="00F67A79">
            <w:pPr>
              <w:pStyle w:val="ConsPlusNormal"/>
              <w:rPr>
                <w:sz w:val="24"/>
                <w:szCs w:val="24"/>
              </w:rPr>
            </w:pPr>
            <w:r w:rsidRPr="00EA5377">
              <w:rPr>
                <w:sz w:val="24"/>
                <w:szCs w:val="24"/>
              </w:rPr>
              <w:t>- 0,4 процента для организаций, организаций, осуществляющих производство гидравлических и пневматических силовых установок и двигателей;</w:t>
            </w:r>
          </w:p>
          <w:p w:rsidR="005B54EB" w:rsidRPr="00EA5377" w:rsidRDefault="005B54EB" w:rsidP="00F67A79">
            <w:pPr>
              <w:pStyle w:val="ConsPlusNormal"/>
              <w:rPr>
                <w:sz w:val="24"/>
                <w:szCs w:val="24"/>
              </w:rPr>
            </w:pPr>
            <w:r w:rsidRPr="00EA5377">
              <w:rPr>
                <w:sz w:val="24"/>
                <w:szCs w:val="24"/>
              </w:rPr>
              <w:t>- 0,5 процента для следующих налогоплательщиков:</w:t>
            </w:r>
          </w:p>
          <w:p w:rsidR="005B54EB" w:rsidRPr="00EA5377" w:rsidRDefault="005B54EB" w:rsidP="00F67A79">
            <w:pPr>
              <w:pStyle w:val="ConsPlusNormal"/>
              <w:rPr>
                <w:sz w:val="24"/>
                <w:szCs w:val="24"/>
              </w:rPr>
            </w:pPr>
            <w:r w:rsidRPr="00EA5377">
              <w:rPr>
                <w:sz w:val="24"/>
                <w:szCs w:val="24"/>
              </w:rPr>
              <w:t>организаций, занимающихся обработкой древесины и производством изделий из дерева, при условии, что выручка от реализации произведенной ими продукции от указанного вида деятельности составляет не менее 50 процентов общей суммы выручки от реализации продукции (работ, услуг);</w:t>
            </w:r>
          </w:p>
          <w:p w:rsidR="005B54EB" w:rsidRPr="00EA5377" w:rsidRDefault="005B54EB" w:rsidP="00F67A7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>организаций, осуществляющих производство электрических машин и электрооборудования, при условии, что выручка от реализации произведенной ими продукции от указанного вида деятельности составляет не менее 70 процентов общей суммы выручки от реализации продукции (работ, услуг);</w:t>
            </w:r>
          </w:p>
          <w:p w:rsidR="005B54EB" w:rsidRPr="00EA5377" w:rsidRDefault="005B54EB" w:rsidP="00F67A79">
            <w:pPr>
              <w:pStyle w:val="ConsPlusNormal"/>
              <w:rPr>
                <w:sz w:val="24"/>
                <w:szCs w:val="24"/>
              </w:rPr>
            </w:pPr>
            <w:r w:rsidRPr="00EA5377">
              <w:rPr>
                <w:sz w:val="24"/>
                <w:szCs w:val="24"/>
              </w:rPr>
              <w:t>организаций, занимающихся производством муки из зерновых и растительных культур и готовых мучных смесей и теста для выпечки, при условии, что выручка от реализации произведенной ими указанной продукции составляет не менее 50 процентов общей суммы выручки от реализации продукции (работ, услуг)</w:t>
            </w:r>
          </w:p>
        </w:tc>
        <w:tc>
          <w:tcPr>
            <w:tcW w:w="1985" w:type="dxa"/>
            <w:vMerge/>
          </w:tcPr>
          <w:p w:rsidR="005B54EB" w:rsidRPr="00665EBC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00" w:type="dxa"/>
            <w:vMerge/>
          </w:tcPr>
          <w:p w:rsidR="005B54EB" w:rsidRPr="00665EBC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5B54EB" w:rsidRPr="00D452BD" w:rsidTr="00F67A79">
        <w:tc>
          <w:tcPr>
            <w:tcW w:w="2802" w:type="dxa"/>
            <w:vMerge/>
          </w:tcPr>
          <w:p w:rsidR="005B54EB" w:rsidRPr="00D452BD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</w:pPr>
          </w:p>
        </w:tc>
        <w:tc>
          <w:tcPr>
            <w:tcW w:w="1701" w:type="dxa"/>
          </w:tcPr>
          <w:p w:rsidR="005B54EB" w:rsidRPr="00EA5377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</w:pPr>
            <w:r w:rsidRPr="00EA5377">
              <w:rPr>
                <w:sz w:val="24"/>
                <w:szCs w:val="24"/>
              </w:rPr>
              <w:t>Способ № 10</w:t>
            </w:r>
          </w:p>
        </w:tc>
        <w:tc>
          <w:tcPr>
            <w:tcW w:w="4819" w:type="dxa"/>
          </w:tcPr>
          <w:p w:rsidR="005B54EB" w:rsidRPr="00EA5377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EA5377">
              <w:rPr>
                <w:sz w:val="24"/>
                <w:szCs w:val="24"/>
              </w:rPr>
              <w:t>Освобождаются от налогообложения по налогу на имущество организаций:</w:t>
            </w:r>
          </w:p>
          <w:p w:rsidR="005B54EB" w:rsidRPr="00EA5377" w:rsidRDefault="005B54EB" w:rsidP="00F67A7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 xml:space="preserve">организации в отношении объектов </w:t>
            </w:r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lastRenderedPageBreak/>
              <w:t xml:space="preserve">основных средств, которые указаны в </w:t>
            </w:r>
            <w:hyperlink r:id="rId20" w:history="1">
              <w:r w:rsidRPr="00EA5377">
                <w:rPr>
                  <w:rFonts w:ascii="Times New Roman" w:hAnsi="Times New Roman" w:cs="Times New Roman"/>
                  <w:color w:val="auto"/>
                  <w:lang w:bidi="ar-SA"/>
                </w:rPr>
                <w:t>подразделе 11</w:t>
              </w:r>
            </w:hyperlink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 xml:space="preserve"> «Здания (кроме жилых)», </w:t>
            </w:r>
            <w:hyperlink r:id="rId21" w:history="1">
              <w:r w:rsidRPr="00EA5377">
                <w:rPr>
                  <w:rFonts w:ascii="Times New Roman" w:hAnsi="Times New Roman" w:cs="Times New Roman"/>
                  <w:color w:val="auto"/>
                  <w:lang w:bidi="ar-SA"/>
                </w:rPr>
                <w:t>подразделе 14</w:t>
              </w:r>
            </w:hyperlink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 xml:space="preserve"> «Машины и оборудование» Общероссийского классификатора основных фондов (ОКОФ </w:t>
            </w:r>
            <w:proofErr w:type="gramStart"/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>ОК</w:t>
            </w:r>
            <w:proofErr w:type="gramEnd"/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 xml:space="preserve"> 013-94), относящиеся к виду деятельности </w:t>
            </w:r>
            <w:hyperlink r:id="rId22" w:history="1">
              <w:r w:rsidRPr="00EA5377">
                <w:rPr>
                  <w:rFonts w:ascii="Times New Roman" w:hAnsi="Times New Roman" w:cs="Times New Roman"/>
                  <w:color w:val="auto"/>
                  <w:lang w:bidi="ar-SA"/>
                </w:rPr>
                <w:t>раздела D</w:t>
              </w:r>
            </w:hyperlink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 xml:space="preserve"> «Обрабатывающие производства» Общероссийского классификатора видов экономической деятельности ОК 029-2001 или </w:t>
            </w:r>
            <w:hyperlink r:id="rId23" w:history="1">
              <w:r w:rsidRPr="00EA5377">
                <w:rPr>
                  <w:rFonts w:ascii="Times New Roman" w:hAnsi="Times New Roman" w:cs="Times New Roman"/>
                  <w:color w:val="auto"/>
                  <w:lang w:bidi="ar-SA"/>
                </w:rPr>
                <w:t>раздела C</w:t>
              </w:r>
            </w:hyperlink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 xml:space="preserve"> «Обрабатывающие производства» Общероссийского классификатора видов экономической деятельности ОК 029-2014, в отношении которых произведены реконструкция, техническое перевооружение, модернизация, достройка и/или дооборудование согласно зарегистрированной в соответствии с законодательством Калужской области программе модернизации производства.</w:t>
            </w:r>
          </w:p>
          <w:p w:rsidR="005B54EB" w:rsidRPr="00EA5377" w:rsidRDefault="005B54EB" w:rsidP="00F67A7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 xml:space="preserve">Право на освобождение от налогообложения в соответствии с настоящим подпунктом возникает у налогоплательщиков, включенных в реестр программ модернизации производства, если налогоплательщик осуществляет деятельность, указанную в </w:t>
            </w:r>
            <w:hyperlink r:id="rId24" w:history="1">
              <w:r w:rsidRPr="00EA5377">
                <w:rPr>
                  <w:rFonts w:ascii="Times New Roman" w:hAnsi="Times New Roman" w:cs="Times New Roman"/>
                  <w:color w:val="auto"/>
                  <w:lang w:bidi="ar-SA"/>
                </w:rPr>
                <w:t>разделе D</w:t>
              </w:r>
            </w:hyperlink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 xml:space="preserve"> Общероссийского классификатора видов экономической деятельности </w:t>
            </w:r>
            <w:proofErr w:type="gramStart"/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>ОК</w:t>
            </w:r>
            <w:proofErr w:type="gramEnd"/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 xml:space="preserve"> 029-2001 или </w:t>
            </w:r>
            <w:hyperlink r:id="rId25" w:history="1">
              <w:r w:rsidRPr="00EA5377">
                <w:rPr>
                  <w:rFonts w:ascii="Times New Roman" w:hAnsi="Times New Roman" w:cs="Times New Roman"/>
                  <w:color w:val="auto"/>
                  <w:lang w:bidi="ar-SA"/>
                </w:rPr>
                <w:t>раздела C</w:t>
              </w:r>
            </w:hyperlink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 xml:space="preserve"> «Обрабатывающие производства» Общероссийского классификатора видов экономической деятельности ОК 029-2014. При этом объем выручки от указанной деятельности должен составлять не менее 70 процентов за </w:t>
            </w:r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lastRenderedPageBreak/>
              <w:t>соответствующий налоговый период.</w:t>
            </w:r>
          </w:p>
          <w:p w:rsidR="005B54EB" w:rsidRPr="00EA5377" w:rsidRDefault="005B54EB" w:rsidP="00F67A7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>Общими условиями для применения налоговых льгот являются:</w:t>
            </w:r>
          </w:p>
          <w:p w:rsidR="005B54EB" w:rsidRPr="00EA5377" w:rsidRDefault="005B54EB" w:rsidP="00F67A7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>1) отсутствие недоимки по налогам, сборам и другим обязательным платежам в бюджеты всех уровней и государственные внебюджетные фонды на конец налогового периода, в котором налогоплательщик заявил налоговую льготу;</w:t>
            </w:r>
          </w:p>
          <w:p w:rsidR="005B54EB" w:rsidRPr="00EA5377" w:rsidRDefault="005B54EB" w:rsidP="00F67A7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>2) отсутствие просроченной задолженности по денежным обязательствам перед Калужской областью на конец налогового периода, в котором налогоплательщик;</w:t>
            </w:r>
          </w:p>
          <w:p w:rsidR="005B54EB" w:rsidRPr="00EA5377" w:rsidRDefault="005B54EB" w:rsidP="00F67A7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>3) налогоплательщик (за исключением казенных, автономных, бюджетных учреждений) не находится в процессе ликвидации или реорганизации, а также в отношении его не введена процедура, применяемая в деле о банкротстве, на конец каждого отчетного (налогового) периода, в котором налогоплательщик заявил налоговую льготу;</w:t>
            </w:r>
          </w:p>
          <w:p w:rsidR="005B54EB" w:rsidRPr="00EA5377" w:rsidRDefault="005B54EB" w:rsidP="00F67A7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 xml:space="preserve">4) перечисление (уплата) в полном объеме начисленных и удержанных сумм налога на доходы физических лиц </w:t>
            </w:r>
            <w:proofErr w:type="gramStart"/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>на конец</w:t>
            </w:r>
            <w:proofErr w:type="gramEnd"/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 xml:space="preserve"> каждого отчетного (налогового) периода, в котором налогоплательщик заявил налоговую льготу, по срокам перечисления (уплаты), приходящимся на отчетный (налоговый) период</w:t>
            </w:r>
          </w:p>
          <w:p w:rsidR="005B54EB" w:rsidRPr="00EA5377" w:rsidRDefault="005B54EB" w:rsidP="00F67A79">
            <w:pPr>
              <w:widowControl/>
              <w:autoSpaceDE w:val="0"/>
              <w:autoSpaceDN w:val="0"/>
              <w:adjustRightInd w:val="0"/>
              <w:jc w:val="both"/>
            </w:pPr>
          </w:p>
        </w:tc>
        <w:tc>
          <w:tcPr>
            <w:tcW w:w="1985" w:type="dxa"/>
          </w:tcPr>
          <w:p w:rsidR="005B54EB" w:rsidRPr="003A4F87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3A4F87">
              <w:rPr>
                <w:sz w:val="24"/>
                <w:szCs w:val="24"/>
              </w:rPr>
              <w:lastRenderedPageBreak/>
              <w:t>Калужская область</w:t>
            </w:r>
          </w:p>
        </w:tc>
        <w:tc>
          <w:tcPr>
            <w:tcW w:w="4000" w:type="dxa"/>
          </w:tcPr>
          <w:p w:rsidR="005B54EB" w:rsidRPr="003A4F87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Закон Калужской области от 10.11.203 № 263-ОЗ «О налоге на имущество организаций» (статьи </w:t>
            </w:r>
            <w:r>
              <w:rPr>
                <w:sz w:val="24"/>
                <w:szCs w:val="24"/>
              </w:rPr>
              <w:lastRenderedPageBreak/>
              <w:t xml:space="preserve">3,5), </w:t>
            </w:r>
            <w:r w:rsidRPr="00665EBC">
              <w:rPr>
                <w:sz w:val="24"/>
                <w:szCs w:val="24"/>
              </w:rPr>
              <w:t>Консультант Плюс (регион)</w:t>
            </w:r>
          </w:p>
        </w:tc>
      </w:tr>
      <w:tr w:rsidR="005B54EB" w:rsidRPr="00D452BD" w:rsidTr="00F67A79">
        <w:tc>
          <w:tcPr>
            <w:tcW w:w="2802" w:type="dxa"/>
            <w:vMerge/>
          </w:tcPr>
          <w:p w:rsidR="005B54EB" w:rsidRPr="00D452BD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</w:pPr>
          </w:p>
        </w:tc>
        <w:tc>
          <w:tcPr>
            <w:tcW w:w="1701" w:type="dxa"/>
          </w:tcPr>
          <w:p w:rsidR="005B54EB" w:rsidRPr="00EA5377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</w:pPr>
            <w:r w:rsidRPr="00EA5377">
              <w:rPr>
                <w:sz w:val="24"/>
                <w:szCs w:val="24"/>
              </w:rPr>
              <w:t>Способ № 11</w:t>
            </w:r>
          </w:p>
        </w:tc>
        <w:tc>
          <w:tcPr>
            <w:tcW w:w="4819" w:type="dxa"/>
          </w:tcPr>
          <w:p w:rsidR="005B54EB" w:rsidRPr="00EA5377" w:rsidRDefault="005B54EB" w:rsidP="00F67A7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 xml:space="preserve">Установить на 2007 - 2011 годы ставку налога на прибыль организаций в части, поступающей в областной бюджет, в размере 13,5 процента для организаций, </w:t>
            </w:r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lastRenderedPageBreak/>
              <w:t xml:space="preserve">занимающихся производством древесно-стружечной плиты, ориентированно-стружечной плиты, МДФ - </w:t>
            </w:r>
            <w:proofErr w:type="gramStart"/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>древесно-волокнистой</w:t>
            </w:r>
            <w:proofErr w:type="gramEnd"/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 xml:space="preserve"> плиты средней плотности, полового </w:t>
            </w:r>
            <w:proofErr w:type="spellStart"/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>ламината</w:t>
            </w:r>
            <w:proofErr w:type="spellEnd"/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>.</w:t>
            </w:r>
          </w:p>
          <w:p w:rsidR="005B54EB" w:rsidRPr="00EA5377" w:rsidRDefault="005B54EB" w:rsidP="00F67A79">
            <w:pPr>
              <w:widowControl/>
              <w:autoSpaceDE w:val="0"/>
              <w:autoSpaceDN w:val="0"/>
              <w:adjustRightInd w:val="0"/>
            </w:pPr>
            <w:proofErr w:type="gramStart"/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>Установить на 2009 - 2011 годы ставку налога на прибыль организаций в части, поступающей в областной бюджет, в размере 13,5 процента для предприятий (организаций) текстильной промышленности - юридических лиц независимо от организационно-правовой формы, зарегистрированных и осуществляющих основной вид экономической деятельности - текстильное и (или) швейное производство - на территории Ивановской области, при условии, что в общем доходе от реализации товаров (работ, услуг) этих предприятий</w:t>
            </w:r>
            <w:proofErr w:type="gramEnd"/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 xml:space="preserve"> (</w:t>
            </w:r>
            <w:proofErr w:type="gramStart"/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>организаций) доля дохода от реализации произведенной ими текстильной и (или) швейной продукции составляет не менее 70 процентов, и сохранении в отчетном году налогооблагаемой прибыли не менее суммы налогооблагаемой прибыли за год, предшествующий отчетному</w:t>
            </w:r>
            <w:proofErr w:type="gramEnd"/>
          </w:p>
        </w:tc>
        <w:tc>
          <w:tcPr>
            <w:tcW w:w="1985" w:type="dxa"/>
          </w:tcPr>
          <w:p w:rsidR="005B54EB" w:rsidRPr="003A4F87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Ивановская область</w:t>
            </w:r>
          </w:p>
        </w:tc>
        <w:tc>
          <w:tcPr>
            <w:tcW w:w="4000" w:type="dxa"/>
          </w:tcPr>
          <w:p w:rsidR="005B54EB" w:rsidRPr="003A4F87" w:rsidRDefault="005B54EB" w:rsidP="00F67A79">
            <w:pPr>
              <w:pStyle w:val="21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Закон Ивановской области от 15.12.2004 № 170-ОЗ «О ставках налога на прибыль организаций в части, поступающей в областной </w:t>
            </w:r>
            <w:r>
              <w:rPr>
                <w:sz w:val="24"/>
                <w:szCs w:val="24"/>
              </w:rPr>
              <w:lastRenderedPageBreak/>
              <w:t>бюджет» (статья 1),</w:t>
            </w:r>
            <w:r w:rsidRPr="00665EBC">
              <w:rPr>
                <w:sz w:val="24"/>
                <w:szCs w:val="24"/>
              </w:rPr>
              <w:t xml:space="preserve"> Консультант Плюс (регион</w:t>
            </w:r>
            <w:proofErr w:type="gramEnd"/>
          </w:p>
        </w:tc>
      </w:tr>
      <w:tr w:rsidR="005B54EB" w:rsidRPr="00D452BD" w:rsidTr="00F67A79">
        <w:trPr>
          <w:trHeight w:val="5234"/>
        </w:trPr>
        <w:tc>
          <w:tcPr>
            <w:tcW w:w="2802" w:type="dxa"/>
            <w:vMerge/>
          </w:tcPr>
          <w:p w:rsidR="005B54EB" w:rsidRPr="00D452BD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</w:pPr>
          </w:p>
        </w:tc>
        <w:tc>
          <w:tcPr>
            <w:tcW w:w="1701" w:type="dxa"/>
          </w:tcPr>
          <w:p w:rsidR="005B54EB" w:rsidRPr="00EA5377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</w:pPr>
            <w:r w:rsidRPr="00EA5377">
              <w:rPr>
                <w:sz w:val="24"/>
                <w:szCs w:val="24"/>
              </w:rPr>
              <w:t>Способ № 12</w:t>
            </w:r>
          </w:p>
        </w:tc>
        <w:tc>
          <w:tcPr>
            <w:tcW w:w="4819" w:type="dxa"/>
          </w:tcPr>
          <w:p w:rsidR="005B54EB" w:rsidRPr="00EA5377" w:rsidRDefault="005B54EB" w:rsidP="00F67A7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>Установить ставку налога на прибыль организаций, подлежащего зачислению в бюджет субъекта Российской Федерации, в размере 13,5 процента следующим категориям налогоплательщиков:</w:t>
            </w:r>
          </w:p>
          <w:p w:rsidR="005B54EB" w:rsidRPr="00EA5377" w:rsidRDefault="005B54EB" w:rsidP="00F67A7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  <w:proofErr w:type="gramStart"/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 xml:space="preserve">- организациям, осуществившим с 1 января 2013 года капитальные вложения в основные средства, расположенные на территории области, в размере не менее 200 млн. рублей, осуществляющим виды экономической деятельности, предусмотренные </w:t>
            </w:r>
            <w:hyperlink r:id="rId26" w:history="1">
              <w:r w:rsidRPr="00EA5377">
                <w:rPr>
                  <w:rFonts w:ascii="Times New Roman" w:hAnsi="Times New Roman" w:cs="Times New Roman"/>
                  <w:color w:val="auto"/>
                  <w:lang w:bidi="ar-SA"/>
                </w:rPr>
                <w:t>группой 20.16</w:t>
              </w:r>
            </w:hyperlink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 xml:space="preserve"> раздела C (Обрабатывающие производства) ОКВЭД, при условии, что среднесписочная численность работников за предшествующий календарный год составляет не менее 450 человек, - в течение пяти налоговых периодов с момента отражения произведенных капитальных</w:t>
            </w:r>
            <w:proofErr w:type="gramEnd"/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 xml:space="preserve"> вложений в бухгалтерском балансе организации-налогоплательщика;</w:t>
            </w:r>
          </w:p>
          <w:p w:rsidR="005B54EB" w:rsidRPr="00EA5377" w:rsidRDefault="005B54EB" w:rsidP="00F67A79">
            <w:pPr>
              <w:pStyle w:val="ConsPlusNormal"/>
              <w:rPr>
                <w:sz w:val="24"/>
                <w:szCs w:val="24"/>
              </w:rPr>
            </w:pPr>
            <w:proofErr w:type="gramStart"/>
            <w:r w:rsidRPr="00EA5377">
              <w:t>- </w:t>
            </w:r>
            <w:r w:rsidRPr="00EA5377">
              <w:rPr>
                <w:sz w:val="24"/>
                <w:szCs w:val="24"/>
              </w:rPr>
              <w:t xml:space="preserve">организациям, осуществившим с 1 января 2016 года капитальные вложения в основные средства, расположенные на территории области, в размере не менее 900 млн. рублей, осуществляющим виды экономической деятельности, предусмотренные </w:t>
            </w:r>
            <w:hyperlink r:id="rId27" w:history="1">
              <w:r w:rsidRPr="00EA5377">
                <w:rPr>
                  <w:sz w:val="24"/>
                  <w:szCs w:val="24"/>
                </w:rPr>
                <w:t>группой 20.13</w:t>
              </w:r>
            </w:hyperlink>
            <w:r w:rsidRPr="00EA5377">
              <w:rPr>
                <w:sz w:val="24"/>
                <w:szCs w:val="24"/>
              </w:rPr>
              <w:t xml:space="preserve">) и (или) </w:t>
            </w:r>
            <w:hyperlink r:id="rId28" w:history="1">
              <w:r w:rsidRPr="00EA5377">
                <w:rPr>
                  <w:sz w:val="24"/>
                  <w:szCs w:val="24"/>
                </w:rPr>
                <w:t>группой 20.15</w:t>
              </w:r>
            </w:hyperlink>
            <w:r w:rsidRPr="00EA5377">
              <w:rPr>
                <w:sz w:val="24"/>
                <w:szCs w:val="24"/>
              </w:rPr>
              <w:t xml:space="preserve"> раздела C (Обрабатывающие производства) ОКВЭД, при условии, что среднесписочная численность работников за предшествующий календарный год составляет не менее 1000 человек, - в течение пяти налоговых периодов с</w:t>
            </w:r>
            <w:proofErr w:type="gramEnd"/>
            <w:r w:rsidRPr="00EA5377">
              <w:rPr>
                <w:sz w:val="24"/>
                <w:szCs w:val="24"/>
              </w:rPr>
              <w:t xml:space="preserve"> момента отражения произведенных капитальных </w:t>
            </w:r>
            <w:r w:rsidRPr="00EA5377">
              <w:rPr>
                <w:sz w:val="24"/>
                <w:szCs w:val="24"/>
              </w:rPr>
              <w:lastRenderedPageBreak/>
              <w:t>вложений в бухгалтерском балансе организации-налогоплательщика;</w:t>
            </w:r>
          </w:p>
          <w:p w:rsidR="005B54EB" w:rsidRPr="00EA5377" w:rsidRDefault="005B54EB" w:rsidP="00F67A7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EA5377">
              <w:rPr>
                <w:rFonts w:ascii="Times New Roman" w:hAnsi="Times New Roman" w:cs="Times New Roman"/>
              </w:rPr>
              <w:t xml:space="preserve">- организациям, осуществившим с 1 января 2013 года капитальные вложения в основные средства, расположенные на территории области, в размере не менее 650 млн. рублей, осуществляющим виды экономической деятельности, предусмотренные </w:t>
            </w:r>
            <w:hyperlink r:id="rId29" w:history="1">
              <w:r w:rsidRPr="00EA5377">
                <w:rPr>
                  <w:rFonts w:ascii="Times New Roman" w:hAnsi="Times New Roman" w:cs="Times New Roman"/>
                </w:rPr>
                <w:t>группой 20.14</w:t>
              </w:r>
            </w:hyperlink>
            <w:r w:rsidRPr="00EA5377">
              <w:rPr>
                <w:rFonts w:ascii="Times New Roman" w:hAnsi="Times New Roman" w:cs="Times New Roman"/>
              </w:rPr>
              <w:t xml:space="preserve"> и (или) </w:t>
            </w:r>
            <w:hyperlink r:id="rId30" w:history="1">
              <w:r w:rsidRPr="00EA5377">
                <w:rPr>
                  <w:rFonts w:ascii="Times New Roman" w:hAnsi="Times New Roman" w:cs="Times New Roman"/>
                </w:rPr>
                <w:t>группой 19.20</w:t>
              </w:r>
            </w:hyperlink>
            <w:r w:rsidRPr="00EA5377">
              <w:rPr>
                <w:rFonts w:ascii="Times New Roman" w:hAnsi="Times New Roman" w:cs="Times New Roman"/>
              </w:rPr>
              <w:t xml:space="preserve"> (Производство нефтепродуктов) раздела C (Обрабатывающие производства) ОКВЭД, - в течение пяти налоговых периодов, следующих за календарным годом, в котором сумма произведенных ими капитальных вложений в основные средства</w:t>
            </w:r>
            <w:proofErr w:type="gramEnd"/>
            <w:r w:rsidRPr="00EA5377">
              <w:rPr>
                <w:rFonts w:ascii="Times New Roman" w:hAnsi="Times New Roman" w:cs="Times New Roman"/>
              </w:rPr>
              <w:t>, расположенные на территории области, составила не менее 650 млн. рублей</w:t>
            </w:r>
          </w:p>
        </w:tc>
        <w:tc>
          <w:tcPr>
            <w:tcW w:w="1985" w:type="dxa"/>
          </w:tcPr>
          <w:p w:rsidR="005B54EB" w:rsidRPr="003A4F87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Саратовская область</w:t>
            </w:r>
          </w:p>
        </w:tc>
        <w:tc>
          <w:tcPr>
            <w:tcW w:w="4000" w:type="dxa"/>
          </w:tcPr>
          <w:p w:rsidR="005B54EB" w:rsidRPr="003A4F87" w:rsidRDefault="005B54EB" w:rsidP="00F67A79">
            <w:pPr>
              <w:pStyle w:val="21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Закон Саратовской области от 01.08.2007 № 131-ЗСО «О ставках налога на прибыль организаций в отношении инвесторов, осуществляющих инвестиционную деятельность на территории Саратовской области» (статья 1), </w:t>
            </w:r>
            <w:r w:rsidRPr="00665EBC">
              <w:rPr>
                <w:sz w:val="24"/>
                <w:szCs w:val="24"/>
              </w:rPr>
              <w:t>Консультант Плюс (регион)</w:t>
            </w:r>
          </w:p>
        </w:tc>
      </w:tr>
      <w:tr w:rsidR="005B54EB" w:rsidRPr="00D452BD" w:rsidTr="00F67A79">
        <w:tc>
          <w:tcPr>
            <w:tcW w:w="2802" w:type="dxa"/>
            <w:vMerge/>
          </w:tcPr>
          <w:p w:rsidR="005B54EB" w:rsidRPr="00D452BD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</w:pPr>
          </w:p>
        </w:tc>
        <w:tc>
          <w:tcPr>
            <w:tcW w:w="1701" w:type="dxa"/>
          </w:tcPr>
          <w:p w:rsidR="005B54EB" w:rsidRPr="00EA5377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</w:pPr>
            <w:r w:rsidRPr="00EA5377">
              <w:t>Способ № 13</w:t>
            </w:r>
          </w:p>
        </w:tc>
        <w:tc>
          <w:tcPr>
            <w:tcW w:w="4819" w:type="dxa"/>
          </w:tcPr>
          <w:p w:rsidR="005B54EB" w:rsidRPr="00EA5377" w:rsidRDefault="005B54EB" w:rsidP="00F67A7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>Установить ставку налога на прибыль организаций для предприятий обрабатывающей промышленности по виду экономической деятельности: производство удобрений и азотных соединений, производство синтетического каучука, производство резиновых шин, покрышек и камер в размере 13,5 процента в части, зачисляемой в областной бюджет.</w:t>
            </w:r>
          </w:p>
          <w:p w:rsidR="005B54EB" w:rsidRPr="00EA5377" w:rsidRDefault="005B54EB" w:rsidP="00F67A79">
            <w:pPr>
              <w:pStyle w:val="ConsPlusNormal"/>
            </w:pPr>
            <w:r w:rsidRPr="00EA5377">
              <w:rPr>
                <w:sz w:val="24"/>
                <w:szCs w:val="24"/>
              </w:rPr>
              <w:t>Освободить от уплаты налога на имущество организаций предприятия обрабатывающей промышленности - в отношении имущества, используемого для производства удобрений и азотных соединений, производства синтетического каучука, производства резиновых шин, покрышек и камер</w:t>
            </w:r>
          </w:p>
        </w:tc>
        <w:tc>
          <w:tcPr>
            <w:tcW w:w="1985" w:type="dxa"/>
          </w:tcPr>
          <w:p w:rsidR="005B54EB" w:rsidRPr="003A4F87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Воронежская область</w:t>
            </w:r>
          </w:p>
        </w:tc>
        <w:tc>
          <w:tcPr>
            <w:tcW w:w="4000" w:type="dxa"/>
          </w:tcPr>
          <w:p w:rsidR="005B54EB" w:rsidRPr="003A4F87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Закон Воронежской области от 30.12.2010 № 158-ОЗ «О ставках налога на прибыль организаций и льготах по налогу на имущество организаций для отдельных категорий предприятий обрабатывающей промышленности» (действовал в течение 2010-2012 годов), </w:t>
            </w:r>
            <w:r w:rsidRPr="00665EBC">
              <w:rPr>
                <w:sz w:val="24"/>
                <w:szCs w:val="24"/>
              </w:rPr>
              <w:t>Консультант Плюс (регион)</w:t>
            </w:r>
          </w:p>
        </w:tc>
      </w:tr>
      <w:tr w:rsidR="005B54EB" w:rsidRPr="00D452BD" w:rsidTr="00F67A79">
        <w:trPr>
          <w:trHeight w:val="3735"/>
        </w:trPr>
        <w:tc>
          <w:tcPr>
            <w:tcW w:w="2802" w:type="dxa"/>
            <w:vMerge/>
          </w:tcPr>
          <w:p w:rsidR="005B54EB" w:rsidRPr="00D452BD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</w:pPr>
          </w:p>
        </w:tc>
        <w:tc>
          <w:tcPr>
            <w:tcW w:w="1701" w:type="dxa"/>
          </w:tcPr>
          <w:p w:rsidR="005B54EB" w:rsidRPr="00EA5377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</w:pPr>
            <w:r w:rsidRPr="00EA5377">
              <w:t>Способ № 14</w:t>
            </w:r>
          </w:p>
        </w:tc>
        <w:tc>
          <w:tcPr>
            <w:tcW w:w="4819" w:type="dxa"/>
          </w:tcPr>
          <w:p w:rsidR="005B54EB" w:rsidRPr="00EA5377" w:rsidRDefault="005B54EB" w:rsidP="00F67A7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>Товаропроизводителям устанавливаются налоговые ставки по налогу на прибыль организаций в следующих размерах:</w:t>
            </w:r>
          </w:p>
          <w:p w:rsidR="005B54EB" w:rsidRPr="00EA5377" w:rsidRDefault="005B54EB" w:rsidP="00F67A7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>13,5% - для товаропроизводителей, обеспечивших превышение налоговой базы отчетного (налогового) периода не менее чем в 1,3 раза по отношению к налоговой базе аналогичного периода предыдущего года с учетом коэффициента сопоставимости;</w:t>
            </w:r>
          </w:p>
          <w:p w:rsidR="005B54EB" w:rsidRPr="00EA5377" w:rsidRDefault="005B54EB" w:rsidP="00F67A79">
            <w:pPr>
              <w:widowControl/>
              <w:autoSpaceDE w:val="0"/>
              <w:autoSpaceDN w:val="0"/>
              <w:adjustRightInd w:val="0"/>
            </w:pPr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>15,5% - для товаропроизводителей, обеспечивших превышение налоговой базы отчетного (налогового) периода от 1,13 до 1,3 раза по отношению к налоговой базе аналогичного периода предыдущего года с учетом коэффициента сопоставимости</w:t>
            </w:r>
          </w:p>
        </w:tc>
        <w:tc>
          <w:tcPr>
            <w:tcW w:w="1985" w:type="dxa"/>
            <w:vMerge w:val="restart"/>
          </w:tcPr>
          <w:p w:rsidR="005B54EB" w:rsidRPr="00B570BA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  <w:highlight w:val="yellow"/>
              </w:rPr>
            </w:pPr>
            <w:r w:rsidRPr="006827F1">
              <w:rPr>
                <w:sz w:val="24"/>
                <w:szCs w:val="24"/>
              </w:rPr>
              <w:t>Новосибирская область</w:t>
            </w:r>
          </w:p>
        </w:tc>
        <w:tc>
          <w:tcPr>
            <w:tcW w:w="4000" w:type="dxa"/>
            <w:vMerge w:val="restart"/>
          </w:tcPr>
          <w:p w:rsidR="005B54EB" w:rsidRPr="00B570BA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Закон Новосибирской области от 16.10.2003 № 142-ОЗ «О налогах и особенностях налогообложения отдельных категорий налогоплательщиков в Новосибирской области» (глава 7), </w:t>
            </w:r>
            <w:r w:rsidRPr="00665EBC">
              <w:rPr>
                <w:sz w:val="24"/>
                <w:szCs w:val="24"/>
              </w:rPr>
              <w:t>Консультант Плюс (регион)</w:t>
            </w:r>
          </w:p>
        </w:tc>
      </w:tr>
      <w:tr w:rsidR="005B54EB" w:rsidRPr="00D452BD" w:rsidTr="00F67A79">
        <w:trPr>
          <w:trHeight w:val="2787"/>
        </w:trPr>
        <w:tc>
          <w:tcPr>
            <w:tcW w:w="2802" w:type="dxa"/>
            <w:vMerge/>
          </w:tcPr>
          <w:p w:rsidR="005B54EB" w:rsidRPr="00D452BD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</w:pPr>
          </w:p>
        </w:tc>
        <w:tc>
          <w:tcPr>
            <w:tcW w:w="1701" w:type="dxa"/>
          </w:tcPr>
          <w:p w:rsidR="005B54EB" w:rsidRPr="00EA5377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</w:pPr>
            <w:r w:rsidRPr="00EA5377">
              <w:t>Способ № 15</w:t>
            </w:r>
          </w:p>
        </w:tc>
        <w:tc>
          <w:tcPr>
            <w:tcW w:w="4819" w:type="dxa"/>
          </w:tcPr>
          <w:p w:rsidR="005B54EB" w:rsidRPr="00EA5377" w:rsidRDefault="005B54EB" w:rsidP="00F67A7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>Льготы по налогу на имущество организаций предоставляются ежеквартально нарастающим итогом с начала года в виде уменьшения суммы налога на величину, которая соответствует сумме налога от прироста налоговой базы отчетного (налогового) периода текущего года по отношению к налоговой базе аналогичного периода предыдущего года с учетом коэффициента сопоставимости</w:t>
            </w:r>
          </w:p>
        </w:tc>
        <w:tc>
          <w:tcPr>
            <w:tcW w:w="1985" w:type="dxa"/>
            <w:vMerge/>
          </w:tcPr>
          <w:p w:rsidR="005B54EB" w:rsidRPr="00B570BA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000" w:type="dxa"/>
            <w:vMerge/>
          </w:tcPr>
          <w:p w:rsidR="005B54EB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</w:tr>
      <w:tr w:rsidR="005B54EB" w:rsidRPr="00D452BD" w:rsidTr="00F67A79">
        <w:trPr>
          <w:trHeight w:val="2258"/>
        </w:trPr>
        <w:tc>
          <w:tcPr>
            <w:tcW w:w="2802" w:type="dxa"/>
            <w:vMerge/>
          </w:tcPr>
          <w:p w:rsidR="005B54EB" w:rsidRPr="00D452BD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</w:pPr>
          </w:p>
        </w:tc>
        <w:tc>
          <w:tcPr>
            <w:tcW w:w="6520" w:type="dxa"/>
            <w:gridSpan w:val="2"/>
          </w:tcPr>
          <w:p w:rsidR="005B54EB" w:rsidRPr="00EA5377" w:rsidRDefault="005B54EB" w:rsidP="00F67A7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 xml:space="preserve">Применение налоговых льгот осуществляется </w:t>
            </w:r>
            <w:proofErr w:type="gramStart"/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>при</w:t>
            </w:r>
            <w:proofErr w:type="gramEnd"/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>:</w:t>
            </w:r>
          </w:p>
          <w:p w:rsidR="005B54EB" w:rsidRPr="00EA5377" w:rsidRDefault="005B54EB" w:rsidP="00F67A7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 xml:space="preserve">а) отсутствии недоимки </w:t>
            </w:r>
            <w:proofErr w:type="gramStart"/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>по</w:t>
            </w:r>
            <w:proofErr w:type="gramEnd"/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>:</w:t>
            </w:r>
          </w:p>
          <w:p w:rsidR="005B54EB" w:rsidRPr="00EA5377" w:rsidRDefault="005B54EB" w:rsidP="00F67A7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>налогам, подлежащим перечислению в бюджеты бюджетной системы Российской Федерации, за исключением отсроченной, рассроченной, в том числе в порядке реструктуризации, приостановленной к взысканию;</w:t>
            </w:r>
          </w:p>
          <w:p w:rsidR="005B54EB" w:rsidRPr="00EA5377" w:rsidRDefault="005B54EB" w:rsidP="00F67A7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 xml:space="preserve">страховым взносам в Пенсионный фонд Российской Федерации, Фонд социального страхования Российской Федерации, Федеральный фонд обязательного медицинского </w:t>
            </w:r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lastRenderedPageBreak/>
              <w:t>страхования и Территориальный фонд обязательного медицинского страхования Новосибирской области;</w:t>
            </w:r>
          </w:p>
          <w:p w:rsidR="005B54EB" w:rsidRPr="00EA5377" w:rsidRDefault="005B54EB" w:rsidP="00F67A7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>б) </w:t>
            </w:r>
            <w:proofErr w:type="gramStart"/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>обеспечении</w:t>
            </w:r>
            <w:proofErr w:type="gramEnd"/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 xml:space="preserve"> уровня рентабельности реализованной продукции, определяемого как отношение прибыли от продаж к себестоимости проданных товаров, продукции, работ, услуг, за предшествующий год, а также за отчетный период не ниже 1%;</w:t>
            </w:r>
          </w:p>
          <w:p w:rsidR="005B54EB" w:rsidRPr="00EA5377" w:rsidRDefault="005B54EB" w:rsidP="00F67A7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  <w:proofErr w:type="gramStart"/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 xml:space="preserve">в) превышении уровня среднемесячной заработной платы одного работника за каждый квартал календарного года по отношению к установленной величине </w:t>
            </w:r>
            <w:hyperlink r:id="rId31" w:history="1">
              <w:r w:rsidRPr="00EA5377">
                <w:rPr>
                  <w:rFonts w:ascii="Times New Roman" w:hAnsi="Times New Roman" w:cs="Times New Roman"/>
                  <w:color w:val="auto"/>
                  <w:lang w:bidi="ar-SA"/>
                </w:rPr>
                <w:t>прожиточного минимума</w:t>
              </w:r>
            </w:hyperlink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 xml:space="preserve"> для трудоспособного населения Новосибирской области за соответствующий квартал:</w:t>
            </w:r>
            <w:proofErr w:type="gramEnd"/>
          </w:p>
          <w:p w:rsidR="005B54EB" w:rsidRPr="00EA5377" w:rsidRDefault="005B54EB" w:rsidP="00F67A7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>для товаропроизводителей, осуществляющих свою деятельность в городе Новосибирске, - не менее чем в 2 раза;</w:t>
            </w:r>
          </w:p>
          <w:p w:rsidR="005B54EB" w:rsidRPr="00EA5377" w:rsidRDefault="005B54EB" w:rsidP="00F67A7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>для товаропроизводителей, осуществляющих свою деятельность в городах областного значения, - не менее чем в 1,4 раза.</w:t>
            </w:r>
          </w:p>
          <w:p w:rsidR="005B54EB" w:rsidRPr="00EA5377" w:rsidRDefault="005B54EB" w:rsidP="00F67A79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lang w:bidi="ar-SA"/>
              </w:rPr>
            </w:pPr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 xml:space="preserve">Для товаропроизводителей, осуществляющих свою деятельность в иных населенных пунктах области, допускается уровень среднемесячной заработной платы одного работника не менее установленной величины </w:t>
            </w:r>
            <w:hyperlink r:id="rId32" w:history="1">
              <w:r w:rsidRPr="00EA5377">
                <w:rPr>
                  <w:rFonts w:ascii="Times New Roman" w:hAnsi="Times New Roman" w:cs="Times New Roman"/>
                  <w:color w:val="auto"/>
                  <w:lang w:bidi="ar-SA"/>
                </w:rPr>
                <w:t>прожиточного минимума</w:t>
              </w:r>
            </w:hyperlink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 xml:space="preserve"> для трудоспособного населения Новосибирской области;</w:t>
            </w:r>
          </w:p>
          <w:p w:rsidR="005B54EB" w:rsidRPr="00EA5377" w:rsidRDefault="005B54EB" w:rsidP="00F67A79">
            <w:pPr>
              <w:widowControl/>
              <w:autoSpaceDE w:val="0"/>
              <w:autoSpaceDN w:val="0"/>
              <w:adjustRightInd w:val="0"/>
            </w:pPr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 xml:space="preserve">г) </w:t>
            </w:r>
            <w:proofErr w:type="gramStart"/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>обеспечении</w:t>
            </w:r>
            <w:proofErr w:type="gramEnd"/>
            <w:r w:rsidRPr="00EA5377">
              <w:rPr>
                <w:rFonts w:ascii="Times New Roman" w:hAnsi="Times New Roman" w:cs="Times New Roman"/>
                <w:color w:val="auto"/>
                <w:lang w:bidi="ar-SA"/>
              </w:rPr>
              <w:t xml:space="preserve"> прироста выручки нарастающим итогом с начала года. При определении прироста выручки сравнивается выручка, отражаемая в отчете о прибылях и убытках за I квартал текущего года, с выручкой, отражаемой в отчете о прибылях и убытках за I квартал предыдущего года с учетом коэффициента сопоставимости, аналогично сравнивается выручка за полугодие, 9 месяцев и год</w:t>
            </w:r>
          </w:p>
        </w:tc>
        <w:tc>
          <w:tcPr>
            <w:tcW w:w="1985" w:type="dxa"/>
          </w:tcPr>
          <w:p w:rsidR="005B54EB" w:rsidRPr="003A4F87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4000" w:type="dxa"/>
          </w:tcPr>
          <w:p w:rsidR="005B54EB" w:rsidRPr="003A4F87" w:rsidRDefault="005B54EB" w:rsidP="00F67A79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</w:tr>
    </w:tbl>
    <w:p w:rsidR="005B54EB" w:rsidRPr="00D452BD" w:rsidRDefault="005B54EB" w:rsidP="005B54EB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689"/>
        <w:rPr>
          <w:i/>
          <w:sz w:val="28"/>
          <w:szCs w:val="28"/>
        </w:rPr>
      </w:pPr>
    </w:p>
    <w:p w:rsidR="004F3690" w:rsidRDefault="004F3690" w:rsidP="00682188">
      <w:pPr>
        <w:pStyle w:val="26"/>
        <w:shd w:val="clear" w:color="auto" w:fill="auto"/>
        <w:tabs>
          <w:tab w:val="left" w:pos="1560"/>
          <w:tab w:val="left" w:pos="3261"/>
        </w:tabs>
        <w:spacing w:line="240" w:lineRule="auto"/>
        <w:ind w:left="20" w:firstLine="689"/>
        <w:jc w:val="both"/>
        <w:rPr>
          <w:sz w:val="28"/>
          <w:szCs w:val="28"/>
        </w:rPr>
      </w:pPr>
      <w:bookmarkStart w:id="7" w:name="bookmark9"/>
    </w:p>
    <w:p w:rsidR="004F3690" w:rsidRDefault="004F3690" w:rsidP="00682188">
      <w:pPr>
        <w:pStyle w:val="26"/>
        <w:shd w:val="clear" w:color="auto" w:fill="auto"/>
        <w:tabs>
          <w:tab w:val="left" w:pos="1560"/>
          <w:tab w:val="left" w:pos="3261"/>
        </w:tabs>
        <w:spacing w:line="240" w:lineRule="auto"/>
        <w:ind w:left="20" w:firstLine="689"/>
        <w:jc w:val="both"/>
        <w:rPr>
          <w:sz w:val="28"/>
          <w:szCs w:val="28"/>
        </w:rPr>
      </w:pPr>
    </w:p>
    <w:p w:rsidR="004F3690" w:rsidRDefault="004F3690" w:rsidP="00682188">
      <w:pPr>
        <w:pStyle w:val="26"/>
        <w:shd w:val="clear" w:color="auto" w:fill="auto"/>
        <w:tabs>
          <w:tab w:val="left" w:pos="1560"/>
          <w:tab w:val="left" w:pos="3261"/>
        </w:tabs>
        <w:spacing w:line="240" w:lineRule="auto"/>
        <w:ind w:left="20" w:firstLine="689"/>
        <w:jc w:val="both"/>
        <w:rPr>
          <w:sz w:val="28"/>
          <w:szCs w:val="28"/>
        </w:rPr>
      </w:pPr>
    </w:p>
    <w:p w:rsidR="004F3690" w:rsidRDefault="004F3690" w:rsidP="00682188">
      <w:pPr>
        <w:pStyle w:val="26"/>
        <w:shd w:val="clear" w:color="auto" w:fill="auto"/>
        <w:tabs>
          <w:tab w:val="left" w:pos="1560"/>
          <w:tab w:val="left" w:pos="3261"/>
        </w:tabs>
        <w:spacing w:line="240" w:lineRule="auto"/>
        <w:ind w:left="20" w:firstLine="689"/>
        <w:jc w:val="both"/>
        <w:rPr>
          <w:sz w:val="28"/>
          <w:szCs w:val="28"/>
        </w:rPr>
      </w:pPr>
    </w:p>
    <w:p w:rsidR="00682188" w:rsidRPr="007A05A3" w:rsidRDefault="00682188" w:rsidP="00682188">
      <w:pPr>
        <w:pStyle w:val="26"/>
        <w:shd w:val="clear" w:color="auto" w:fill="auto"/>
        <w:tabs>
          <w:tab w:val="left" w:pos="1560"/>
          <w:tab w:val="left" w:pos="3261"/>
        </w:tabs>
        <w:spacing w:line="240" w:lineRule="auto"/>
        <w:ind w:left="20" w:firstLine="689"/>
        <w:jc w:val="both"/>
        <w:rPr>
          <w:sz w:val="28"/>
          <w:szCs w:val="28"/>
        </w:rPr>
      </w:pPr>
      <w:r w:rsidRPr="007A05A3">
        <w:rPr>
          <w:sz w:val="28"/>
          <w:szCs w:val="28"/>
        </w:rPr>
        <w:lastRenderedPageBreak/>
        <w:t>3. Описание иных способов решения заявленных проблем</w:t>
      </w:r>
      <w:bookmarkEnd w:id="7"/>
    </w:p>
    <w:p w:rsidR="00682188" w:rsidRPr="008B169C" w:rsidRDefault="00682188" w:rsidP="00682188">
      <w:pPr>
        <w:pStyle w:val="26"/>
        <w:shd w:val="clear" w:color="auto" w:fill="auto"/>
        <w:tabs>
          <w:tab w:val="left" w:pos="1560"/>
          <w:tab w:val="left" w:pos="3261"/>
        </w:tabs>
        <w:spacing w:line="240" w:lineRule="auto"/>
        <w:ind w:left="20" w:firstLine="689"/>
        <w:jc w:val="both"/>
        <w:rPr>
          <w:b w:val="0"/>
          <w:sz w:val="28"/>
          <w:szCs w:val="28"/>
        </w:rPr>
      </w:pPr>
      <w:r w:rsidRPr="007A05A3">
        <w:rPr>
          <w:b w:val="0"/>
          <w:sz w:val="28"/>
          <w:szCs w:val="28"/>
        </w:rPr>
        <w:t>Отсутствуют</w:t>
      </w:r>
    </w:p>
    <w:p w:rsidR="00682188" w:rsidRPr="00D452BD" w:rsidRDefault="00682188" w:rsidP="00682188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689"/>
        <w:jc w:val="right"/>
        <w:rPr>
          <w:rStyle w:val="ac"/>
          <w:b/>
          <w:sz w:val="28"/>
          <w:szCs w:val="28"/>
          <w:u w:val="none"/>
        </w:rPr>
      </w:pPr>
      <w:r w:rsidRPr="00D452BD">
        <w:rPr>
          <w:rStyle w:val="ac"/>
          <w:b/>
          <w:sz w:val="28"/>
          <w:szCs w:val="28"/>
          <w:u w:val="none"/>
        </w:rPr>
        <w:t>Таблица 3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936"/>
        <w:gridCol w:w="1701"/>
        <w:gridCol w:w="6693"/>
        <w:gridCol w:w="2977"/>
      </w:tblGrid>
      <w:tr w:rsidR="00682188" w:rsidRPr="00D452BD" w:rsidTr="00223A1B">
        <w:tc>
          <w:tcPr>
            <w:tcW w:w="3936" w:type="dxa"/>
            <w:vAlign w:val="center"/>
          </w:tcPr>
          <w:p w:rsidR="00682188" w:rsidRPr="00D452BD" w:rsidRDefault="00682188" w:rsidP="00223A1B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D452BD">
              <w:rPr>
                <w:rStyle w:val="a7"/>
                <w:sz w:val="24"/>
                <w:szCs w:val="24"/>
              </w:rPr>
              <w:t>Наименование проблемы с указанием номера (из таблицы 1)</w:t>
            </w:r>
          </w:p>
        </w:tc>
        <w:tc>
          <w:tcPr>
            <w:tcW w:w="1701" w:type="dxa"/>
            <w:vAlign w:val="center"/>
          </w:tcPr>
          <w:p w:rsidR="00682188" w:rsidRPr="00D452BD" w:rsidRDefault="00682188" w:rsidP="00223A1B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D452BD">
              <w:rPr>
                <w:b/>
                <w:sz w:val="24"/>
                <w:szCs w:val="24"/>
              </w:rPr>
              <w:t>№ способа решения проблемы</w:t>
            </w:r>
          </w:p>
        </w:tc>
        <w:tc>
          <w:tcPr>
            <w:tcW w:w="6693" w:type="dxa"/>
            <w:vAlign w:val="center"/>
          </w:tcPr>
          <w:p w:rsidR="00682188" w:rsidRPr="00D452BD" w:rsidRDefault="00682188" w:rsidP="00223A1B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D452BD">
              <w:rPr>
                <w:rStyle w:val="a7"/>
                <w:sz w:val="24"/>
                <w:szCs w:val="24"/>
              </w:rPr>
              <w:t>Описание способа решения заявленной проблемы</w:t>
            </w:r>
          </w:p>
        </w:tc>
        <w:tc>
          <w:tcPr>
            <w:tcW w:w="2977" w:type="dxa"/>
            <w:vAlign w:val="center"/>
          </w:tcPr>
          <w:p w:rsidR="00682188" w:rsidRPr="00D452BD" w:rsidRDefault="00682188" w:rsidP="00223A1B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 w:rsidRPr="00D452BD">
              <w:rPr>
                <w:rStyle w:val="a7"/>
                <w:sz w:val="24"/>
                <w:szCs w:val="24"/>
              </w:rPr>
              <w:t>Примечания</w:t>
            </w:r>
          </w:p>
        </w:tc>
      </w:tr>
      <w:tr w:rsidR="00682188" w:rsidRPr="00D452BD" w:rsidTr="00223A1B">
        <w:tc>
          <w:tcPr>
            <w:tcW w:w="3936" w:type="dxa"/>
          </w:tcPr>
          <w:p w:rsidR="00682188" w:rsidRPr="00D452BD" w:rsidRDefault="00682188" w:rsidP="00223A1B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682188" w:rsidRPr="00D452BD" w:rsidRDefault="00682188" w:rsidP="00223A1B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</w:pPr>
            <w:r>
              <w:t>-</w:t>
            </w:r>
          </w:p>
        </w:tc>
        <w:tc>
          <w:tcPr>
            <w:tcW w:w="6693" w:type="dxa"/>
          </w:tcPr>
          <w:p w:rsidR="00682188" w:rsidRPr="00D452BD" w:rsidRDefault="00682188" w:rsidP="00223A1B">
            <w:pPr>
              <w:pStyle w:val="ConsPlusNormal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977" w:type="dxa"/>
          </w:tcPr>
          <w:p w:rsidR="00682188" w:rsidRPr="00D452BD" w:rsidRDefault="00682188" w:rsidP="00223A1B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</w:pPr>
            <w:r>
              <w:t>-</w:t>
            </w:r>
          </w:p>
        </w:tc>
      </w:tr>
    </w:tbl>
    <w:p w:rsidR="00682188" w:rsidRPr="00D452BD" w:rsidRDefault="00682188" w:rsidP="00682188">
      <w:pPr>
        <w:pStyle w:val="21"/>
        <w:shd w:val="clear" w:color="auto" w:fill="auto"/>
        <w:tabs>
          <w:tab w:val="left" w:pos="999"/>
          <w:tab w:val="left" w:pos="1560"/>
          <w:tab w:val="left" w:pos="3261"/>
        </w:tabs>
        <w:spacing w:before="0" w:after="0" w:line="240" w:lineRule="auto"/>
        <w:ind w:firstLine="689"/>
        <w:rPr>
          <w:sz w:val="28"/>
          <w:szCs w:val="28"/>
        </w:rPr>
      </w:pPr>
    </w:p>
    <w:p w:rsidR="00682188" w:rsidRPr="007A05A3" w:rsidRDefault="00682188" w:rsidP="00682188">
      <w:pPr>
        <w:pStyle w:val="30"/>
        <w:shd w:val="clear" w:color="auto" w:fill="auto"/>
        <w:tabs>
          <w:tab w:val="left" w:pos="802"/>
          <w:tab w:val="left" w:pos="1560"/>
          <w:tab w:val="left" w:pos="3261"/>
        </w:tabs>
        <w:spacing w:before="0" w:after="0" w:line="240" w:lineRule="auto"/>
        <w:ind w:firstLine="689"/>
        <w:rPr>
          <w:sz w:val="28"/>
          <w:szCs w:val="28"/>
        </w:rPr>
      </w:pPr>
      <w:bookmarkStart w:id="8" w:name="bookmark10"/>
      <w:r w:rsidRPr="007A05A3">
        <w:rPr>
          <w:bCs w:val="0"/>
          <w:sz w:val="28"/>
          <w:szCs w:val="28"/>
        </w:rPr>
        <w:t>4.</w:t>
      </w:r>
      <w:r w:rsidRPr="007A05A3">
        <w:rPr>
          <w:bCs w:val="0"/>
          <w:i/>
          <w:sz w:val="28"/>
          <w:szCs w:val="28"/>
        </w:rPr>
        <w:t> </w:t>
      </w:r>
      <w:r w:rsidRPr="007A05A3">
        <w:rPr>
          <w:sz w:val="28"/>
          <w:szCs w:val="28"/>
        </w:rPr>
        <w:t>Способы решения заявленных проблем без введения нового регулирования</w:t>
      </w:r>
      <w:bookmarkEnd w:id="8"/>
    </w:p>
    <w:p w:rsidR="00682188" w:rsidRPr="008B169C" w:rsidRDefault="00682188" w:rsidP="0068218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jc w:val="left"/>
        <w:rPr>
          <w:sz w:val="28"/>
          <w:szCs w:val="28"/>
        </w:rPr>
      </w:pPr>
      <w:r w:rsidRPr="007A05A3">
        <w:rPr>
          <w:sz w:val="28"/>
          <w:szCs w:val="28"/>
        </w:rPr>
        <w:t>Отсутствуют</w:t>
      </w:r>
    </w:p>
    <w:p w:rsidR="00682188" w:rsidRPr="00D452BD" w:rsidRDefault="00682188" w:rsidP="00682188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jc w:val="right"/>
        <w:rPr>
          <w:b/>
          <w:sz w:val="28"/>
          <w:szCs w:val="28"/>
        </w:rPr>
      </w:pPr>
      <w:r w:rsidRPr="00D452BD">
        <w:rPr>
          <w:b/>
          <w:sz w:val="28"/>
          <w:szCs w:val="28"/>
        </w:rPr>
        <w:t>Таблица 4</w:t>
      </w:r>
    </w:p>
    <w:tbl>
      <w:tblPr>
        <w:tblStyle w:val="af3"/>
        <w:tblW w:w="0" w:type="auto"/>
        <w:tblInd w:w="20" w:type="dxa"/>
        <w:tblLook w:val="04A0" w:firstRow="1" w:lastRow="0" w:firstColumn="1" w:lastColumn="0" w:noHBand="0" w:noVBand="1"/>
      </w:tblPr>
      <w:tblGrid>
        <w:gridCol w:w="4057"/>
        <w:gridCol w:w="3609"/>
        <w:gridCol w:w="3833"/>
        <w:gridCol w:w="3834"/>
      </w:tblGrid>
      <w:tr w:rsidR="00682188" w:rsidRPr="00D452BD" w:rsidTr="00223A1B">
        <w:tc>
          <w:tcPr>
            <w:tcW w:w="4057" w:type="dxa"/>
            <w:vAlign w:val="center"/>
          </w:tcPr>
          <w:p w:rsidR="00682188" w:rsidRPr="00D452BD" w:rsidRDefault="00682188" w:rsidP="00223A1B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D452BD">
              <w:rPr>
                <w:rStyle w:val="a7"/>
                <w:sz w:val="24"/>
                <w:szCs w:val="24"/>
              </w:rPr>
              <w:t>Наименование проблемы с указанием номера (из таблицы 1)</w:t>
            </w:r>
          </w:p>
        </w:tc>
        <w:tc>
          <w:tcPr>
            <w:tcW w:w="3609" w:type="dxa"/>
            <w:vAlign w:val="center"/>
          </w:tcPr>
          <w:p w:rsidR="00682188" w:rsidRPr="00D452BD" w:rsidRDefault="00682188" w:rsidP="00223A1B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D452BD">
              <w:rPr>
                <w:rStyle w:val="a7"/>
                <w:sz w:val="24"/>
                <w:szCs w:val="24"/>
              </w:rPr>
              <w:t>Таблица и номер способа решения проблемы</w:t>
            </w:r>
          </w:p>
        </w:tc>
        <w:tc>
          <w:tcPr>
            <w:tcW w:w="3833" w:type="dxa"/>
            <w:vAlign w:val="center"/>
          </w:tcPr>
          <w:p w:rsidR="00682188" w:rsidRPr="00D452BD" w:rsidRDefault="00682188" w:rsidP="00223A1B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D452BD">
              <w:rPr>
                <w:rStyle w:val="a7"/>
                <w:sz w:val="24"/>
                <w:szCs w:val="24"/>
              </w:rPr>
              <w:t>Необходимые мероприятия</w:t>
            </w:r>
          </w:p>
        </w:tc>
        <w:tc>
          <w:tcPr>
            <w:tcW w:w="3834" w:type="dxa"/>
            <w:vAlign w:val="center"/>
          </w:tcPr>
          <w:p w:rsidR="00682188" w:rsidRPr="00D452BD" w:rsidRDefault="00682188" w:rsidP="00223A1B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b/>
                <w:sz w:val="24"/>
                <w:szCs w:val="24"/>
              </w:rPr>
            </w:pPr>
            <w:r w:rsidRPr="00D452BD">
              <w:rPr>
                <w:b/>
                <w:sz w:val="24"/>
                <w:szCs w:val="24"/>
              </w:rPr>
              <w:t>Примечания</w:t>
            </w:r>
          </w:p>
        </w:tc>
      </w:tr>
      <w:tr w:rsidR="00682188" w:rsidRPr="00D452BD" w:rsidTr="00223A1B">
        <w:tc>
          <w:tcPr>
            <w:tcW w:w="4057" w:type="dxa"/>
          </w:tcPr>
          <w:p w:rsidR="00682188" w:rsidRPr="00D452BD" w:rsidRDefault="00682188" w:rsidP="00223A1B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</w:pPr>
            <w:r>
              <w:t>-</w:t>
            </w:r>
          </w:p>
        </w:tc>
        <w:tc>
          <w:tcPr>
            <w:tcW w:w="3609" w:type="dxa"/>
          </w:tcPr>
          <w:p w:rsidR="00682188" w:rsidRPr="00D452BD" w:rsidRDefault="00682188" w:rsidP="00223A1B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</w:pPr>
            <w:r>
              <w:t>-</w:t>
            </w:r>
          </w:p>
        </w:tc>
        <w:tc>
          <w:tcPr>
            <w:tcW w:w="3833" w:type="dxa"/>
          </w:tcPr>
          <w:p w:rsidR="00682188" w:rsidRPr="00D452BD" w:rsidRDefault="00682188" w:rsidP="00223A1B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</w:pPr>
            <w:r w:rsidRPr="00D452BD">
              <w:t>-</w:t>
            </w:r>
          </w:p>
        </w:tc>
        <w:tc>
          <w:tcPr>
            <w:tcW w:w="3834" w:type="dxa"/>
          </w:tcPr>
          <w:p w:rsidR="00682188" w:rsidRPr="00D452BD" w:rsidRDefault="00682188" w:rsidP="00223A1B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</w:pPr>
            <w:r>
              <w:t>-</w:t>
            </w:r>
          </w:p>
        </w:tc>
      </w:tr>
      <w:tr w:rsidR="00682188" w:rsidRPr="00D452BD" w:rsidTr="00223A1B">
        <w:tc>
          <w:tcPr>
            <w:tcW w:w="4057" w:type="dxa"/>
          </w:tcPr>
          <w:p w:rsidR="00682188" w:rsidRDefault="00682188" w:rsidP="00223A1B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</w:pPr>
          </w:p>
        </w:tc>
        <w:tc>
          <w:tcPr>
            <w:tcW w:w="3609" w:type="dxa"/>
          </w:tcPr>
          <w:p w:rsidR="00682188" w:rsidRDefault="00682188" w:rsidP="00223A1B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</w:pPr>
          </w:p>
        </w:tc>
        <w:tc>
          <w:tcPr>
            <w:tcW w:w="3833" w:type="dxa"/>
          </w:tcPr>
          <w:p w:rsidR="00682188" w:rsidRPr="00D452BD" w:rsidRDefault="00682188" w:rsidP="00223A1B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</w:pPr>
          </w:p>
        </w:tc>
        <w:tc>
          <w:tcPr>
            <w:tcW w:w="3834" w:type="dxa"/>
          </w:tcPr>
          <w:p w:rsidR="00682188" w:rsidRDefault="00682188" w:rsidP="00223A1B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</w:pPr>
          </w:p>
        </w:tc>
      </w:tr>
    </w:tbl>
    <w:p w:rsidR="005B54EB" w:rsidRDefault="005B54EB" w:rsidP="00DF029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i/>
          <w:sz w:val="28"/>
          <w:szCs w:val="28"/>
        </w:rPr>
      </w:pPr>
    </w:p>
    <w:p w:rsidR="005B54EB" w:rsidRDefault="005B54EB" w:rsidP="00DF029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i/>
          <w:sz w:val="28"/>
          <w:szCs w:val="28"/>
        </w:rPr>
      </w:pPr>
    </w:p>
    <w:p w:rsidR="005B54EB" w:rsidRPr="00D452BD" w:rsidRDefault="005B54EB" w:rsidP="00DF0296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i/>
          <w:sz w:val="28"/>
          <w:szCs w:val="28"/>
        </w:rPr>
        <w:sectPr w:rsidR="005B54EB" w:rsidRPr="00D452BD" w:rsidSect="00D71740">
          <w:headerReference w:type="default" r:id="rId33"/>
          <w:headerReference w:type="first" r:id="rId34"/>
          <w:pgSz w:w="16838" w:h="11909" w:orient="landscape"/>
          <w:pgMar w:top="1134" w:right="536" w:bottom="851" w:left="1134" w:header="426" w:footer="6" w:gutter="0"/>
          <w:cols w:space="720"/>
          <w:noEndnote/>
          <w:titlePg/>
          <w:docGrid w:linePitch="360"/>
        </w:sectPr>
      </w:pPr>
    </w:p>
    <w:p w:rsidR="00C57194" w:rsidRPr="00D452BD" w:rsidRDefault="00C57194" w:rsidP="00DF029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jc w:val="center"/>
        <w:rPr>
          <w:sz w:val="28"/>
          <w:szCs w:val="28"/>
        </w:rPr>
      </w:pPr>
      <w:bookmarkStart w:id="9" w:name="bookmark11"/>
      <w:r w:rsidRPr="00420845">
        <w:rPr>
          <w:sz w:val="28"/>
          <w:szCs w:val="28"/>
          <w:lang w:val="en-US"/>
        </w:rPr>
        <w:lastRenderedPageBreak/>
        <w:t>IV</w:t>
      </w:r>
      <w:r w:rsidRPr="00420845">
        <w:rPr>
          <w:sz w:val="28"/>
          <w:szCs w:val="28"/>
        </w:rPr>
        <w:t>. Размещение извещения и публичные консультации</w:t>
      </w:r>
    </w:p>
    <w:p w:rsidR="00EE4E27" w:rsidRPr="00D452BD" w:rsidRDefault="00EE4E27" w:rsidP="00DF029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</w:rPr>
      </w:pPr>
    </w:p>
    <w:p w:rsidR="00894A5C" w:rsidRPr="00D452BD" w:rsidRDefault="00C57194" w:rsidP="00DF0296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</w:rPr>
      </w:pPr>
      <w:r w:rsidRPr="00D452BD">
        <w:rPr>
          <w:sz w:val="28"/>
          <w:szCs w:val="28"/>
        </w:rPr>
        <w:t>1. </w:t>
      </w:r>
      <w:r w:rsidR="006E16B7" w:rsidRPr="00D452BD">
        <w:rPr>
          <w:sz w:val="28"/>
          <w:szCs w:val="28"/>
        </w:rPr>
        <w:t>Информация о размещении извещения</w:t>
      </w:r>
      <w:bookmarkEnd w:id="9"/>
      <w:r w:rsidR="00181E5A">
        <w:rPr>
          <w:sz w:val="28"/>
          <w:szCs w:val="28"/>
        </w:rPr>
        <w:t xml:space="preserve"> о подготовке проекта закона</w:t>
      </w:r>
    </w:p>
    <w:p w:rsidR="00AD784C" w:rsidRDefault="00AD784C" w:rsidP="00AD784C">
      <w:pPr>
        <w:spacing w:line="274" w:lineRule="atLeas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>1.1. </w:t>
      </w:r>
      <w:r w:rsidRPr="00AD784C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Извещение о подготовке проекта закона </w:t>
      </w:r>
      <w:r w:rsidRPr="00AD784C">
        <w:rPr>
          <w:rFonts w:ascii="Times New Roman" w:hAnsi="Times New Roman" w:cs="Times New Roman"/>
          <w:sz w:val="28"/>
          <w:szCs w:val="28"/>
        </w:rPr>
        <w:t xml:space="preserve">было размещено на официальном сайте министерства и на сайте Правительства Новосибирской области в информационно-телекоммуникационной сети Интернет в разделе «Оценка регулирующего воздействия и экспертиза НПА» по электронному адресу </w:t>
      </w:r>
      <w:hyperlink r:id="rId35" w:history="1">
        <w:r w:rsidRPr="00AD784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http://www.nso.ru/page/19369</w:t>
        </w:r>
      </w:hyperlink>
      <w:r w:rsidRPr="00AD78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784C" w:rsidRPr="00AD784C" w:rsidRDefault="00AD784C" w:rsidP="00AD784C">
      <w:pPr>
        <w:spacing w:line="274" w:lineRule="atLeas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 Предложения в связи с размещением указанного извещения принимались в период с </w:t>
      </w:r>
      <w:r w:rsidRPr="00AD784C">
        <w:rPr>
          <w:rFonts w:ascii="Times New Roman" w:hAnsi="Times New Roman" w:cs="Times New Roman"/>
          <w:sz w:val="28"/>
          <w:szCs w:val="28"/>
        </w:rPr>
        <w:t xml:space="preserve">18.04.2016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AD784C">
        <w:rPr>
          <w:rFonts w:ascii="Times New Roman" w:hAnsi="Times New Roman" w:cs="Times New Roman"/>
          <w:sz w:val="28"/>
          <w:szCs w:val="28"/>
        </w:rPr>
        <w:t xml:space="preserve"> 04.05.2016.</w:t>
      </w:r>
    </w:p>
    <w:p w:rsidR="00AD784C" w:rsidRPr="00AD784C" w:rsidRDefault="00AD784C" w:rsidP="00AD78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1"/>
      <w:bookmarkEnd w:id="10"/>
      <w:r>
        <w:rPr>
          <w:rFonts w:ascii="Times New Roman" w:hAnsi="Times New Roman" w:cs="Times New Roman"/>
          <w:sz w:val="28"/>
          <w:szCs w:val="28"/>
        </w:rPr>
        <w:t>1.3. О размещении извещения были проинформированы:</w:t>
      </w:r>
    </w:p>
    <w:p w:rsidR="00AD784C" w:rsidRPr="00AD784C" w:rsidRDefault="00AD784C" w:rsidP="00AD78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D784C">
        <w:rPr>
          <w:rFonts w:ascii="Times New Roman" w:hAnsi="Times New Roman" w:cs="Times New Roman"/>
          <w:sz w:val="28"/>
          <w:szCs w:val="28"/>
        </w:rPr>
        <w:t> Новосибирск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D784C">
        <w:rPr>
          <w:rFonts w:ascii="Times New Roman" w:hAnsi="Times New Roman" w:cs="Times New Roman"/>
          <w:sz w:val="28"/>
          <w:szCs w:val="28"/>
        </w:rPr>
        <w:t xml:space="preserve"> городск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D784C">
        <w:rPr>
          <w:rFonts w:ascii="Times New Roman" w:hAnsi="Times New Roman" w:cs="Times New Roman"/>
          <w:sz w:val="28"/>
          <w:szCs w:val="28"/>
        </w:rPr>
        <w:t xml:space="preserve"> торгово-промышленн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D784C">
        <w:rPr>
          <w:rFonts w:ascii="Times New Roman" w:hAnsi="Times New Roman" w:cs="Times New Roman"/>
          <w:sz w:val="28"/>
          <w:szCs w:val="28"/>
        </w:rPr>
        <w:t xml:space="preserve"> палат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D784C">
        <w:rPr>
          <w:rFonts w:ascii="Times New Roman" w:hAnsi="Times New Roman" w:cs="Times New Roman"/>
          <w:sz w:val="28"/>
          <w:szCs w:val="28"/>
        </w:rPr>
        <w:t>;</w:t>
      </w:r>
    </w:p>
    <w:p w:rsidR="00AD784C" w:rsidRPr="00AD784C" w:rsidRDefault="00AD784C" w:rsidP="00AD78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D784C">
        <w:rPr>
          <w:rFonts w:ascii="Times New Roman" w:hAnsi="Times New Roman" w:cs="Times New Roman"/>
          <w:sz w:val="28"/>
          <w:szCs w:val="28"/>
        </w:rPr>
        <w:t> Новосибирск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D784C">
        <w:rPr>
          <w:rFonts w:ascii="Times New Roman" w:hAnsi="Times New Roman" w:cs="Times New Roman"/>
          <w:sz w:val="28"/>
          <w:szCs w:val="28"/>
        </w:rPr>
        <w:t xml:space="preserve"> Торгово-промышленн</w:t>
      </w:r>
      <w:r>
        <w:rPr>
          <w:rFonts w:ascii="Times New Roman" w:hAnsi="Times New Roman" w:cs="Times New Roman"/>
          <w:sz w:val="28"/>
          <w:szCs w:val="28"/>
        </w:rPr>
        <w:t>ая палата</w:t>
      </w:r>
      <w:r w:rsidRPr="00AD784C">
        <w:rPr>
          <w:rFonts w:ascii="Times New Roman" w:hAnsi="Times New Roman" w:cs="Times New Roman"/>
          <w:sz w:val="28"/>
          <w:szCs w:val="28"/>
        </w:rPr>
        <w:t>;</w:t>
      </w:r>
    </w:p>
    <w:p w:rsidR="00AD784C" w:rsidRPr="00AD784C" w:rsidRDefault="00AD784C" w:rsidP="00AD78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D784C">
        <w:rPr>
          <w:rFonts w:ascii="Times New Roman" w:hAnsi="Times New Roman" w:cs="Times New Roman"/>
          <w:sz w:val="28"/>
          <w:szCs w:val="28"/>
        </w:rPr>
        <w:t> Уполномоченн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AD784C">
        <w:rPr>
          <w:rFonts w:ascii="Times New Roman" w:hAnsi="Times New Roman" w:cs="Times New Roman"/>
          <w:sz w:val="28"/>
          <w:szCs w:val="28"/>
        </w:rPr>
        <w:t xml:space="preserve"> по защите прав предпринимателей в Новосибирской области;</w:t>
      </w:r>
    </w:p>
    <w:p w:rsidR="00AD784C" w:rsidRPr="00AD784C" w:rsidRDefault="00AD784C" w:rsidP="00AD78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84C">
        <w:rPr>
          <w:rFonts w:ascii="Times New Roman" w:hAnsi="Times New Roman" w:cs="Times New Roman"/>
          <w:sz w:val="28"/>
          <w:szCs w:val="28"/>
        </w:rPr>
        <w:t>– Межрегиональн</w:t>
      </w:r>
      <w:r>
        <w:rPr>
          <w:rFonts w:ascii="Times New Roman" w:hAnsi="Times New Roman" w:cs="Times New Roman"/>
          <w:sz w:val="28"/>
          <w:szCs w:val="28"/>
        </w:rPr>
        <w:t>ая Ассоциация</w:t>
      </w:r>
      <w:r w:rsidRPr="00AD784C">
        <w:rPr>
          <w:rFonts w:ascii="Times New Roman" w:hAnsi="Times New Roman" w:cs="Times New Roman"/>
          <w:sz w:val="28"/>
          <w:szCs w:val="28"/>
        </w:rPr>
        <w:t xml:space="preserve"> руководителей предприятий;</w:t>
      </w:r>
    </w:p>
    <w:p w:rsidR="00AD784C" w:rsidRPr="00AD784C" w:rsidRDefault="00AD784C" w:rsidP="00AD78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84C">
        <w:rPr>
          <w:rFonts w:ascii="Times New Roman" w:hAnsi="Times New Roman" w:cs="Times New Roman"/>
          <w:sz w:val="28"/>
          <w:szCs w:val="28"/>
        </w:rPr>
        <w:t>– Общероссийск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D784C">
        <w:rPr>
          <w:rFonts w:ascii="Times New Roman" w:hAnsi="Times New Roman" w:cs="Times New Roman"/>
          <w:sz w:val="28"/>
          <w:szCs w:val="28"/>
        </w:rPr>
        <w:t xml:space="preserve"> общественн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D784C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D784C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«Опора России» (Новосибирское региональное отделение).</w:t>
      </w:r>
    </w:p>
    <w:p w:rsidR="00AD784C" w:rsidRPr="00AD784C" w:rsidRDefault="00AD784C" w:rsidP="00AD78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D784C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D784C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Российской Федерации по Новосибирской области;</w:t>
      </w:r>
    </w:p>
    <w:p w:rsidR="00AD784C" w:rsidRPr="00AD784C" w:rsidRDefault="00AD784C" w:rsidP="00AD78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84C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D784C">
        <w:rPr>
          <w:rFonts w:ascii="Times New Roman" w:hAnsi="Times New Roman" w:cs="Times New Roman"/>
          <w:sz w:val="28"/>
          <w:szCs w:val="28"/>
        </w:rPr>
        <w:t>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D784C">
        <w:rPr>
          <w:rFonts w:ascii="Times New Roman" w:hAnsi="Times New Roman" w:cs="Times New Roman"/>
          <w:sz w:val="28"/>
          <w:szCs w:val="28"/>
        </w:rPr>
        <w:t xml:space="preserve"> финансов и налоговой политики Новосибирской области;</w:t>
      </w:r>
    </w:p>
    <w:p w:rsidR="00AD784C" w:rsidRPr="00AD784C" w:rsidRDefault="00AD784C" w:rsidP="00AD78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м</w:t>
      </w:r>
      <w:r w:rsidRPr="00AD784C">
        <w:rPr>
          <w:rFonts w:ascii="Times New Roman" w:hAnsi="Times New Roman" w:cs="Times New Roman"/>
          <w:sz w:val="28"/>
          <w:szCs w:val="28"/>
        </w:rPr>
        <w:t>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D784C">
        <w:rPr>
          <w:rFonts w:ascii="Times New Roman" w:hAnsi="Times New Roman" w:cs="Times New Roman"/>
          <w:sz w:val="28"/>
          <w:szCs w:val="28"/>
        </w:rPr>
        <w:t xml:space="preserve"> строительства Новосибирской области; </w:t>
      </w:r>
    </w:p>
    <w:p w:rsidR="00AD784C" w:rsidRPr="00AD784C" w:rsidRDefault="00AD784C" w:rsidP="00AD78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84C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D784C">
        <w:rPr>
          <w:rFonts w:ascii="Times New Roman" w:hAnsi="Times New Roman" w:cs="Times New Roman"/>
          <w:sz w:val="28"/>
          <w:szCs w:val="28"/>
        </w:rPr>
        <w:t>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D784C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энергетики Новосибирской области </w:t>
      </w:r>
    </w:p>
    <w:p w:rsidR="00AD784C" w:rsidRPr="00AD784C" w:rsidRDefault="00AD784C" w:rsidP="00AD78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84C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D784C">
        <w:rPr>
          <w:rFonts w:ascii="Times New Roman" w:hAnsi="Times New Roman" w:cs="Times New Roman"/>
          <w:sz w:val="28"/>
          <w:szCs w:val="28"/>
        </w:rPr>
        <w:t>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D784C">
        <w:rPr>
          <w:rFonts w:ascii="Times New Roman" w:hAnsi="Times New Roman" w:cs="Times New Roman"/>
          <w:sz w:val="28"/>
          <w:szCs w:val="28"/>
        </w:rPr>
        <w:t xml:space="preserve"> образования, науки и инновационной политики Новосибирской области; </w:t>
      </w:r>
    </w:p>
    <w:p w:rsidR="00AD784C" w:rsidRPr="00AD784C" w:rsidRDefault="00AD784C" w:rsidP="00AD78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84C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D784C">
        <w:rPr>
          <w:rFonts w:ascii="Times New Roman" w:hAnsi="Times New Roman" w:cs="Times New Roman"/>
          <w:sz w:val="28"/>
          <w:szCs w:val="28"/>
        </w:rPr>
        <w:t>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D784C">
        <w:rPr>
          <w:rFonts w:ascii="Times New Roman" w:hAnsi="Times New Roman" w:cs="Times New Roman"/>
          <w:sz w:val="28"/>
          <w:szCs w:val="28"/>
        </w:rPr>
        <w:t xml:space="preserve"> труда, занятости и трудовых ресурсов Новосибирской области;</w:t>
      </w:r>
    </w:p>
    <w:p w:rsidR="00AD784C" w:rsidRPr="00AD784C" w:rsidRDefault="00AD784C" w:rsidP="00AD78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м</w:t>
      </w:r>
      <w:r w:rsidRPr="00AD784C">
        <w:rPr>
          <w:rFonts w:ascii="Times New Roman" w:hAnsi="Times New Roman" w:cs="Times New Roman"/>
          <w:sz w:val="28"/>
          <w:szCs w:val="28"/>
        </w:rPr>
        <w:t>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D784C">
        <w:rPr>
          <w:rFonts w:ascii="Times New Roman" w:hAnsi="Times New Roman" w:cs="Times New Roman"/>
          <w:sz w:val="28"/>
          <w:szCs w:val="28"/>
        </w:rPr>
        <w:t xml:space="preserve"> сельского хозяйства Новосибирской области;</w:t>
      </w:r>
    </w:p>
    <w:p w:rsidR="00AD784C" w:rsidRPr="00AD784C" w:rsidRDefault="00AD784C" w:rsidP="00AD784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D78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м</w:t>
      </w:r>
      <w:r w:rsidRPr="00AD784C">
        <w:rPr>
          <w:rFonts w:ascii="Times New Roman" w:hAnsi="Times New Roman" w:cs="Times New Roman"/>
          <w:sz w:val="28"/>
          <w:szCs w:val="28"/>
        </w:rPr>
        <w:t>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D784C">
        <w:rPr>
          <w:rFonts w:ascii="Times New Roman" w:hAnsi="Times New Roman" w:cs="Times New Roman"/>
          <w:sz w:val="28"/>
          <w:szCs w:val="28"/>
        </w:rPr>
        <w:t xml:space="preserve"> экономического развития Новосибирской области.</w:t>
      </w:r>
    </w:p>
    <w:p w:rsidR="00AD784C" w:rsidRDefault="00AD784C" w:rsidP="00AD78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В указанный период предложения представили:</w:t>
      </w:r>
    </w:p>
    <w:p w:rsidR="00AD784C" w:rsidRPr="00AD784C" w:rsidRDefault="00AD784C" w:rsidP="00AD78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D784C">
        <w:rPr>
          <w:rFonts w:ascii="Times New Roman" w:hAnsi="Times New Roman" w:cs="Times New Roman"/>
          <w:sz w:val="28"/>
          <w:szCs w:val="28"/>
        </w:rPr>
        <w:t>Уполномоченн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AD784C">
        <w:rPr>
          <w:rFonts w:ascii="Times New Roman" w:hAnsi="Times New Roman" w:cs="Times New Roman"/>
          <w:sz w:val="28"/>
          <w:szCs w:val="28"/>
        </w:rPr>
        <w:t xml:space="preserve"> по защите прав предпринимателей в Новосибирской области;</w:t>
      </w:r>
    </w:p>
    <w:p w:rsidR="00AD784C" w:rsidRPr="00AD784C" w:rsidRDefault="00AD784C" w:rsidP="00AD78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D784C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D784C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Российской Федерации по Новосибирской области;</w:t>
      </w:r>
    </w:p>
    <w:p w:rsidR="00AD784C" w:rsidRPr="00AD784C" w:rsidRDefault="00AD784C" w:rsidP="00AD78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D784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инистерство</w:t>
      </w:r>
      <w:r w:rsidRPr="00AD784C">
        <w:rPr>
          <w:rFonts w:ascii="Times New Roman" w:hAnsi="Times New Roman" w:cs="Times New Roman"/>
          <w:sz w:val="28"/>
          <w:szCs w:val="28"/>
        </w:rPr>
        <w:t xml:space="preserve"> финансов и налоговой политики Новосибирской области;</w:t>
      </w:r>
    </w:p>
    <w:p w:rsidR="00AD784C" w:rsidRPr="00AD784C" w:rsidRDefault="00AD784C" w:rsidP="00AD78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D784C">
        <w:rPr>
          <w:rFonts w:ascii="Times New Roman" w:hAnsi="Times New Roman" w:cs="Times New Roman"/>
          <w:sz w:val="28"/>
          <w:szCs w:val="28"/>
        </w:rPr>
        <w:t>министерств</w:t>
      </w:r>
      <w:r w:rsidR="00F666C3">
        <w:rPr>
          <w:rFonts w:ascii="Times New Roman" w:hAnsi="Times New Roman" w:cs="Times New Roman"/>
          <w:sz w:val="28"/>
          <w:szCs w:val="28"/>
        </w:rPr>
        <w:t>о</w:t>
      </w:r>
      <w:r w:rsidRPr="00AD784C">
        <w:rPr>
          <w:rFonts w:ascii="Times New Roman" w:hAnsi="Times New Roman" w:cs="Times New Roman"/>
          <w:sz w:val="28"/>
          <w:szCs w:val="28"/>
        </w:rPr>
        <w:t xml:space="preserve"> образования, науки и инновационной политики Новосибирской области;</w:t>
      </w:r>
    </w:p>
    <w:p w:rsidR="00AD784C" w:rsidRPr="00AD784C" w:rsidRDefault="00AD784C" w:rsidP="00AD78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D784C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D784C">
        <w:rPr>
          <w:rFonts w:ascii="Times New Roman" w:hAnsi="Times New Roman" w:cs="Times New Roman"/>
          <w:sz w:val="28"/>
          <w:szCs w:val="28"/>
        </w:rPr>
        <w:t xml:space="preserve"> строительства Новосибирской области;</w:t>
      </w:r>
    </w:p>
    <w:p w:rsidR="00AD784C" w:rsidRPr="00AD784C" w:rsidRDefault="00AD784C" w:rsidP="00AD78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D784C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D784C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энергетики Новосибирской области.</w:t>
      </w:r>
    </w:p>
    <w:p w:rsidR="00AD784C" w:rsidRPr="00AD784C" w:rsidRDefault="00AD784C" w:rsidP="00AD784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784C" w:rsidRDefault="00AD784C" w:rsidP="00DF0296">
      <w:pPr>
        <w:pStyle w:val="21"/>
        <w:shd w:val="clear" w:color="auto" w:fill="auto"/>
        <w:tabs>
          <w:tab w:val="left" w:pos="1560"/>
          <w:tab w:val="left" w:pos="3261"/>
          <w:tab w:val="left" w:leader="underscore" w:pos="5911"/>
        </w:tabs>
        <w:spacing w:before="0" w:after="0" w:line="240" w:lineRule="auto"/>
        <w:ind w:left="20" w:firstLine="689"/>
        <w:rPr>
          <w:sz w:val="28"/>
          <w:szCs w:val="28"/>
        </w:rPr>
      </w:pPr>
    </w:p>
    <w:p w:rsidR="00AD784C" w:rsidRDefault="00AD784C" w:rsidP="00DF0296">
      <w:pPr>
        <w:pStyle w:val="21"/>
        <w:shd w:val="clear" w:color="auto" w:fill="auto"/>
        <w:tabs>
          <w:tab w:val="left" w:pos="1560"/>
          <w:tab w:val="left" w:pos="3261"/>
          <w:tab w:val="left" w:leader="underscore" w:pos="5911"/>
        </w:tabs>
        <w:spacing w:before="0" w:after="0" w:line="240" w:lineRule="auto"/>
        <w:ind w:left="20" w:firstLine="689"/>
        <w:rPr>
          <w:sz w:val="28"/>
          <w:szCs w:val="28"/>
        </w:rPr>
      </w:pPr>
    </w:p>
    <w:p w:rsidR="00EE4E27" w:rsidRPr="00EA0D5A" w:rsidRDefault="00EE4E27" w:rsidP="00EE4E27">
      <w:pPr>
        <w:pStyle w:val="21"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i/>
          <w:color w:val="auto"/>
          <w:sz w:val="28"/>
          <w:szCs w:val="28"/>
        </w:rPr>
        <w:sectPr w:rsidR="00EE4E27" w:rsidRPr="00EA0D5A" w:rsidSect="00EE4E27">
          <w:headerReference w:type="default" r:id="rId36"/>
          <w:headerReference w:type="first" r:id="rId37"/>
          <w:pgSz w:w="11909" w:h="16838"/>
          <w:pgMar w:top="1134" w:right="710" w:bottom="1134" w:left="1418" w:header="426" w:footer="6" w:gutter="0"/>
          <w:cols w:space="720"/>
          <w:noEndnote/>
          <w:titlePg/>
          <w:docGrid w:linePitch="360"/>
        </w:sectPr>
      </w:pPr>
    </w:p>
    <w:p w:rsidR="00C22303" w:rsidRPr="00D452BD" w:rsidRDefault="00EE4E27" w:rsidP="00C22303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</w:rPr>
      </w:pPr>
      <w:r w:rsidRPr="00D452BD">
        <w:rPr>
          <w:sz w:val="28"/>
          <w:szCs w:val="28"/>
        </w:rPr>
        <w:lastRenderedPageBreak/>
        <w:t xml:space="preserve">2. Сводка предложений по инициативе Министерства о подготовке проекта постановления, поступивших </w:t>
      </w:r>
      <w:r w:rsidR="00C22303" w:rsidRPr="00D452BD">
        <w:rPr>
          <w:sz w:val="28"/>
          <w:szCs w:val="28"/>
        </w:rPr>
        <w:t>по результатам размещения извещения</w:t>
      </w:r>
    </w:p>
    <w:p w:rsidR="00C22303" w:rsidRPr="00D452BD" w:rsidRDefault="00C22303" w:rsidP="00C22303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</w:rPr>
      </w:pPr>
    </w:p>
    <w:tbl>
      <w:tblPr>
        <w:tblStyle w:val="af3"/>
        <w:tblW w:w="15458" w:type="dxa"/>
        <w:tblInd w:w="20" w:type="dxa"/>
        <w:tblLook w:val="04A0" w:firstRow="1" w:lastRow="0" w:firstColumn="1" w:lastColumn="0" w:noHBand="0" w:noVBand="1"/>
      </w:tblPr>
      <w:tblGrid>
        <w:gridCol w:w="939"/>
        <w:gridCol w:w="3827"/>
        <w:gridCol w:w="5245"/>
        <w:gridCol w:w="5447"/>
      </w:tblGrid>
      <w:tr w:rsidR="00C22303" w:rsidRPr="00D452BD" w:rsidTr="003F28CD">
        <w:tc>
          <w:tcPr>
            <w:tcW w:w="939" w:type="dxa"/>
          </w:tcPr>
          <w:p w:rsidR="00C22303" w:rsidRPr="00D452BD" w:rsidRDefault="00C22303" w:rsidP="00C22303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Style w:val="a7"/>
                <w:sz w:val="24"/>
                <w:szCs w:val="24"/>
              </w:rPr>
            </w:pPr>
            <w:r w:rsidRPr="00D452BD">
              <w:rPr>
                <w:rStyle w:val="a7"/>
                <w:sz w:val="24"/>
                <w:szCs w:val="24"/>
              </w:rPr>
              <w:t>№</w:t>
            </w:r>
          </w:p>
        </w:tc>
        <w:tc>
          <w:tcPr>
            <w:tcW w:w="3827" w:type="dxa"/>
          </w:tcPr>
          <w:p w:rsidR="00C22303" w:rsidRPr="00D452BD" w:rsidRDefault="00C22303" w:rsidP="00C22303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Style w:val="a7"/>
                <w:sz w:val="24"/>
                <w:szCs w:val="24"/>
              </w:rPr>
            </w:pPr>
            <w:r w:rsidRPr="00D452BD">
              <w:rPr>
                <w:rStyle w:val="a7"/>
                <w:sz w:val="24"/>
                <w:szCs w:val="24"/>
              </w:rPr>
              <w:t>Участник</w:t>
            </w:r>
          </w:p>
        </w:tc>
        <w:tc>
          <w:tcPr>
            <w:tcW w:w="5245" w:type="dxa"/>
          </w:tcPr>
          <w:p w:rsidR="00C22303" w:rsidRPr="00D452BD" w:rsidRDefault="00C22303" w:rsidP="00C22303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Style w:val="a7"/>
                <w:sz w:val="24"/>
                <w:szCs w:val="24"/>
              </w:rPr>
            </w:pPr>
            <w:r w:rsidRPr="00D452BD">
              <w:rPr>
                <w:rStyle w:val="a7"/>
                <w:sz w:val="24"/>
                <w:szCs w:val="24"/>
              </w:rPr>
              <w:t>Предложение</w:t>
            </w:r>
          </w:p>
        </w:tc>
        <w:tc>
          <w:tcPr>
            <w:tcW w:w="5447" w:type="dxa"/>
          </w:tcPr>
          <w:p w:rsidR="00C22303" w:rsidRPr="00D452BD" w:rsidRDefault="00C22303" w:rsidP="00C22303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Style w:val="a7"/>
                <w:sz w:val="24"/>
                <w:szCs w:val="24"/>
              </w:rPr>
            </w:pPr>
            <w:r w:rsidRPr="00D452BD">
              <w:rPr>
                <w:rStyle w:val="a7"/>
                <w:sz w:val="24"/>
                <w:szCs w:val="24"/>
              </w:rPr>
              <w:t xml:space="preserve">Сведения об учете </w:t>
            </w:r>
            <w:r w:rsidRPr="00D452BD">
              <w:rPr>
                <w:rStyle w:val="a7"/>
                <w:sz w:val="24"/>
                <w:szCs w:val="24"/>
              </w:rPr>
              <w:br/>
              <w:t>(причинах отклонения)</w:t>
            </w:r>
          </w:p>
        </w:tc>
      </w:tr>
      <w:tr w:rsidR="00C22303" w:rsidRPr="00D452BD" w:rsidTr="003F28CD">
        <w:tc>
          <w:tcPr>
            <w:tcW w:w="939" w:type="dxa"/>
          </w:tcPr>
          <w:p w:rsidR="00C22303" w:rsidRPr="00D452BD" w:rsidRDefault="00C22303" w:rsidP="00C22303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Style w:val="a7"/>
                <w:sz w:val="22"/>
                <w:szCs w:val="22"/>
              </w:rPr>
            </w:pPr>
            <w:r w:rsidRPr="00D452BD">
              <w:rPr>
                <w:rStyle w:val="a7"/>
                <w:sz w:val="22"/>
                <w:szCs w:val="22"/>
              </w:rPr>
              <w:t>1</w:t>
            </w:r>
          </w:p>
        </w:tc>
        <w:tc>
          <w:tcPr>
            <w:tcW w:w="3827" w:type="dxa"/>
          </w:tcPr>
          <w:p w:rsidR="00C22303" w:rsidRPr="00D452BD" w:rsidRDefault="00C22303" w:rsidP="00C22303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Style w:val="a7"/>
                <w:sz w:val="22"/>
                <w:szCs w:val="22"/>
              </w:rPr>
            </w:pPr>
            <w:r w:rsidRPr="00D452BD">
              <w:rPr>
                <w:rStyle w:val="a7"/>
                <w:sz w:val="22"/>
                <w:szCs w:val="22"/>
              </w:rPr>
              <w:t>2</w:t>
            </w:r>
          </w:p>
        </w:tc>
        <w:tc>
          <w:tcPr>
            <w:tcW w:w="5245" w:type="dxa"/>
          </w:tcPr>
          <w:p w:rsidR="00C22303" w:rsidRPr="00D452BD" w:rsidRDefault="00C22303" w:rsidP="00C22303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Style w:val="a7"/>
                <w:sz w:val="22"/>
                <w:szCs w:val="22"/>
              </w:rPr>
            </w:pPr>
            <w:r w:rsidRPr="00D452BD">
              <w:rPr>
                <w:rStyle w:val="a7"/>
                <w:sz w:val="22"/>
                <w:szCs w:val="22"/>
              </w:rPr>
              <w:t>3</w:t>
            </w:r>
          </w:p>
        </w:tc>
        <w:tc>
          <w:tcPr>
            <w:tcW w:w="5447" w:type="dxa"/>
          </w:tcPr>
          <w:p w:rsidR="00C22303" w:rsidRPr="00D452BD" w:rsidRDefault="00C22303" w:rsidP="00C22303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rStyle w:val="a7"/>
                <w:sz w:val="22"/>
                <w:szCs w:val="22"/>
              </w:rPr>
            </w:pPr>
            <w:r w:rsidRPr="00D452BD">
              <w:rPr>
                <w:rStyle w:val="a7"/>
                <w:sz w:val="22"/>
                <w:szCs w:val="22"/>
              </w:rPr>
              <w:t>4</w:t>
            </w:r>
          </w:p>
        </w:tc>
      </w:tr>
      <w:tr w:rsidR="00C22303" w:rsidRPr="00F666C3" w:rsidTr="003F28CD">
        <w:tc>
          <w:tcPr>
            <w:tcW w:w="939" w:type="dxa"/>
          </w:tcPr>
          <w:p w:rsidR="00C22303" w:rsidRPr="00F666C3" w:rsidRDefault="00C22303" w:rsidP="00C22303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F666C3">
              <w:rPr>
                <w:sz w:val="24"/>
                <w:szCs w:val="24"/>
              </w:rPr>
              <w:t>1.</w:t>
            </w:r>
          </w:p>
        </w:tc>
        <w:tc>
          <w:tcPr>
            <w:tcW w:w="3827" w:type="dxa"/>
          </w:tcPr>
          <w:p w:rsidR="00C22303" w:rsidRPr="00F666C3" w:rsidRDefault="00F666C3" w:rsidP="00C22303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F666C3">
              <w:rPr>
                <w:sz w:val="24"/>
                <w:szCs w:val="24"/>
              </w:rPr>
              <w:t>Уполномоченный по защите прав предпринимателей в Новосибирской области</w:t>
            </w:r>
          </w:p>
        </w:tc>
        <w:tc>
          <w:tcPr>
            <w:tcW w:w="5245" w:type="dxa"/>
          </w:tcPr>
          <w:p w:rsidR="00C22303" w:rsidRPr="00F666C3" w:rsidRDefault="00F666C3" w:rsidP="005E359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D784C">
              <w:rPr>
                <w:sz w:val="24"/>
                <w:szCs w:val="24"/>
              </w:rPr>
              <w:t>Поддерживается принятие закона «О внесении изменений в главу 7 Закона Новосибирской области «О налогах и особенностях налогообложения отдельных категорий налогоплательщиков в Новосибирской области» с учетом необходимости сохранения действующих налоговых льгот по налогу на имущество организаций и налогу на прибыль организаций для субъектов предпринимательской деятельности в сфере промышленности Новосибирской области</w:t>
            </w:r>
          </w:p>
        </w:tc>
        <w:tc>
          <w:tcPr>
            <w:tcW w:w="5447" w:type="dxa"/>
          </w:tcPr>
          <w:p w:rsidR="00C22303" w:rsidRPr="00F666C3" w:rsidRDefault="00F666C3" w:rsidP="00F666C3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2303" w:rsidRPr="00F666C3" w:rsidTr="003F28CD">
        <w:tc>
          <w:tcPr>
            <w:tcW w:w="939" w:type="dxa"/>
          </w:tcPr>
          <w:p w:rsidR="00C22303" w:rsidRPr="00F666C3" w:rsidRDefault="00905C50" w:rsidP="00C22303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F666C3">
              <w:rPr>
                <w:sz w:val="24"/>
                <w:szCs w:val="24"/>
              </w:rPr>
              <w:t>2.</w:t>
            </w:r>
          </w:p>
        </w:tc>
        <w:tc>
          <w:tcPr>
            <w:tcW w:w="3827" w:type="dxa"/>
          </w:tcPr>
          <w:p w:rsidR="00C22303" w:rsidRPr="00F666C3" w:rsidRDefault="00F666C3" w:rsidP="00905C50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F666C3">
              <w:rPr>
                <w:sz w:val="24"/>
                <w:szCs w:val="24"/>
              </w:rPr>
              <w:t>Управление Федеральной налоговой службы Российской Федерации по Новосибирской области</w:t>
            </w:r>
          </w:p>
        </w:tc>
        <w:tc>
          <w:tcPr>
            <w:tcW w:w="5245" w:type="dxa"/>
          </w:tcPr>
          <w:p w:rsidR="00F666C3" w:rsidRPr="00AD784C" w:rsidRDefault="00F666C3" w:rsidP="00F666C3">
            <w:pPr>
              <w:snapToGrid w:val="0"/>
              <w:rPr>
                <w:rFonts w:ascii="Times New Roman" w:eastAsia="Times New Roman" w:hAnsi="Times New Roman" w:cs="Times New Roman"/>
              </w:rPr>
            </w:pPr>
            <w:r w:rsidRPr="00AD784C">
              <w:rPr>
                <w:rFonts w:ascii="Times New Roman" w:eastAsia="Times New Roman" w:hAnsi="Times New Roman" w:cs="Times New Roman"/>
              </w:rPr>
              <w:t>Подтвержда</w:t>
            </w:r>
            <w:r>
              <w:rPr>
                <w:rFonts w:ascii="Times New Roman" w:eastAsia="Times New Roman" w:hAnsi="Times New Roman" w:cs="Times New Roman"/>
              </w:rPr>
              <w:t>ется</w:t>
            </w:r>
            <w:r w:rsidRPr="00AD784C">
              <w:rPr>
                <w:rFonts w:ascii="Times New Roman" w:eastAsia="Times New Roman" w:hAnsi="Times New Roman" w:cs="Times New Roman"/>
              </w:rPr>
              <w:t xml:space="preserve"> готовность к обсуждению проекта закона «О внесении изменений в главу 7 Закона Новосибирской области «О налогах и особенностях налогообложения отдельных категорий налогоплательщиков в Новосибирской области».</w:t>
            </w:r>
          </w:p>
          <w:p w:rsidR="00C22303" w:rsidRDefault="00F666C3" w:rsidP="00F666C3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AD784C">
              <w:rPr>
                <w:sz w:val="24"/>
                <w:szCs w:val="24"/>
              </w:rPr>
              <w:t>При разработке законопроекта предлагается учесть то, что согласно пункту 4 статьи 5 Налогового кодекса Российской Федерации акты законодательства о налогах и сборах, отменяющие налоги и (или) сборы, снижающие размеры ставок налогов (сборов), устраняющие обязанности налогоплательщиков, плательщиков сборов, налоговых агентов, их представителей или иным образом улучшающие их положение, могут иметь обратную силу, если п</w:t>
            </w:r>
            <w:r>
              <w:rPr>
                <w:sz w:val="24"/>
                <w:szCs w:val="24"/>
              </w:rPr>
              <w:t>рямо предусматривают это</w:t>
            </w:r>
            <w:proofErr w:type="gramEnd"/>
          </w:p>
          <w:p w:rsidR="00F666C3" w:rsidRPr="00F666C3" w:rsidRDefault="00F666C3" w:rsidP="00F666C3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5447" w:type="dxa"/>
          </w:tcPr>
          <w:p w:rsidR="00C22303" w:rsidRPr="00F666C3" w:rsidRDefault="00F666C3" w:rsidP="00F666C3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2303" w:rsidRPr="00F666C3" w:rsidTr="003F28CD">
        <w:tc>
          <w:tcPr>
            <w:tcW w:w="939" w:type="dxa"/>
          </w:tcPr>
          <w:p w:rsidR="00C22303" w:rsidRPr="00F666C3" w:rsidRDefault="00905C50" w:rsidP="00C22303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F666C3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827" w:type="dxa"/>
          </w:tcPr>
          <w:p w:rsidR="00C22303" w:rsidRPr="00F666C3" w:rsidRDefault="00F666C3" w:rsidP="00F666C3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AD784C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 и налоговой политики Новосибирской области</w:t>
            </w:r>
          </w:p>
        </w:tc>
        <w:tc>
          <w:tcPr>
            <w:tcW w:w="5245" w:type="dxa"/>
          </w:tcPr>
          <w:p w:rsidR="00C22303" w:rsidRPr="00F666C3" w:rsidRDefault="00F666C3" w:rsidP="00C22303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AD784C">
              <w:rPr>
                <w:sz w:val="24"/>
                <w:szCs w:val="24"/>
              </w:rPr>
              <w:t>В целях сохранения возможности применения субъектами деятельности в сфере промышленности, участвующими в реализации проектов, включенных в реестр проектов программы реиндустриализации экономики Новосибирской области, налоговых льгот по налогу на имущество организаций, налогу на прибыль организаций, подлежащему зачислению в областной бюджет Новосибирской области, поддерживает инициативу подготовки проекта закона  Новосибирской области «О внесении изменений в главу 7 Закона Новосибирской области «О налогах и</w:t>
            </w:r>
            <w:proofErr w:type="gramEnd"/>
            <w:r w:rsidRPr="00AD784C">
              <w:rPr>
                <w:sz w:val="24"/>
                <w:szCs w:val="24"/>
              </w:rPr>
              <w:t xml:space="preserve"> </w:t>
            </w:r>
            <w:proofErr w:type="gramStart"/>
            <w:r w:rsidRPr="00AD784C">
              <w:rPr>
                <w:sz w:val="24"/>
                <w:szCs w:val="24"/>
              </w:rPr>
              <w:t>особенностях</w:t>
            </w:r>
            <w:proofErr w:type="gramEnd"/>
            <w:r w:rsidRPr="00AD784C">
              <w:rPr>
                <w:sz w:val="24"/>
                <w:szCs w:val="24"/>
              </w:rPr>
              <w:t xml:space="preserve"> налогообложения отдельных категорий налогоплательщиков в Новосибирской области»</w:t>
            </w:r>
          </w:p>
        </w:tc>
        <w:tc>
          <w:tcPr>
            <w:tcW w:w="5447" w:type="dxa"/>
          </w:tcPr>
          <w:p w:rsidR="00C22303" w:rsidRPr="00F666C3" w:rsidRDefault="00F666C3" w:rsidP="00F666C3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2303" w:rsidRPr="00F666C3" w:rsidTr="003F28CD">
        <w:tc>
          <w:tcPr>
            <w:tcW w:w="939" w:type="dxa"/>
          </w:tcPr>
          <w:p w:rsidR="00C22303" w:rsidRPr="00F666C3" w:rsidRDefault="005E359F" w:rsidP="00C22303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F666C3">
              <w:rPr>
                <w:sz w:val="24"/>
                <w:szCs w:val="24"/>
              </w:rPr>
              <w:t>4.</w:t>
            </w:r>
          </w:p>
        </w:tc>
        <w:tc>
          <w:tcPr>
            <w:tcW w:w="3827" w:type="dxa"/>
          </w:tcPr>
          <w:p w:rsidR="00C22303" w:rsidRPr="00F666C3" w:rsidRDefault="00F666C3" w:rsidP="005E359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Министерство</w:t>
            </w:r>
            <w:r w:rsidRPr="00AD784C">
              <w:rPr>
                <w:sz w:val="28"/>
                <w:szCs w:val="28"/>
              </w:rPr>
              <w:t xml:space="preserve"> образования, науки и инновационной политики Новосибирской области;</w:t>
            </w:r>
          </w:p>
        </w:tc>
        <w:tc>
          <w:tcPr>
            <w:tcW w:w="5245" w:type="dxa"/>
          </w:tcPr>
          <w:p w:rsidR="00C22303" w:rsidRPr="00F666C3" w:rsidRDefault="007C7570" w:rsidP="00C22303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AD784C">
              <w:rPr>
                <w:sz w:val="24"/>
                <w:szCs w:val="24"/>
              </w:rPr>
              <w:t>оддерживает подготовку проекта закона  Новосибирской области «О внесении изменений в главу 7 Закона Новосибирской области «О налогах и особенностях налогообложения отдельных категорий налогоплательщиков в Новосибирской области»</w:t>
            </w:r>
          </w:p>
        </w:tc>
        <w:tc>
          <w:tcPr>
            <w:tcW w:w="5447" w:type="dxa"/>
          </w:tcPr>
          <w:p w:rsidR="00C22303" w:rsidRPr="00F666C3" w:rsidRDefault="007C7570" w:rsidP="007C7570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2303" w:rsidRPr="00F666C3" w:rsidTr="003F28CD">
        <w:tc>
          <w:tcPr>
            <w:tcW w:w="939" w:type="dxa"/>
          </w:tcPr>
          <w:p w:rsidR="00C22303" w:rsidRPr="00F666C3" w:rsidRDefault="005E359F" w:rsidP="00C22303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F666C3">
              <w:rPr>
                <w:sz w:val="24"/>
                <w:szCs w:val="24"/>
              </w:rPr>
              <w:t>5.</w:t>
            </w:r>
          </w:p>
        </w:tc>
        <w:tc>
          <w:tcPr>
            <w:tcW w:w="3827" w:type="dxa"/>
          </w:tcPr>
          <w:p w:rsidR="005E359F" w:rsidRPr="00F666C3" w:rsidRDefault="00F666C3" w:rsidP="005E359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М</w:t>
            </w:r>
            <w:r w:rsidRPr="00AD784C">
              <w:rPr>
                <w:sz w:val="28"/>
                <w:szCs w:val="28"/>
              </w:rPr>
              <w:t>инистерств</w:t>
            </w:r>
            <w:r>
              <w:rPr>
                <w:sz w:val="28"/>
                <w:szCs w:val="28"/>
              </w:rPr>
              <w:t>о</w:t>
            </w:r>
            <w:r w:rsidRPr="00AD784C">
              <w:rPr>
                <w:sz w:val="28"/>
                <w:szCs w:val="28"/>
              </w:rPr>
              <w:t xml:space="preserve"> строительства Новосибирской области</w:t>
            </w:r>
          </w:p>
        </w:tc>
        <w:tc>
          <w:tcPr>
            <w:tcW w:w="5245" w:type="dxa"/>
          </w:tcPr>
          <w:p w:rsidR="00C22303" w:rsidRPr="00F666C3" w:rsidRDefault="007C7570" w:rsidP="005E359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D784C">
              <w:rPr>
                <w:sz w:val="24"/>
                <w:szCs w:val="24"/>
              </w:rPr>
              <w:t xml:space="preserve">Предложений по данному вопросу на данной стадии проекта </w:t>
            </w:r>
            <w:r>
              <w:rPr>
                <w:sz w:val="24"/>
                <w:szCs w:val="24"/>
              </w:rPr>
              <w:t xml:space="preserve">закона </w:t>
            </w:r>
            <w:r w:rsidRPr="00AD784C">
              <w:rPr>
                <w:sz w:val="24"/>
                <w:szCs w:val="24"/>
              </w:rPr>
              <w:t>не имеет</w:t>
            </w:r>
          </w:p>
        </w:tc>
        <w:tc>
          <w:tcPr>
            <w:tcW w:w="5447" w:type="dxa"/>
          </w:tcPr>
          <w:p w:rsidR="00C22303" w:rsidRPr="00F666C3" w:rsidRDefault="007C7570" w:rsidP="007C7570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22303" w:rsidRPr="00F666C3" w:rsidTr="003F28CD">
        <w:tc>
          <w:tcPr>
            <w:tcW w:w="939" w:type="dxa"/>
          </w:tcPr>
          <w:p w:rsidR="00C22303" w:rsidRPr="00F666C3" w:rsidRDefault="005E359F" w:rsidP="00C22303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F666C3">
              <w:rPr>
                <w:sz w:val="24"/>
                <w:szCs w:val="24"/>
              </w:rPr>
              <w:t>6.</w:t>
            </w:r>
          </w:p>
        </w:tc>
        <w:tc>
          <w:tcPr>
            <w:tcW w:w="3827" w:type="dxa"/>
          </w:tcPr>
          <w:p w:rsidR="00C22303" w:rsidRPr="00F666C3" w:rsidRDefault="00F666C3" w:rsidP="005E359F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М</w:t>
            </w:r>
            <w:r w:rsidRPr="00AD784C">
              <w:rPr>
                <w:sz w:val="28"/>
                <w:szCs w:val="28"/>
              </w:rPr>
              <w:t>инистерств</w:t>
            </w:r>
            <w:r>
              <w:rPr>
                <w:sz w:val="28"/>
                <w:szCs w:val="28"/>
              </w:rPr>
              <w:t>о</w:t>
            </w:r>
            <w:r w:rsidRPr="00AD784C">
              <w:rPr>
                <w:sz w:val="28"/>
                <w:szCs w:val="28"/>
              </w:rPr>
              <w:t xml:space="preserve"> жилищно-коммунального хозяйства и энергетики Новосибирской области</w:t>
            </w:r>
          </w:p>
        </w:tc>
        <w:tc>
          <w:tcPr>
            <w:tcW w:w="5245" w:type="dxa"/>
          </w:tcPr>
          <w:p w:rsidR="0059523B" w:rsidRPr="00F666C3" w:rsidRDefault="007C7570" w:rsidP="003F28CD">
            <w:pPr>
              <w:pStyle w:val="21"/>
              <w:shd w:val="clear" w:color="auto" w:fill="auto"/>
              <w:tabs>
                <w:tab w:val="left" w:pos="999"/>
                <w:tab w:val="left" w:pos="1560"/>
                <w:tab w:val="left" w:pos="3261"/>
              </w:tabs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D784C">
              <w:rPr>
                <w:sz w:val="24"/>
                <w:szCs w:val="24"/>
              </w:rPr>
              <w:t xml:space="preserve">Предложений по данному вопросу на данной стадии проекта </w:t>
            </w:r>
            <w:r>
              <w:rPr>
                <w:sz w:val="24"/>
                <w:szCs w:val="24"/>
              </w:rPr>
              <w:t xml:space="preserve">закона </w:t>
            </w:r>
            <w:r w:rsidRPr="00AD784C">
              <w:rPr>
                <w:sz w:val="24"/>
                <w:szCs w:val="24"/>
              </w:rPr>
              <w:t>не имеет</w:t>
            </w:r>
          </w:p>
        </w:tc>
        <w:tc>
          <w:tcPr>
            <w:tcW w:w="5447" w:type="dxa"/>
          </w:tcPr>
          <w:p w:rsidR="0059523B" w:rsidRPr="00F666C3" w:rsidRDefault="007C7570" w:rsidP="007C7570">
            <w:pPr>
              <w:pStyle w:val="21"/>
              <w:shd w:val="clear" w:color="auto" w:fill="auto"/>
              <w:tabs>
                <w:tab w:val="left" w:pos="1560"/>
                <w:tab w:val="left" w:pos="3261"/>
              </w:tabs>
              <w:spacing w:before="0" w:after="0" w:line="240" w:lineRule="auto"/>
              <w:ind w:left="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F28CD" w:rsidRPr="00D452BD" w:rsidRDefault="003F28CD" w:rsidP="003F28CD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rPr>
          <w:b w:val="0"/>
          <w:sz w:val="28"/>
          <w:szCs w:val="28"/>
        </w:rPr>
      </w:pPr>
    </w:p>
    <w:p w:rsidR="001E53B0" w:rsidRDefault="001E53B0" w:rsidP="001E53B0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</w:rPr>
      </w:pPr>
    </w:p>
    <w:p w:rsidR="00181E5A" w:rsidRDefault="00181E5A" w:rsidP="001E53B0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</w:rPr>
        <w:sectPr w:rsidR="00181E5A" w:rsidSect="003F28CD">
          <w:pgSz w:w="16838" w:h="11909" w:orient="landscape"/>
          <w:pgMar w:top="1135" w:right="678" w:bottom="709" w:left="1134" w:header="426" w:footer="6" w:gutter="0"/>
          <w:cols w:space="720"/>
          <w:noEndnote/>
          <w:docGrid w:linePitch="360"/>
        </w:sectPr>
      </w:pPr>
    </w:p>
    <w:p w:rsidR="00181E5A" w:rsidRDefault="00181E5A" w:rsidP="001E53B0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</w:rPr>
      </w:pPr>
    </w:p>
    <w:p w:rsidR="001E53B0" w:rsidRPr="00D452BD" w:rsidRDefault="00695E11" w:rsidP="001E53B0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rPr>
          <w:sz w:val="28"/>
          <w:szCs w:val="28"/>
        </w:rPr>
      </w:pPr>
      <w:r>
        <w:rPr>
          <w:sz w:val="28"/>
          <w:szCs w:val="28"/>
        </w:rPr>
        <w:t>3</w:t>
      </w:r>
      <w:r w:rsidR="001E53B0" w:rsidRPr="00D452BD">
        <w:rPr>
          <w:sz w:val="28"/>
          <w:szCs w:val="28"/>
        </w:rPr>
        <w:t>. И</w:t>
      </w:r>
      <w:r w:rsidR="001E53B0">
        <w:rPr>
          <w:sz w:val="28"/>
          <w:szCs w:val="28"/>
        </w:rPr>
        <w:t>нформация о публичных консультациях</w:t>
      </w:r>
    </w:p>
    <w:p w:rsidR="001E53B0" w:rsidRDefault="00695E11" w:rsidP="001E53B0">
      <w:pPr>
        <w:spacing w:line="274" w:lineRule="atLeas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kern w:val="36"/>
          <w:sz w:val="28"/>
          <w:szCs w:val="28"/>
        </w:rPr>
        <w:t>3</w:t>
      </w:r>
      <w:r w:rsidR="001E53B0">
        <w:rPr>
          <w:rFonts w:ascii="Times New Roman" w:hAnsi="Times New Roman" w:cs="Times New Roman"/>
          <w:bCs/>
          <w:kern w:val="36"/>
          <w:sz w:val="28"/>
          <w:szCs w:val="28"/>
        </w:rPr>
        <w:t>.1. </w:t>
      </w:r>
      <w:r w:rsidR="001E53B0" w:rsidRPr="00AD784C">
        <w:rPr>
          <w:rFonts w:ascii="Times New Roman" w:hAnsi="Times New Roman" w:cs="Times New Roman"/>
          <w:bCs/>
          <w:kern w:val="36"/>
          <w:sz w:val="28"/>
          <w:szCs w:val="28"/>
        </w:rPr>
        <w:t xml:space="preserve">Извещение о </w:t>
      </w:r>
      <w:r w:rsidR="001E53B0" w:rsidRPr="001E53B0">
        <w:rPr>
          <w:rFonts w:ascii="Times New Roman" w:hAnsi="Times New Roman" w:cs="Times New Roman"/>
          <w:sz w:val="28"/>
          <w:szCs w:val="28"/>
        </w:rPr>
        <w:t>проведении публичных консультаций по проекту закона Новосибирской области</w:t>
      </w:r>
      <w:r w:rsidR="001E53B0" w:rsidRPr="00AD784C">
        <w:rPr>
          <w:rFonts w:ascii="Times New Roman" w:hAnsi="Times New Roman" w:cs="Times New Roman"/>
          <w:sz w:val="28"/>
          <w:szCs w:val="28"/>
        </w:rPr>
        <w:t xml:space="preserve"> было размещено на официальном сайте министерства и на сайте Правительства Новосибирской области в информационно-телекоммуникационной сети Интернет в разделе «Оценка регулирующего воздействия и экспертиза НПА» по электронному адресу </w:t>
      </w:r>
      <w:hyperlink r:id="rId38" w:history="1">
        <w:r w:rsidR="001E53B0" w:rsidRPr="00AD784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http://www.nso.ru/page/19369</w:t>
        </w:r>
      </w:hyperlink>
      <w:r w:rsidR="001E53B0" w:rsidRPr="00AD78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53B0" w:rsidRPr="00AD784C" w:rsidRDefault="00695E11" w:rsidP="001E53B0">
      <w:pPr>
        <w:spacing w:line="274" w:lineRule="atLeast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E53B0">
        <w:rPr>
          <w:rFonts w:ascii="Times New Roman" w:hAnsi="Times New Roman" w:cs="Times New Roman"/>
          <w:sz w:val="28"/>
          <w:szCs w:val="28"/>
        </w:rPr>
        <w:t>.2. Предложения в связи с размещением указанного извещения принимались в период с 01</w:t>
      </w:r>
      <w:r w:rsidR="001E53B0" w:rsidRPr="00AD784C">
        <w:rPr>
          <w:rFonts w:ascii="Times New Roman" w:hAnsi="Times New Roman" w:cs="Times New Roman"/>
          <w:sz w:val="28"/>
          <w:szCs w:val="28"/>
        </w:rPr>
        <w:t>.0</w:t>
      </w:r>
      <w:r w:rsidR="001E53B0">
        <w:rPr>
          <w:rFonts w:ascii="Times New Roman" w:hAnsi="Times New Roman" w:cs="Times New Roman"/>
          <w:sz w:val="28"/>
          <w:szCs w:val="28"/>
        </w:rPr>
        <w:t>6</w:t>
      </w:r>
      <w:r w:rsidR="001E53B0" w:rsidRPr="00AD784C">
        <w:rPr>
          <w:rFonts w:ascii="Times New Roman" w:hAnsi="Times New Roman" w:cs="Times New Roman"/>
          <w:sz w:val="28"/>
          <w:szCs w:val="28"/>
        </w:rPr>
        <w:t xml:space="preserve">.2016 </w:t>
      </w:r>
      <w:r w:rsidR="001E53B0">
        <w:rPr>
          <w:rFonts w:ascii="Times New Roman" w:hAnsi="Times New Roman" w:cs="Times New Roman"/>
          <w:sz w:val="28"/>
          <w:szCs w:val="28"/>
        </w:rPr>
        <w:t>по</w:t>
      </w:r>
      <w:r w:rsidR="001E53B0" w:rsidRPr="00AD784C">
        <w:rPr>
          <w:rFonts w:ascii="Times New Roman" w:hAnsi="Times New Roman" w:cs="Times New Roman"/>
          <w:sz w:val="28"/>
          <w:szCs w:val="28"/>
        </w:rPr>
        <w:t xml:space="preserve"> </w:t>
      </w:r>
      <w:r w:rsidR="001E53B0">
        <w:rPr>
          <w:rFonts w:ascii="Times New Roman" w:hAnsi="Times New Roman" w:cs="Times New Roman"/>
          <w:sz w:val="28"/>
          <w:szCs w:val="28"/>
        </w:rPr>
        <w:t>20</w:t>
      </w:r>
      <w:r w:rsidR="001E53B0" w:rsidRPr="00AD784C">
        <w:rPr>
          <w:rFonts w:ascii="Times New Roman" w:hAnsi="Times New Roman" w:cs="Times New Roman"/>
          <w:sz w:val="28"/>
          <w:szCs w:val="28"/>
        </w:rPr>
        <w:t>.0</w:t>
      </w:r>
      <w:r w:rsidR="001E53B0">
        <w:rPr>
          <w:rFonts w:ascii="Times New Roman" w:hAnsi="Times New Roman" w:cs="Times New Roman"/>
          <w:sz w:val="28"/>
          <w:szCs w:val="28"/>
        </w:rPr>
        <w:t>6</w:t>
      </w:r>
      <w:r w:rsidR="001E53B0" w:rsidRPr="00AD784C">
        <w:rPr>
          <w:rFonts w:ascii="Times New Roman" w:hAnsi="Times New Roman" w:cs="Times New Roman"/>
          <w:sz w:val="28"/>
          <w:szCs w:val="28"/>
        </w:rPr>
        <w:t>.2016.</w:t>
      </w:r>
    </w:p>
    <w:p w:rsidR="001E53B0" w:rsidRPr="00AD784C" w:rsidRDefault="00695E11" w:rsidP="001E53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E53B0">
        <w:rPr>
          <w:rFonts w:ascii="Times New Roman" w:hAnsi="Times New Roman" w:cs="Times New Roman"/>
          <w:sz w:val="28"/>
          <w:szCs w:val="28"/>
        </w:rPr>
        <w:t>.3. О размещении извещения были проинформированы:</w:t>
      </w:r>
    </w:p>
    <w:p w:rsidR="001E53B0" w:rsidRPr="00AD784C" w:rsidRDefault="001E53B0" w:rsidP="001E53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D784C">
        <w:rPr>
          <w:rFonts w:ascii="Times New Roman" w:hAnsi="Times New Roman" w:cs="Times New Roman"/>
          <w:sz w:val="28"/>
          <w:szCs w:val="28"/>
        </w:rPr>
        <w:t> Новосибирск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D784C">
        <w:rPr>
          <w:rFonts w:ascii="Times New Roman" w:hAnsi="Times New Roman" w:cs="Times New Roman"/>
          <w:sz w:val="28"/>
          <w:szCs w:val="28"/>
        </w:rPr>
        <w:t xml:space="preserve"> городск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D784C">
        <w:rPr>
          <w:rFonts w:ascii="Times New Roman" w:hAnsi="Times New Roman" w:cs="Times New Roman"/>
          <w:sz w:val="28"/>
          <w:szCs w:val="28"/>
        </w:rPr>
        <w:t xml:space="preserve"> торгово-промышленн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D784C">
        <w:rPr>
          <w:rFonts w:ascii="Times New Roman" w:hAnsi="Times New Roman" w:cs="Times New Roman"/>
          <w:sz w:val="28"/>
          <w:szCs w:val="28"/>
        </w:rPr>
        <w:t xml:space="preserve"> палат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D784C">
        <w:rPr>
          <w:rFonts w:ascii="Times New Roman" w:hAnsi="Times New Roman" w:cs="Times New Roman"/>
          <w:sz w:val="28"/>
          <w:szCs w:val="28"/>
        </w:rPr>
        <w:t>;</w:t>
      </w:r>
    </w:p>
    <w:p w:rsidR="001E53B0" w:rsidRPr="00AD784C" w:rsidRDefault="001E53B0" w:rsidP="001E53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D784C">
        <w:rPr>
          <w:rFonts w:ascii="Times New Roman" w:hAnsi="Times New Roman" w:cs="Times New Roman"/>
          <w:sz w:val="28"/>
          <w:szCs w:val="28"/>
        </w:rPr>
        <w:t> Новосибирск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D784C">
        <w:rPr>
          <w:rFonts w:ascii="Times New Roman" w:hAnsi="Times New Roman" w:cs="Times New Roman"/>
          <w:sz w:val="28"/>
          <w:szCs w:val="28"/>
        </w:rPr>
        <w:t xml:space="preserve"> Торгово-промышленн</w:t>
      </w:r>
      <w:r>
        <w:rPr>
          <w:rFonts w:ascii="Times New Roman" w:hAnsi="Times New Roman" w:cs="Times New Roman"/>
          <w:sz w:val="28"/>
          <w:szCs w:val="28"/>
        </w:rPr>
        <w:t>ая палата</w:t>
      </w:r>
      <w:r w:rsidRPr="00AD784C">
        <w:rPr>
          <w:rFonts w:ascii="Times New Roman" w:hAnsi="Times New Roman" w:cs="Times New Roman"/>
          <w:sz w:val="28"/>
          <w:szCs w:val="28"/>
        </w:rPr>
        <w:t>;</w:t>
      </w:r>
    </w:p>
    <w:p w:rsidR="001E53B0" w:rsidRPr="00AD784C" w:rsidRDefault="001E53B0" w:rsidP="001E53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D784C">
        <w:rPr>
          <w:rFonts w:ascii="Times New Roman" w:hAnsi="Times New Roman" w:cs="Times New Roman"/>
          <w:sz w:val="28"/>
          <w:szCs w:val="28"/>
        </w:rPr>
        <w:t> Уполномоченн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AD784C">
        <w:rPr>
          <w:rFonts w:ascii="Times New Roman" w:hAnsi="Times New Roman" w:cs="Times New Roman"/>
          <w:sz w:val="28"/>
          <w:szCs w:val="28"/>
        </w:rPr>
        <w:t xml:space="preserve"> по защите прав предпринимателей в Новосибирской области;</w:t>
      </w:r>
    </w:p>
    <w:p w:rsidR="001E53B0" w:rsidRPr="00AD784C" w:rsidRDefault="001E53B0" w:rsidP="001E53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84C">
        <w:rPr>
          <w:rFonts w:ascii="Times New Roman" w:hAnsi="Times New Roman" w:cs="Times New Roman"/>
          <w:sz w:val="28"/>
          <w:szCs w:val="28"/>
        </w:rPr>
        <w:t>– Межрегиональн</w:t>
      </w:r>
      <w:r>
        <w:rPr>
          <w:rFonts w:ascii="Times New Roman" w:hAnsi="Times New Roman" w:cs="Times New Roman"/>
          <w:sz w:val="28"/>
          <w:szCs w:val="28"/>
        </w:rPr>
        <w:t>ая Ассоциация</w:t>
      </w:r>
      <w:r w:rsidRPr="00AD784C">
        <w:rPr>
          <w:rFonts w:ascii="Times New Roman" w:hAnsi="Times New Roman" w:cs="Times New Roman"/>
          <w:sz w:val="28"/>
          <w:szCs w:val="28"/>
        </w:rPr>
        <w:t xml:space="preserve"> руководителей предприятий;</w:t>
      </w:r>
    </w:p>
    <w:p w:rsidR="001E53B0" w:rsidRPr="00AD784C" w:rsidRDefault="001E53B0" w:rsidP="001E53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84C">
        <w:rPr>
          <w:rFonts w:ascii="Times New Roman" w:hAnsi="Times New Roman" w:cs="Times New Roman"/>
          <w:sz w:val="28"/>
          <w:szCs w:val="28"/>
        </w:rPr>
        <w:t>– Общероссийск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D784C">
        <w:rPr>
          <w:rFonts w:ascii="Times New Roman" w:hAnsi="Times New Roman" w:cs="Times New Roman"/>
          <w:sz w:val="28"/>
          <w:szCs w:val="28"/>
        </w:rPr>
        <w:t xml:space="preserve"> общественн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D784C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D784C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«Опора России» (Новосибирское региональное отделение).</w:t>
      </w:r>
    </w:p>
    <w:p w:rsidR="001E53B0" w:rsidRPr="00AD784C" w:rsidRDefault="001E53B0" w:rsidP="001E53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D784C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D784C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Российской Федерации по Новосибирской области;</w:t>
      </w:r>
    </w:p>
    <w:p w:rsidR="001E53B0" w:rsidRPr="00AD784C" w:rsidRDefault="001E53B0" w:rsidP="001E53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84C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D784C">
        <w:rPr>
          <w:rFonts w:ascii="Times New Roman" w:hAnsi="Times New Roman" w:cs="Times New Roman"/>
          <w:sz w:val="28"/>
          <w:szCs w:val="28"/>
        </w:rPr>
        <w:t>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D784C">
        <w:rPr>
          <w:rFonts w:ascii="Times New Roman" w:hAnsi="Times New Roman" w:cs="Times New Roman"/>
          <w:sz w:val="28"/>
          <w:szCs w:val="28"/>
        </w:rPr>
        <w:t xml:space="preserve"> финансов и налоговой политики Новосибирской области;</w:t>
      </w:r>
    </w:p>
    <w:p w:rsidR="001E53B0" w:rsidRPr="00AD784C" w:rsidRDefault="001E53B0" w:rsidP="001E53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м</w:t>
      </w:r>
      <w:r w:rsidRPr="00AD784C">
        <w:rPr>
          <w:rFonts w:ascii="Times New Roman" w:hAnsi="Times New Roman" w:cs="Times New Roman"/>
          <w:sz w:val="28"/>
          <w:szCs w:val="28"/>
        </w:rPr>
        <w:t>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D784C">
        <w:rPr>
          <w:rFonts w:ascii="Times New Roman" w:hAnsi="Times New Roman" w:cs="Times New Roman"/>
          <w:sz w:val="28"/>
          <w:szCs w:val="28"/>
        </w:rPr>
        <w:t xml:space="preserve"> строительства Новосибирской области; </w:t>
      </w:r>
    </w:p>
    <w:p w:rsidR="001E53B0" w:rsidRPr="00AD784C" w:rsidRDefault="001E53B0" w:rsidP="001E53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84C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D784C">
        <w:rPr>
          <w:rFonts w:ascii="Times New Roman" w:hAnsi="Times New Roman" w:cs="Times New Roman"/>
          <w:sz w:val="28"/>
          <w:szCs w:val="28"/>
        </w:rPr>
        <w:t>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D784C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энергетики Новосибирской области </w:t>
      </w:r>
    </w:p>
    <w:p w:rsidR="001E53B0" w:rsidRPr="00AD784C" w:rsidRDefault="001E53B0" w:rsidP="001E53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84C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D784C">
        <w:rPr>
          <w:rFonts w:ascii="Times New Roman" w:hAnsi="Times New Roman" w:cs="Times New Roman"/>
          <w:sz w:val="28"/>
          <w:szCs w:val="28"/>
        </w:rPr>
        <w:t>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D784C">
        <w:rPr>
          <w:rFonts w:ascii="Times New Roman" w:hAnsi="Times New Roman" w:cs="Times New Roman"/>
          <w:sz w:val="28"/>
          <w:szCs w:val="28"/>
        </w:rPr>
        <w:t xml:space="preserve"> образования, науки и инновационной политики Новосибирской области; </w:t>
      </w:r>
    </w:p>
    <w:p w:rsidR="001E53B0" w:rsidRPr="00AD784C" w:rsidRDefault="001E53B0" w:rsidP="001E53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784C">
        <w:rPr>
          <w:rFonts w:ascii="Times New Roman" w:hAnsi="Times New Roman" w:cs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D784C">
        <w:rPr>
          <w:rFonts w:ascii="Times New Roman" w:hAnsi="Times New Roman" w:cs="Times New Roman"/>
          <w:sz w:val="28"/>
          <w:szCs w:val="28"/>
        </w:rPr>
        <w:t>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D784C">
        <w:rPr>
          <w:rFonts w:ascii="Times New Roman" w:hAnsi="Times New Roman" w:cs="Times New Roman"/>
          <w:sz w:val="28"/>
          <w:szCs w:val="28"/>
        </w:rPr>
        <w:t xml:space="preserve"> труда, занятости и трудовых ресурсов Новосибирской области;</w:t>
      </w:r>
    </w:p>
    <w:p w:rsidR="001E53B0" w:rsidRPr="00AD784C" w:rsidRDefault="001E53B0" w:rsidP="001E53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м</w:t>
      </w:r>
      <w:r w:rsidRPr="00AD784C">
        <w:rPr>
          <w:rFonts w:ascii="Times New Roman" w:hAnsi="Times New Roman" w:cs="Times New Roman"/>
          <w:sz w:val="28"/>
          <w:szCs w:val="28"/>
        </w:rPr>
        <w:t>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D784C">
        <w:rPr>
          <w:rFonts w:ascii="Times New Roman" w:hAnsi="Times New Roman" w:cs="Times New Roman"/>
          <w:sz w:val="28"/>
          <w:szCs w:val="28"/>
        </w:rPr>
        <w:t xml:space="preserve"> сельского хозяйства Новосибирской области;</w:t>
      </w:r>
    </w:p>
    <w:p w:rsidR="001E53B0" w:rsidRDefault="001E53B0" w:rsidP="001E53B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D784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м</w:t>
      </w:r>
      <w:r w:rsidRPr="00AD784C">
        <w:rPr>
          <w:rFonts w:ascii="Times New Roman" w:hAnsi="Times New Roman" w:cs="Times New Roman"/>
          <w:sz w:val="28"/>
          <w:szCs w:val="28"/>
        </w:rPr>
        <w:t>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D784C">
        <w:rPr>
          <w:rFonts w:ascii="Times New Roman" w:hAnsi="Times New Roman" w:cs="Times New Roman"/>
          <w:sz w:val="28"/>
          <w:szCs w:val="28"/>
        </w:rPr>
        <w:t xml:space="preserve"> экономического развития Ново</w:t>
      </w:r>
      <w:r w:rsidR="00115B66">
        <w:rPr>
          <w:rFonts w:ascii="Times New Roman" w:hAnsi="Times New Roman" w:cs="Times New Roman"/>
          <w:sz w:val="28"/>
          <w:szCs w:val="28"/>
        </w:rPr>
        <w:t>сибирской области;</w:t>
      </w:r>
    </w:p>
    <w:p w:rsidR="00115B66" w:rsidRPr="00AD784C" w:rsidRDefault="00115B66" w:rsidP="00115B6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отдельные промышленные предприятия (в выборке участвовали предприятия, воспользовавшиеся налоговыми льготами в 2015 году): ПАО «НЗХК», АО «Новосибирский патронный завод»,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Сибэлектропривод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АО «Электроагрегат», ООО «Элизиум», ЗАО «ЭНЕРГОПРОМ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НовЭЗ</w:t>
      </w:r>
      <w:proofErr w:type="spellEnd"/>
      <w:r>
        <w:rPr>
          <w:rFonts w:ascii="Times New Roman" w:hAnsi="Times New Roman" w:cs="Times New Roman"/>
          <w:sz w:val="28"/>
          <w:szCs w:val="28"/>
        </w:rPr>
        <w:t>», ОАО СКТБ «Катализатор».</w:t>
      </w:r>
    </w:p>
    <w:p w:rsidR="001E53B0" w:rsidRDefault="00695E11" w:rsidP="001E53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E53B0">
        <w:rPr>
          <w:rFonts w:ascii="Times New Roman" w:hAnsi="Times New Roman" w:cs="Times New Roman"/>
          <w:sz w:val="28"/>
          <w:szCs w:val="28"/>
        </w:rPr>
        <w:t>.4. В указанный период предложения представили:</w:t>
      </w:r>
    </w:p>
    <w:p w:rsidR="001E53B0" w:rsidRPr="00AD784C" w:rsidRDefault="001E53B0" w:rsidP="001E53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D784C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D784C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службы Российской Федерации по Новосибирской области;</w:t>
      </w:r>
    </w:p>
    <w:p w:rsidR="001E53B0" w:rsidRPr="00AD784C" w:rsidRDefault="001E53B0" w:rsidP="001E53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D784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инистерство</w:t>
      </w:r>
      <w:r w:rsidRPr="00AD784C">
        <w:rPr>
          <w:rFonts w:ascii="Times New Roman" w:hAnsi="Times New Roman" w:cs="Times New Roman"/>
          <w:sz w:val="28"/>
          <w:szCs w:val="28"/>
        </w:rPr>
        <w:t xml:space="preserve"> финансов и налоговой политики Новосибирской области;</w:t>
      </w:r>
    </w:p>
    <w:p w:rsidR="001E53B0" w:rsidRPr="00AD784C" w:rsidRDefault="001E53B0" w:rsidP="001E53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D784C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D784C">
        <w:rPr>
          <w:rFonts w:ascii="Times New Roman" w:hAnsi="Times New Roman" w:cs="Times New Roman"/>
          <w:sz w:val="28"/>
          <w:szCs w:val="28"/>
        </w:rPr>
        <w:t xml:space="preserve"> строительства Новосибирской области;</w:t>
      </w:r>
    </w:p>
    <w:p w:rsidR="001E53B0" w:rsidRDefault="001E53B0" w:rsidP="00115B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AD784C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D784C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энергетики Новосибирской облас</w:t>
      </w:r>
      <w:r w:rsidR="00115B66">
        <w:rPr>
          <w:rFonts w:ascii="Times New Roman" w:hAnsi="Times New Roman" w:cs="Times New Roman"/>
          <w:sz w:val="28"/>
          <w:szCs w:val="28"/>
        </w:rPr>
        <w:t>ти;</w:t>
      </w:r>
    </w:p>
    <w:p w:rsidR="00115B66" w:rsidRDefault="00115B66" w:rsidP="00115B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министерство сельского хозяйства Новосибирской области;</w:t>
      </w:r>
    </w:p>
    <w:p w:rsidR="00115B66" w:rsidRDefault="00115B66" w:rsidP="00115B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министерство экономического развития Новосибирской области;</w:t>
      </w:r>
    </w:p>
    <w:p w:rsidR="00115B66" w:rsidRDefault="00115B66" w:rsidP="00115B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ОАО СКТБ «Катализатор»;</w:t>
      </w:r>
    </w:p>
    <w:p w:rsidR="00115B66" w:rsidRDefault="00115B66" w:rsidP="00115B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ПАО «НЗХК».</w:t>
      </w:r>
    </w:p>
    <w:p w:rsidR="00181E5A" w:rsidRPr="00C035F0" w:rsidRDefault="00695E11" w:rsidP="00115B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3.5. Сведения о количестве замечаний и предложений, полученных в результате публичных консультаций по проекту закона:</w:t>
      </w:r>
    </w:p>
    <w:p w:rsidR="00C035F0" w:rsidRPr="00C035F0" w:rsidRDefault="00C035F0" w:rsidP="00115B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Поддержана позиция разработчика: 24.</w:t>
      </w:r>
    </w:p>
    <w:p w:rsidR="00695E11" w:rsidRDefault="00C035F0" w:rsidP="00115B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Внесено</w:t>
      </w:r>
      <w:r w:rsidR="00695E11">
        <w:rPr>
          <w:rFonts w:ascii="Times New Roman" w:hAnsi="Times New Roman" w:cs="Times New Roman"/>
          <w:sz w:val="28"/>
          <w:szCs w:val="28"/>
        </w:rPr>
        <w:t xml:space="preserve"> замечаний и предложений:</w:t>
      </w:r>
      <w:r>
        <w:rPr>
          <w:rFonts w:ascii="Times New Roman" w:hAnsi="Times New Roman" w:cs="Times New Roman"/>
          <w:sz w:val="28"/>
          <w:szCs w:val="28"/>
        </w:rPr>
        <w:t xml:space="preserve"> 18, из них учтено полностью: 4,</w:t>
      </w:r>
    </w:p>
    <w:p w:rsidR="00695E11" w:rsidRDefault="00C035F0" w:rsidP="00115B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принято к сведению</w:t>
      </w:r>
      <w:r w:rsidR="00695E1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695E1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отклонен</w:t>
      </w:r>
      <w:r w:rsidR="00695E11">
        <w:rPr>
          <w:rFonts w:ascii="Times New Roman" w:hAnsi="Times New Roman" w:cs="Times New Roman"/>
          <w:sz w:val="28"/>
          <w:szCs w:val="28"/>
        </w:rPr>
        <w:t xml:space="preserve">о: </w:t>
      </w:r>
      <w:r>
        <w:rPr>
          <w:rFonts w:ascii="Times New Roman" w:hAnsi="Times New Roman" w:cs="Times New Roman"/>
          <w:sz w:val="28"/>
          <w:szCs w:val="28"/>
        </w:rPr>
        <w:t>10.</w:t>
      </w:r>
    </w:p>
    <w:p w:rsidR="00255E41" w:rsidRDefault="00255E41" w:rsidP="00115B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E41" w:rsidRPr="00C035F0" w:rsidRDefault="00255E41" w:rsidP="00255E41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Pr="00255E41">
        <w:rPr>
          <w:sz w:val="28"/>
          <w:szCs w:val="28"/>
        </w:rPr>
        <w:t>. Иные сведения, которые, по мнению разработчика, позволяют оценить обоснованность предлагаемого регулирования</w:t>
      </w:r>
    </w:p>
    <w:p w:rsidR="00255E41" w:rsidRPr="00C035F0" w:rsidRDefault="00255E41" w:rsidP="00255E41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ind w:left="20" w:firstLine="689"/>
        <w:jc w:val="center"/>
        <w:rPr>
          <w:sz w:val="28"/>
          <w:szCs w:val="28"/>
        </w:rPr>
      </w:pPr>
    </w:p>
    <w:p w:rsidR="00255E41" w:rsidRPr="00255E41" w:rsidRDefault="00255E41" w:rsidP="00255E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E41">
        <w:rPr>
          <w:rFonts w:ascii="Times New Roman" w:hAnsi="Times New Roman" w:cs="Times New Roman"/>
          <w:sz w:val="28"/>
          <w:szCs w:val="28"/>
        </w:rPr>
        <w:t>1. Иные необходимые, по мнению разработчика, сведения с указанием источников данных: нет</w:t>
      </w:r>
    </w:p>
    <w:p w:rsidR="00255E41" w:rsidRPr="00255E41" w:rsidRDefault="00255E41" w:rsidP="00255E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E41">
        <w:rPr>
          <w:rFonts w:ascii="Times New Roman" w:hAnsi="Times New Roman" w:cs="Times New Roman"/>
          <w:sz w:val="28"/>
          <w:szCs w:val="28"/>
        </w:rPr>
        <w:t>2. Выводы:</w:t>
      </w:r>
    </w:p>
    <w:p w:rsidR="00255E41" w:rsidRPr="00255E41" w:rsidRDefault="00255E41" w:rsidP="00255E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E41">
        <w:rPr>
          <w:rFonts w:ascii="Times New Roman" w:hAnsi="Times New Roman" w:cs="Times New Roman"/>
          <w:sz w:val="28"/>
          <w:szCs w:val="28"/>
        </w:rPr>
        <w:t>2.1. проект закона не содержит положений, которые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5E41" w:rsidRPr="00255E41" w:rsidRDefault="00255E41" w:rsidP="00255E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E41">
        <w:rPr>
          <w:rFonts w:ascii="Times New Roman" w:hAnsi="Times New Roman" w:cs="Times New Roman"/>
          <w:sz w:val="28"/>
          <w:szCs w:val="28"/>
        </w:rPr>
        <w:t>2.2. проект закона не содержит положений, способствующих возникновению необоснованных расходов субъектов предпринимательской, инвестиционной и иной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55E41" w:rsidRDefault="00255E41" w:rsidP="00255E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E41">
        <w:rPr>
          <w:rFonts w:ascii="Times New Roman" w:hAnsi="Times New Roman" w:cs="Times New Roman"/>
          <w:sz w:val="28"/>
          <w:szCs w:val="28"/>
        </w:rPr>
        <w:t>2.3. проект закона не способствует ограничению конкуренции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5E41" w:rsidRDefault="00255E41" w:rsidP="00255E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E41" w:rsidRDefault="00255E41" w:rsidP="00255E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5E41" w:rsidRDefault="00255E41" w:rsidP="00255E4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E41">
        <w:rPr>
          <w:rFonts w:ascii="Times New Roman" w:hAnsi="Times New Roman" w:cs="Times New Roman"/>
          <w:sz w:val="28"/>
          <w:szCs w:val="28"/>
        </w:rPr>
        <w:t>Приложение 1. Сводка предложений, поступивших в связи с проведением публичных консультаций по проекту акта, с указанием сведений об их учете или причинах отклонения</w:t>
      </w:r>
      <w:r w:rsidR="00B51584">
        <w:rPr>
          <w:rFonts w:ascii="Times New Roman" w:hAnsi="Times New Roman" w:cs="Times New Roman"/>
          <w:sz w:val="28"/>
          <w:szCs w:val="28"/>
        </w:rPr>
        <w:t xml:space="preserve"> на 18л.</w:t>
      </w:r>
      <w:bookmarkStart w:id="11" w:name="_GoBack"/>
      <w:bookmarkEnd w:id="11"/>
    </w:p>
    <w:p w:rsidR="00255E41" w:rsidRDefault="00255E41" w:rsidP="00537847">
      <w:pPr>
        <w:tabs>
          <w:tab w:val="left" w:pos="75"/>
          <w:tab w:val="left" w:pos="1560"/>
          <w:tab w:val="left" w:pos="3261"/>
        </w:tabs>
        <w:rPr>
          <w:rFonts w:ascii="Times New Roman" w:hAnsi="Times New Roman" w:cs="Times New Roman"/>
          <w:sz w:val="28"/>
          <w:szCs w:val="28"/>
        </w:rPr>
      </w:pPr>
    </w:p>
    <w:p w:rsidR="00255E41" w:rsidRDefault="00255E41" w:rsidP="00537847">
      <w:pPr>
        <w:tabs>
          <w:tab w:val="left" w:pos="75"/>
          <w:tab w:val="left" w:pos="1560"/>
          <w:tab w:val="left" w:pos="3261"/>
        </w:tabs>
        <w:rPr>
          <w:rFonts w:ascii="Times New Roman" w:hAnsi="Times New Roman" w:cs="Times New Roman"/>
          <w:sz w:val="28"/>
          <w:szCs w:val="28"/>
        </w:rPr>
      </w:pPr>
    </w:p>
    <w:p w:rsidR="00255E41" w:rsidRDefault="00255E41" w:rsidP="00537847">
      <w:pPr>
        <w:tabs>
          <w:tab w:val="left" w:pos="75"/>
          <w:tab w:val="left" w:pos="1560"/>
          <w:tab w:val="left" w:pos="3261"/>
        </w:tabs>
        <w:rPr>
          <w:rFonts w:ascii="Times New Roman" w:hAnsi="Times New Roman" w:cs="Times New Roman"/>
          <w:sz w:val="28"/>
          <w:szCs w:val="28"/>
        </w:rPr>
      </w:pPr>
    </w:p>
    <w:p w:rsidR="00255E41" w:rsidRDefault="00255E41" w:rsidP="00537847">
      <w:pPr>
        <w:tabs>
          <w:tab w:val="left" w:pos="75"/>
          <w:tab w:val="left" w:pos="1560"/>
          <w:tab w:val="left" w:pos="3261"/>
        </w:tabs>
        <w:rPr>
          <w:rFonts w:ascii="Times New Roman" w:hAnsi="Times New Roman" w:cs="Times New Roman"/>
          <w:sz w:val="28"/>
          <w:szCs w:val="28"/>
        </w:rPr>
      </w:pPr>
    </w:p>
    <w:p w:rsidR="00255E41" w:rsidRDefault="00255E41" w:rsidP="00537847">
      <w:pPr>
        <w:tabs>
          <w:tab w:val="left" w:pos="75"/>
          <w:tab w:val="left" w:pos="1560"/>
          <w:tab w:val="left" w:pos="326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 промышленности, торговли и</w:t>
      </w:r>
    </w:p>
    <w:p w:rsidR="00255E41" w:rsidRPr="00D452BD" w:rsidRDefault="00255E41" w:rsidP="00255E41">
      <w:pPr>
        <w:tabs>
          <w:tab w:val="left" w:pos="1560"/>
          <w:tab w:val="left" w:pos="326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развития предпринимательства</w:t>
      </w:r>
      <w:r w:rsidRPr="00D452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D452BD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D452BD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Н.Н. Симонов</w:t>
      </w:r>
    </w:p>
    <w:p w:rsidR="003F28CD" w:rsidRDefault="003F28CD" w:rsidP="003F28CD">
      <w:pPr>
        <w:pStyle w:val="20"/>
        <w:keepNext/>
        <w:keepLines/>
        <w:shd w:val="clear" w:color="auto" w:fill="auto"/>
        <w:tabs>
          <w:tab w:val="left" w:pos="1560"/>
          <w:tab w:val="left" w:pos="3261"/>
        </w:tabs>
        <w:spacing w:before="0" w:after="0" w:line="240" w:lineRule="auto"/>
        <w:rPr>
          <w:b w:val="0"/>
          <w:sz w:val="28"/>
          <w:szCs w:val="28"/>
        </w:rPr>
      </w:pPr>
    </w:p>
    <w:sectPr w:rsidR="003F28CD" w:rsidSect="004F3690">
      <w:pgSz w:w="11909" w:h="16838"/>
      <w:pgMar w:top="851" w:right="709" w:bottom="1134" w:left="1134" w:header="425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FD9" w:rsidRDefault="002C2FD9">
      <w:r>
        <w:separator/>
      </w:r>
    </w:p>
  </w:endnote>
  <w:endnote w:type="continuationSeparator" w:id="0">
    <w:p w:rsidR="002C2FD9" w:rsidRDefault="002C2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FD9" w:rsidRDefault="002C2FD9"/>
  </w:footnote>
  <w:footnote w:type="continuationSeparator" w:id="0">
    <w:p w:rsidR="002C2FD9" w:rsidRDefault="002C2FD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8014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E53B0" w:rsidRPr="007F3F36" w:rsidRDefault="001E53B0">
        <w:pPr>
          <w:pStyle w:val="ad"/>
          <w:jc w:val="center"/>
          <w:rPr>
            <w:rFonts w:ascii="Times New Roman" w:hAnsi="Times New Roman" w:cs="Times New Roman"/>
          </w:rPr>
        </w:pPr>
        <w:r w:rsidRPr="007F3F36">
          <w:rPr>
            <w:rFonts w:ascii="Times New Roman" w:hAnsi="Times New Roman" w:cs="Times New Roman"/>
          </w:rPr>
          <w:fldChar w:fldCharType="begin"/>
        </w:r>
        <w:r w:rsidRPr="007F3F36">
          <w:rPr>
            <w:rFonts w:ascii="Times New Roman" w:hAnsi="Times New Roman" w:cs="Times New Roman"/>
          </w:rPr>
          <w:instrText>PAGE   \* MERGEFORMAT</w:instrText>
        </w:r>
        <w:r w:rsidRPr="007F3F36">
          <w:rPr>
            <w:rFonts w:ascii="Times New Roman" w:hAnsi="Times New Roman" w:cs="Times New Roman"/>
          </w:rPr>
          <w:fldChar w:fldCharType="separate"/>
        </w:r>
        <w:r w:rsidR="00C035F0">
          <w:rPr>
            <w:rFonts w:ascii="Times New Roman" w:hAnsi="Times New Roman" w:cs="Times New Roman"/>
            <w:noProof/>
          </w:rPr>
          <w:t>11</w:t>
        </w:r>
        <w:r w:rsidRPr="007F3F36">
          <w:rPr>
            <w:rFonts w:ascii="Times New Roman" w:hAnsi="Times New Roman" w:cs="Times New Roman"/>
          </w:rPr>
          <w:fldChar w:fldCharType="end"/>
        </w:r>
      </w:p>
    </w:sdtContent>
  </w:sdt>
  <w:p w:rsidR="001E53B0" w:rsidRPr="007F3F36" w:rsidRDefault="001E53B0">
    <w:pPr>
      <w:pStyle w:val="ad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5897459"/>
      <w:docPartObj>
        <w:docPartGallery w:val="Page Numbers (Top of Page)"/>
        <w:docPartUnique/>
      </w:docPartObj>
    </w:sdtPr>
    <w:sdtEndPr/>
    <w:sdtContent>
      <w:p w:rsidR="001E53B0" w:rsidRDefault="001E53B0">
        <w:pPr>
          <w:pStyle w:val="ad"/>
          <w:jc w:val="center"/>
        </w:pPr>
        <w:r w:rsidRPr="00D71740">
          <w:rPr>
            <w:rFonts w:ascii="Times New Roman" w:hAnsi="Times New Roman" w:cs="Times New Roman"/>
          </w:rPr>
          <w:fldChar w:fldCharType="begin"/>
        </w:r>
        <w:r w:rsidRPr="00D71740">
          <w:rPr>
            <w:rFonts w:ascii="Times New Roman" w:hAnsi="Times New Roman" w:cs="Times New Roman"/>
          </w:rPr>
          <w:instrText>PAGE   \* MERGEFORMAT</w:instrText>
        </w:r>
        <w:r w:rsidRPr="00D71740">
          <w:rPr>
            <w:rFonts w:ascii="Times New Roman" w:hAnsi="Times New Roman" w:cs="Times New Roman"/>
          </w:rPr>
          <w:fldChar w:fldCharType="separate"/>
        </w:r>
        <w:r w:rsidR="00C035F0">
          <w:rPr>
            <w:rFonts w:ascii="Times New Roman" w:hAnsi="Times New Roman" w:cs="Times New Roman"/>
            <w:noProof/>
          </w:rPr>
          <w:t>24</w:t>
        </w:r>
        <w:r w:rsidRPr="00D71740">
          <w:rPr>
            <w:rFonts w:ascii="Times New Roman" w:hAnsi="Times New Roman" w:cs="Times New Roman"/>
          </w:rPr>
          <w:fldChar w:fldCharType="end"/>
        </w:r>
      </w:p>
    </w:sdtContent>
  </w:sdt>
  <w:p w:rsidR="001E53B0" w:rsidRDefault="001E53B0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0715054"/>
      <w:docPartObj>
        <w:docPartGallery w:val="Page Numbers (Top of Page)"/>
        <w:docPartUnique/>
      </w:docPartObj>
    </w:sdtPr>
    <w:sdtEndPr/>
    <w:sdtContent>
      <w:p w:rsidR="001E53B0" w:rsidRDefault="001E53B0">
        <w:pPr>
          <w:pStyle w:val="ad"/>
          <w:jc w:val="center"/>
        </w:pPr>
        <w:r w:rsidRPr="007F3F36">
          <w:rPr>
            <w:rFonts w:ascii="Times New Roman" w:hAnsi="Times New Roman" w:cs="Times New Roman"/>
          </w:rPr>
          <w:fldChar w:fldCharType="begin"/>
        </w:r>
        <w:r w:rsidRPr="007F3F36">
          <w:rPr>
            <w:rFonts w:ascii="Times New Roman" w:hAnsi="Times New Roman" w:cs="Times New Roman"/>
          </w:rPr>
          <w:instrText>PAGE   \* MERGEFORMAT</w:instrText>
        </w:r>
        <w:r w:rsidRPr="007F3F36">
          <w:rPr>
            <w:rFonts w:ascii="Times New Roman" w:hAnsi="Times New Roman" w:cs="Times New Roman"/>
          </w:rPr>
          <w:fldChar w:fldCharType="separate"/>
        </w:r>
        <w:r w:rsidR="00C035F0">
          <w:rPr>
            <w:rFonts w:ascii="Times New Roman" w:hAnsi="Times New Roman" w:cs="Times New Roman"/>
            <w:noProof/>
          </w:rPr>
          <w:t>12</w:t>
        </w:r>
        <w:r w:rsidRPr="007F3F36">
          <w:rPr>
            <w:rFonts w:ascii="Times New Roman" w:hAnsi="Times New Roman" w:cs="Times New Roman"/>
          </w:rPr>
          <w:fldChar w:fldCharType="end"/>
        </w:r>
      </w:p>
    </w:sdtContent>
  </w:sdt>
  <w:p w:rsidR="001E53B0" w:rsidRDefault="001E53B0">
    <w:pPr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057585"/>
      <w:docPartObj>
        <w:docPartGallery w:val="Page Numbers (Top of Page)"/>
        <w:docPartUnique/>
      </w:docPartObj>
    </w:sdtPr>
    <w:sdtEndPr/>
    <w:sdtContent>
      <w:p w:rsidR="001E53B0" w:rsidRDefault="001E53B0">
        <w:pPr>
          <w:pStyle w:val="ad"/>
          <w:jc w:val="center"/>
        </w:pPr>
        <w:r w:rsidRPr="00D71740">
          <w:rPr>
            <w:rFonts w:ascii="Times New Roman" w:hAnsi="Times New Roman" w:cs="Times New Roman"/>
          </w:rPr>
          <w:fldChar w:fldCharType="begin"/>
        </w:r>
        <w:r w:rsidRPr="00D71740">
          <w:rPr>
            <w:rFonts w:ascii="Times New Roman" w:hAnsi="Times New Roman" w:cs="Times New Roman"/>
          </w:rPr>
          <w:instrText>PAGE   \* MERGEFORMAT</w:instrText>
        </w:r>
        <w:r w:rsidRPr="00D71740">
          <w:rPr>
            <w:rFonts w:ascii="Times New Roman" w:hAnsi="Times New Roman" w:cs="Times New Roman"/>
          </w:rPr>
          <w:fldChar w:fldCharType="separate"/>
        </w:r>
        <w:r w:rsidR="00B51584">
          <w:rPr>
            <w:rFonts w:ascii="Times New Roman" w:hAnsi="Times New Roman" w:cs="Times New Roman"/>
            <w:noProof/>
          </w:rPr>
          <w:t>33</w:t>
        </w:r>
        <w:r w:rsidRPr="00D71740">
          <w:rPr>
            <w:rFonts w:ascii="Times New Roman" w:hAnsi="Times New Roman" w:cs="Times New Roman"/>
          </w:rPr>
          <w:fldChar w:fldCharType="end"/>
        </w:r>
      </w:p>
    </w:sdtContent>
  </w:sdt>
  <w:p w:rsidR="001E53B0" w:rsidRDefault="001E53B0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2015484"/>
      <w:docPartObj>
        <w:docPartGallery w:val="Page Numbers (Top of Page)"/>
        <w:docPartUnique/>
      </w:docPartObj>
    </w:sdtPr>
    <w:sdtEndPr/>
    <w:sdtContent>
      <w:p w:rsidR="001E53B0" w:rsidRDefault="001E53B0">
        <w:pPr>
          <w:pStyle w:val="ad"/>
          <w:jc w:val="center"/>
        </w:pPr>
        <w:r w:rsidRPr="007F3F36">
          <w:rPr>
            <w:rFonts w:ascii="Times New Roman" w:hAnsi="Times New Roman" w:cs="Times New Roman"/>
          </w:rPr>
          <w:fldChar w:fldCharType="begin"/>
        </w:r>
        <w:r w:rsidRPr="007F3F36">
          <w:rPr>
            <w:rFonts w:ascii="Times New Roman" w:hAnsi="Times New Roman" w:cs="Times New Roman"/>
          </w:rPr>
          <w:instrText>PAGE   \* MERGEFORMAT</w:instrText>
        </w:r>
        <w:r w:rsidRPr="007F3F36">
          <w:rPr>
            <w:rFonts w:ascii="Times New Roman" w:hAnsi="Times New Roman" w:cs="Times New Roman"/>
          </w:rPr>
          <w:fldChar w:fldCharType="separate"/>
        </w:r>
        <w:r w:rsidR="00C035F0">
          <w:rPr>
            <w:rFonts w:ascii="Times New Roman" w:hAnsi="Times New Roman" w:cs="Times New Roman"/>
            <w:noProof/>
          </w:rPr>
          <w:t>29</w:t>
        </w:r>
        <w:r w:rsidRPr="007F3F36">
          <w:rPr>
            <w:rFonts w:ascii="Times New Roman" w:hAnsi="Times New Roman" w:cs="Times New Roman"/>
          </w:rPr>
          <w:fldChar w:fldCharType="end"/>
        </w:r>
      </w:p>
    </w:sdtContent>
  </w:sdt>
  <w:p w:rsidR="001E53B0" w:rsidRDefault="001E53B0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36623"/>
    <w:multiLevelType w:val="hybridMultilevel"/>
    <w:tmpl w:val="5D96B1BE"/>
    <w:lvl w:ilvl="0" w:tplc="6B6A3B32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655"/>
    <w:multiLevelType w:val="hybridMultilevel"/>
    <w:tmpl w:val="366E63C6"/>
    <w:lvl w:ilvl="0" w:tplc="DE2CFB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2462805"/>
    <w:multiLevelType w:val="multilevel"/>
    <w:tmpl w:val="0DB6713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813ED4"/>
    <w:multiLevelType w:val="multilevel"/>
    <w:tmpl w:val="10585FB4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5F54FCD"/>
    <w:multiLevelType w:val="multilevel"/>
    <w:tmpl w:val="6070306E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466FB9"/>
    <w:multiLevelType w:val="multilevel"/>
    <w:tmpl w:val="97DC4DBA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57760E2"/>
    <w:multiLevelType w:val="multilevel"/>
    <w:tmpl w:val="35D45CB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6627C7C"/>
    <w:multiLevelType w:val="hybridMultilevel"/>
    <w:tmpl w:val="58A4115A"/>
    <w:lvl w:ilvl="0" w:tplc="9B28D37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>
    <w:nsid w:val="3A28422F"/>
    <w:multiLevelType w:val="hybridMultilevel"/>
    <w:tmpl w:val="96F81F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A0C59"/>
    <w:multiLevelType w:val="multilevel"/>
    <w:tmpl w:val="B128001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B007A8A"/>
    <w:multiLevelType w:val="hybridMultilevel"/>
    <w:tmpl w:val="091E0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F2015F"/>
    <w:multiLevelType w:val="multilevel"/>
    <w:tmpl w:val="9D3C84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80E3A2E"/>
    <w:multiLevelType w:val="multilevel"/>
    <w:tmpl w:val="59160AD2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2"/>
  </w:num>
  <w:num w:numId="7">
    <w:abstractNumId w:val="9"/>
  </w:num>
  <w:num w:numId="8">
    <w:abstractNumId w:val="11"/>
  </w:num>
  <w:num w:numId="9">
    <w:abstractNumId w:val="7"/>
  </w:num>
  <w:num w:numId="10">
    <w:abstractNumId w:val="8"/>
  </w:num>
  <w:num w:numId="11">
    <w:abstractNumId w:val="10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6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894A5C"/>
    <w:rsid w:val="00005FFA"/>
    <w:rsid w:val="000065B5"/>
    <w:rsid w:val="000101B9"/>
    <w:rsid w:val="00022303"/>
    <w:rsid w:val="00024610"/>
    <w:rsid w:val="00031346"/>
    <w:rsid w:val="000538CB"/>
    <w:rsid w:val="00064B80"/>
    <w:rsid w:val="00071672"/>
    <w:rsid w:val="00074430"/>
    <w:rsid w:val="0007673F"/>
    <w:rsid w:val="00091907"/>
    <w:rsid w:val="00095C82"/>
    <w:rsid w:val="00096D56"/>
    <w:rsid w:val="000C3D29"/>
    <w:rsid w:val="000D5474"/>
    <w:rsid w:val="000E1D9F"/>
    <w:rsid w:val="000E630F"/>
    <w:rsid w:val="000E79E8"/>
    <w:rsid w:val="000F0E84"/>
    <w:rsid w:val="000F2FF4"/>
    <w:rsid w:val="000F3DCC"/>
    <w:rsid w:val="00104AA1"/>
    <w:rsid w:val="0010636C"/>
    <w:rsid w:val="0011029C"/>
    <w:rsid w:val="00115B66"/>
    <w:rsid w:val="001234BF"/>
    <w:rsid w:val="00123900"/>
    <w:rsid w:val="00130197"/>
    <w:rsid w:val="00141045"/>
    <w:rsid w:val="00145E8D"/>
    <w:rsid w:val="00146A07"/>
    <w:rsid w:val="00146DC6"/>
    <w:rsid w:val="00151EE7"/>
    <w:rsid w:val="00162626"/>
    <w:rsid w:val="001661E0"/>
    <w:rsid w:val="00166A53"/>
    <w:rsid w:val="00180EFB"/>
    <w:rsid w:val="00181E5A"/>
    <w:rsid w:val="001918A0"/>
    <w:rsid w:val="001A3046"/>
    <w:rsid w:val="001B6013"/>
    <w:rsid w:val="001C02D2"/>
    <w:rsid w:val="001C63B6"/>
    <w:rsid w:val="001C678D"/>
    <w:rsid w:val="001D11BB"/>
    <w:rsid w:val="001D512C"/>
    <w:rsid w:val="001E2DA7"/>
    <w:rsid w:val="001E53B0"/>
    <w:rsid w:val="001E6901"/>
    <w:rsid w:val="001E71E2"/>
    <w:rsid w:val="0020136B"/>
    <w:rsid w:val="002020BF"/>
    <w:rsid w:val="00202AD9"/>
    <w:rsid w:val="00203F50"/>
    <w:rsid w:val="0021157F"/>
    <w:rsid w:val="0021546A"/>
    <w:rsid w:val="002161D6"/>
    <w:rsid w:val="00223A1B"/>
    <w:rsid w:val="00235FF7"/>
    <w:rsid w:val="00243710"/>
    <w:rsid w:val="00244ABD"/>
    <w:rsid w:val="002464EB"/>
    <w:rsid w:val="00247773"/>
    <w:rsid w:val="00250449"/>
    <w:rsid w:val="00255E41"/>
    <w:rsid w:val="0025712C"/>
    <w:rsid w:val="00283327"/>
    <w:rsid w:val="0029707C"/>
    <w:rsid w:val="002A48E8"/>
    <w:rsid w:val="002A7467"/>
    <w:rsid w:val="002C210C"/>
    <w:rsid w:val="002C27E5"/>
    <w:rsid w:val="002C2FD9"/>
    <w:rsid w:val="002C37A3"/>
    <w:rsid w:val="002D066A"/>
    <w:rsid w:val="002D6444"/>
    <w:rsid w:val="002D66D5"/>
    <w:rsid w:val="002E202A"/>
    <w:rsid w:val="002E23DA"/>
    <w:rsid w:val="002E24CB"/>
    <w:rsid w:val="002F07E1"/>
    <w:rsid w:val="0030739F"/>
    <w:rsid w:val="003110BB"/>
    <w:rsid w:val="00313ABD"/>
    <w:rsid w:val="00314588"/>
    <w:rsid w:val="003179D4"/>
    <w:rsid w:val="00330F2F"/>
    <w:rsid w:val="00331C3A"/>
    <w:rsid w:val="00333E35"/>
    <w:rsid w:val="0035631E"/>
    <w:rsid w:val="00357B18"/>
    <w:rsid w:val="00361AB0"/>
    <w:rsid w:val="00372FC8"/>
    <w:rsid w:val="0038156C"/>
    <w:rsid w:val="00381B27"/>
    <w:rsid w:val="003941D5"/>
    <w:rsid w:val="00395D9D"/>
    <w:rsid w:val="003A4F87"/>
    <w:rsid w:val="003A7E4E"/>
    <w:rsid w:val="003C03E3"/>
    <w:rsid w:val="003C3230"/>
    <w:rsid w:val="003C49CF"/>
    <w:rsid w:val="003D2190"/>
    <w:rsid w:val="003D41EA"/>
    <w:rsid w:val="003D78BB"/>
    <w:rsid w:val="003F28CD"/>
    <w:rsid w:val="003F7F1B"/>
    <w:rsid w:val="004006AA"/>
    <w:rsid w:val="004046C5"/>
    <w:rsid w:val="00413E0E"/>
    <w:rsid w:val="00420845"/>
    <w:rsid w:val="004211B3"/>
    <w:rsid w:val="00421A8A"/>
    <w:rsid w:val="00423BDF"/>
    <w:rsid w:val="004340D4"/>
    <w:rsid w:val="0043489E"/>
    <w:rsid w:val="00441B25"/>
    <w:rsid w:val="0045025B"/>
    <w:rsid w:val="00454A35"/>
    <w:rsid w:val="00455E76"/>
    <w:rsid w:val="00466F5D"/>
    <w:rsid w:val="004761F8"/>
    <w:rsid w:val="00481661"/>
    <w:rsid w:val="00485070"/>
    <w:rsid w:val="004952FD"/>
    <w:rsid w:val="00495583"/>
    <w:rsid w:val="004B1031"/>
    <w:rsid w:val="004B18C3"/>
    <w:rsid w:val="004B20D6"/>
    <w:rsid w:val="004B75CA"/>
    <w:rsid w:val="004C2D15"/>
    <w:rsid w:val="004C7E44"/>
    <w:rsid w:val="004D605D"/>
    <w:rsid w:val="004E05D8"/>
    <w:rsid w:val="004E09CE"/>
    <w:rsid w:val="004E56C0"/>
    <w:rsid w:val="004E6E85"/>
    <w:rsid w:val="004F185E"/>
    <w:rsid w:val="004F3690"/>
    <w:rsid w:val="005006B2"/>
    <w:rsid w:val="00534032"/>
    <w:rsid w:val="00536A88"/>
    <w:rsid w:val="00546B19"/>
    <w:rsid w:val="00566EBA"/>
    <w:rsid w:val="00582BBC"/>
    <w:rsid w:val="00586567"/>
    <w:rsid w:val="00590E13"/>
    <w:rsid w:val="0059523B"/>
    <w:rsid w:val="0059613F"/>
    <w:rsid w:val="005A664C"/>
    <w:rsid w:val="005A7257"/>
    <w:rsid w:val="005B0067"/>
    <w:rsid w:val="005B235F"/>
    <w:rsid w:val="005B3DD5"/>
    <w:rsid w:val="005B54EB"/>
    <w:rsid w:val="005C5BC3"/>
    <w:rsid w:val="005E359F"/>
    <w:rsid w:val="005F28B2"/>
    <w:rsid w:val="005F3720"/>
    <w:rsid w:val="005F48F9"/>
    <w:rsid w:val="005F53AA"/>
    <w:rsid w:val="006038AF"/>
    <w:rsid w:val="0060787E"/>
    <w:rsid w:val="0061089F"/>
    <w:rsid w:val="0062168B"/>
    <w:rsid w:val="00633642"/>
    <w:rsid w:val="00644277"/>
    <w:rsid w:val="00647DB9"/>
    <w:rsid w:val="0065135F"/>
    <w:rsid w:val="0065162C"/>
    <w:rsid w:val="0065403B"/>
    <w:rsid w:val="00655967"/>
    <w:rsid w:val="0066221C"/>
    <w:rsid w:val="00665EBC"/>
    <w:rsid w:val="00672377"/>
    <w:rsid w:val="00672653"/>
    <w:rsid w:val="00682188"/>
    <w:rsid w:val="0069154D"/>
    <w:rsid w:val="00695E11"/>
    <w:rsid w:val="006A0E8A"/>
    <w:rsid w:val="006A311F"/>
    <w:rsid w:val="006A5676"/>
    <w:rsid w:val="006A5D8B"/>
    <w:rsid w:val="006A63A6"/>
    <w:rsid w:val="006A66D7"/>
    <w:rsid w:val="006B4BF6"/>
    <w:rsid w:val="006C2A31"/>
    <w:rsid w:val="006C43BA"/>
    <w:rsid w:val="006C470E"/>
    <w:rsid w:val="006D5EB1"/>
    <w:rsid w:val="006E16B7"/>
    <w:rsid w:val="006E5C93"/>
    <w:rsid w:val="006E635F"/>
    <w:rsid w:val="006F68C1"/>
    <w:rsid w:val="006F7D4C"/>
    <w:rsid w:val="00702900"/>
    <w:rsid w:val="00705BC1"/>
    <w:rsid w:val="007155C3"/>
    <w:rsid w:val="00725436"/>
    <w:rsid w:val="00725CE9"/>
    <w:rsid w:val="0072775D"/>
    <w:rsid w:val="007332DC"/>
    <w:rsid w:val="00735A9C"/>
    <w:rsid w:val="00752A51"/>
    <w:rsid w:val="007770D0"/>
    <w:rsid w:val="00780B62"/>
    <w:rsid w:val="007854A3"/>
    <w:rsid w:val="007868CF"/>
    <w:rsid w:val="007A05A3"/>
    <w:rsid w:val="007A2319"/>
    <w:rsid w:val="007B2297"/>
    <w:rsid w:val="007B6222"/>
    <w:rsid w:val="007C0615"/>
    <w:rsid w:val="007C0EE6"/>
    <w:rsid w:val="007C1D4D"/>
    <w:rsid w:val="007C7570"/>
    <w:rsid w:val="007E60B9"/>
    <w:rsid w:val="007F1606"/>
    <w:rsid w:val="007F3297"/>
    <w:rsid w:val="007F3F36"/>
    <w:rsid w:val="007F7702"/>
    <w:rsid w:val="00801B4C"/>
    <w:rsid w:val="0081360E"/>
    <w:rsid w:val="00822CDE"/>
    <w:rsid w:val="008244BB"/>
    <w:rsid w:val="008300C8"/>
    <w:rsid w:val="00831891"/>
    <w:rsid w:val="00833DB0"/>
    <w:rsid w:val="00840290"/>
    <w:rsid w:val="00861D49"/>
    <w:rsid w:val="00865C97"/>
    <w:rsid w:val="0088570B"/>
    <w:rsid w:val="00893AE3"/>
    <w:rsid w:val="00894A5C"/>
    <w:rsid w:val="00896493"/>
    <w:rsid w:val="008A3A08"/>
    <w:rsid w:val="008B169C"/>
    <w:rsid w:val="008B5E9A"/>
    <w:rsid w:val="008C61B9"/>
    <w:rsid w:val="008C65AD"/>
    <w:rsid w:val="008D1ADE"/>
    <w:rsid w:val="008D1BFB"/>
    <w:rsid w:val="008E08C1"/>
    <w:rsid w:val="008F7E12"/>
    <w:rsid w:val="00900AF7"/>
    <w:rsid w:val="00900C46"/>
    <w:rsid w:val="009031AC"/>
    <w:rsid w:val="00905C50"/>
    <w:rsid w:val="00920135"/>
    <w:rsid w:val="00920FC1"/>
    <w:rsid w:val="00936F35"/>
    <w:rsid w:val="00936FF2"/>
    <w:rsid w:val="0093750A"/>
    <w:rsid w:val="009439F6"/>
    <w:rsid w:val="009745AC"/>
    <w:rsid w:val="00981C48"/>
    <w:rsid w:val="00986D4E"/>
    <w:rsid w:val="009A1392"/>
    <w:rsid w:val="009A4D5A"/>
    <w:rsid w:val="009A6907"/>
    <w:rsid w:val="009A7C74"/>
    <w:rsid w:val="009C14F3"/>
    <w:rsid w:val="009C6A23"/>
    <w:rsid w:val="009E606C"/>
    <w:rsid w:val="009F2269"/>
    <w:rsid w:val="009F7E1D"/>
    <w:rsid w:val="00A11838"/>
    <w:rsid w:val="00A11A47"/>
    <w:rsid w:val="00A11F45"/>
    <w:rsid w:val="00A129EE"/>
    <w:rsid w:val="00A13E90"/>
    <w:rsid w:val="00A14093"/>
    <w:rsid w:val="00A17478"/>
    <w:rsid w:val="00A33555"/>
    <w:rsid w:val="00A335C5"/>
    <w:rsid w:val="00A35500"/>
    <w:rsid w:val="00A43992"/>
    <w:rsid w:val="00A524BB"/>
    <w:rsid w:val="00A60B28"/>
    <w:rsid w:val="00A6778B"/>
    <w:rsid w:val="00A7405F"/>
    <w:rsid w:val="00A90E00"/>
    <w:rsid w:val="00A95DF0"/>
    <w:rsid w:val="00AA6C3F"/>
    <w:rsid w:val="00AB4CA2"/>
    <w:rsid w:val="00AD784C"/>
    <w:rsid w:val="00AF08D5"/>
    <w:rsid w:val="00AF70A3"/>
    <w:rsid w:val="00AF7400"/>
    <w:rsid w:val="00B03929"/>
    <w:rsid w:val="00B2303D"/>
    <w:rsid w:val="00B252EC"/>
    <w:rsid w:val="00B269BD"/>
    <w:rsid w:val="00B3211C"/>
    <w:rsid w:val="00B3409D"/>
    <w:rsid w:val="00B41178"/>
    <w:rsid w:val="00B420D7"/>
    <w:rsid w:val="00B50248"/>
    <w:rsid w:val="00B51584"/>
    <w:rsid w:val="00B56F5B"/>
    <w:rsid w:val="00B67205"/>
    <w:rsid w:val="00B6793E"/>
    <w:rsid w:val="00B8496C"/>
    <w:rsid w:val="00B942D6"/>
    <w:rsid w:val="00B9648F"/>
    <w:rsid w:val="00BA635F"/>
    <w:rsid w:val="00BB19FB"/>
    <w:rsid w:val="00BB412D"/>
    <w:rsid w:val="00BB6F7E"/>
    <w:rsid w:val="00BC1049"/>
    <w:rsid w:val="00BC5182"/>
    <w:rsid w:val="00BD26A2"/>
    <w:rsid w:val="00BE023A"/>
    <w:rsid w:val="00BE4DB6"/>
    <w:rsid w:val="00BE61AF"/>
    <w:rsid w:val="00BE7FA6"/>
    <w:rsid w:val="00BF2FE3"/>
    <w:rsid w:val="00BF40AD"/>
    <w:rsid w:val="00C035F0"/>
    <w:rsid w:val="00C07005"/>
    <w:rsid w:val="00C114A0"/>
    <w:rsid w:val="00C16DC9"/>
    <w:rsid w:val="00C22303"/>
    <w:rsid w:val="00C23581"/>
    <w:rsid w:val="00C244C7"/>
    <w:rsid w:val="00C24B59"/>
    <w:rsid w:val="00C369BA"/>
    <w:rsid w:val="00C40267"/>
    <w:rsid w:val="00C45009"/>
    <w:rsid w:val="00C52FB5"/>
    <w:rsid w:val="00C57194"/>
    <w:rsid w:val="00C600CB"/>
    <w:rsid w:val="00C62366"/>
    <w:rsid w:val="00C62892"/>
    <w:rsid w:val="00C64B53"/>
    <w:rsid w:val="00C82FF6"/>
    <w:rsid w:val="00CA5A02"/>
    <w:rsid w:val="00CA7D44"/>
    <w:rsid w:val="00CB08FD"/>
    <w:rsid w:val="00CB09FB"/>
    <w:rsid w:val="00CB44CD"/>
    <w:rsid w:val="00CB4F4E"/>
    <w:rsid w:val="00CB5FAF"/>
    <w:rsid w:val="00CD2CC8"/>
    <w:rsid w:val="00CD2FA9"/>
    <w:rsid w:val="00CE06B2"/>
    <w:rsid w:val="00CE4625"/>
    <w:rsid w:val="00CE733D"/>
    <w:rsid w:val="00D01365"/>
    <w:rsid w:val="00D07BD5"/>
    <w:rsid w:val="00D10B06"/>
    <w:rsid w:val="00D125B3"/>
    <w:rsid w:val="00D212D6"/>
    <w:rsid w:val="00D30687"/>
    <w:rsid w:val="00D34450"/>
    <w:rsid w:val="00D35ACF"/>
    <w:rsid w:val="00D452BD"/>
    <w:rsid w:val="00D5211D"/>
    <w:rsid w:val="00D55E31"/>
    <w:rsid w:val="00D6077C"/>
    <w:rsid w:val="00D67A84"/>
    <w:rsid w:val="00D71740"/>
    <w:rsid w:val="00D95ED6"/>
    <w:rsid w:val="00DA7746"/>
    <w:rsid w:val="00DC4B7F"/>
    <w:rsid w:val="00DD0437"/>
    <w:rsid w:val="00DD05C0"/>
    <w:rsid w:val="00DE2807"/>
    <w:rsid w:val="00DE6698"/>
    <w:rsid w:val="00DE788A"/>
    <w:rsid w:val="00DF0296"/>
    <w:rsid w:val="00DF43D2"/>
    <w:rsid w:val="00DF4FF4"/>
    <w:rsid w:val="00E01F8F"/>
    <w:rsid w:val="00E1534C"/>
    <w:rsid w:val="00E26786"/>
    <w:rsid w:val="00E36E6D"/>
    <w:rsid w:val="00E41708"/>
    <w:rsid w:val="00E61BA9"/>
    <w:rsid w:val="00E62EF0"/>
    <w:rsid w:val="00E64AA0"/>
    <w:rsid w:val="00E70E5A"/>
    <w:rsid w:val="00E807EB"/>
    <w:rsid w:val="00E940D5"/>
    <w:rsid w:val="00EA0D09"/>
    <w:rsid w:val="00EA0D5A"/>
    <w:rsid w:val="00EA5377"/>
    <w:rsid w:val="00EA61E7"/>
    <w:rsid w:val="00EB1F2A"/>
    <w:rsid w:val="00EB6B77"/>
    <w:rsid w:val="00EC2E8E"/>
    <w:rsid w:val="00ED2619"/>
    <w:rsid w:val="00ED2C8F"/>
    <w:rsid w:val="00EE1BC3"/>
    <w:rsid w:val="00EE22C6"/>
    <w:rsid w:val="00EE4E27"/>
    <w:rsid w:val="00EE548B"/>
    <w:rsid w:val="00EF0C06"/>
    <w:rsid w:val="00EF6080"/>
    <w:rsid w:val="00F075EC"/>
    <w:rsid w:val="00F10BA2"/>
    <w:rsid w:val="00F12881"/>
    <w:rsid w:val="00F2527B"/>
    <w:rsid w:val="00F258A7"/>
    <w:rsid w:val="00F26233"/>
    <w:rsid w:val="00F265E9"/>
    <w:rsid w:val="00F31208"/>
    <w:rsid w:val="00F3685F"/>
    <w:rsid w:val="00F51D78"/>
    <w:rsid w:val="00F549D3"/>
    <w:rsid w:val="00F61EB3"/>
    <w:rsid w:val="00F63A82"/>
    <w:rsid w:val="00F666C3"/>
    <w:rsid w:val="00F67A79"/>
    <w:rsid w:val="00F709D8"/>
    <w:rsid w:val="00F807B2"/>
    <w:rsid w:val="00F94F57"/>
    <w:rsid w:val="00FA0AC8"/>
    <w:rsid w:val="00FA0B5E"/>
    <w:rsid w:val="00FB6381"/>
    <w:rsid w:val="00FB67FB"/>
    <w:rsid w:val="00FC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40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9">
    <w:name w:val="Колонтитул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b">
    <w:name w:val="Колонтитул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c">
    <w:name w:val="Подпись к таблице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00" w:after="4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360" w:after="18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322" w:lineRule="exact"/>
      <w:ind w:firstLine="40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after="30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a">
    <w:name w:val="Колонтитул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4B20D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B20D6"/>
    <w:rPr>
      <w:color w:val="000000"/>
    </w:rPr>
  </w:style>
  <w:style w:type="paragraph" w:styleId="af">
    <w:name w:val="footer"/>
    <w:basedOn w:val="a"/>
    <w:link w:val="af0"/>
    <w:uiPriority w:val="99"/>
    <w:unhideWhenUsed/>
    <w:rsid w:val="004B20D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B20D6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394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941D5"/>
    <w:rPr>
      <w:rFonts w:ascii="Tahoma" w:hAnsi="Tahoma" w:cs="Tahoma"/>
      <w:color w:val="000000"/>
      <w:sz w:val="16"/>
      <w:szCs w:val="16"/>
    </w:rPr>
  </w:style>
  <w:style w:type="table" w:styleId="af3">
    <w:name w:val="Table Grid"/>
    <w:basedOn w:val="a1"/>
    <w:uiPriority w:val="59"/>
    <w:rsid w:val="003815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uiPriority w:val="99"/>
    <w:semiHidden/>
    <w:unhideWhenUsed/>
    <w:rsid w:val="00E940D5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E940D5"/>
    <w:rPr>
      <w:color w:val="000000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E940D5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4C2D15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C2D15"/>
    <w:rPr>
      <w:color w:val="000000"/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4C2D15"/>
    <w:rPr>
      <w:vertAlign w:val="superscript"/>
    </w:rPr>
  </w:style>
  <w:style w:type="paragraph" w:customStyle="1" w:styleId="ConsPlusNormal">
    <w:name w:val="ConsPlusNormal"/>
    <w:rsid w:val="00AF70A3"/>
    <w:pPr>
      <w:widowControl/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bidi="ar-SA"/>
    </w:rPr>
  </w:style>
  <w:style w:type="paragraph" w:customStyle="1" w:styleId="ConsPlusNonformat">
    <w:name w:val="ConsPlusNonformat"/>
    <w:uiPriority w:val="99"/>
    <w:rsid w:val="00981C48"/>
    <w:pPr>
      <w:widowControl/>
      <w:autoSpaceDE w:val="0"/>
      <w:autoSpaceDN w:val="0"/>
      <w:adjustRightInd w:val="0"/>
    </w:pPr>
    <w:rPr>
      <w:sz w:val="20"/>
      <w:szCs w:val="20"/>
      <w:lang w:bidi="ar-SA"/>
    </w:rPr>
  </w:style>
  <w:style w:type="character" w:customStyle="1" w:styleId="docaccesstitle">
    <w:name w:val="docaccess_title"/>
    <w:basedOn w:val="a0"/>
    <w:rsid w:val="001B6013"/>
  </w:style>
  <w:style w:type="character" w:customStyle="1" w:styleId="docaccessactnever">
    <w:name w:val="docaccess_act_never"/>
    <w:basedOn w:val="a0"/>
    <w:rsid w:val="001B6013"/>
  </w:style>
  <w:style w:type="character" w:customStyle="1" w:styleId="docaccessbase">
    <w:name w:val="docaccess_base"/>
    <w:basedOn w:val="a0"/>
    <w:rsid w:val="001B6013"/>
  </w:style>
  <w:style w:type="paragraph" w:customStyle="1" w:styleId="ConsPlusTitle">
    <w:name w:val="ConsPlusTitle"/>
    <w:rsid w:val="009031AC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character" w:styleId="afa">
    <w:name w:val="FollowedHyperlink"/>
    <w:basedOn w:val="a0"/>
    <w:uiPriority w:val="99"/>
    <w:semiHidden/>
    <w:unhideWhenUsed/>
    <w:rsid w:val="000F0E8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403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4">
    <w:name w:val="Основной текст (2)"/>
    <w:basedOn w:val="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Основной текст + Полужирный;Курсив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">
    <w:name w:val="Подпись к таблице (2)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9">
    <w:name w:val="Колонтитул_"/>
    <w:basedOn w:val="a0"/>
    <w:link w:val="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b">
    <w:name w:val="Колонтитул"/>
    <w:basedOn w:val="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c">
    <w:name w:val="Подпись к таблице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00" w:after="48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1">
    <w:name w:val="Основной текст2"/>
    <w:basedOn w:val="a"/>
    <w:link w:val="a4"/>
    <w:pPr>
      <w:shd w:val="clear" w:color="auto" w:fill="FFFFFF"/>
      <w:spacing w:before="360" w:after="18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322" w:lineRule="exact"/>
      <w:ind w:firstLine="400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540" w:after="30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6">
    <w:name w:val="Подпись к таблице (2)"/>
    <w:basedOn w:val="a"/>
    <w:link w:val="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a">
    <w:name w:val="Колонтитул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4B20D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B20D6"/>
    <w:rPr>
      <w:color w:val="000000"/>
    </w:rPr>
  </w:style>
  <w:style w:type="paragraph" w:styleId="af">
    <w:name w:val="footer"/>
    <w:basedOn w:val="a"/>
    <w:link w:val="af0"/>
    <w:uiPriority w:val="99"/>
    <w:unhideWhenUsed/>
    <w:rsid w:val="004B20D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B20D6"/>
    <w:rPr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394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941D5"/>
    <w:rPr>
      <w:rFonts w:ascii="Tahoma" w:hAnsi="Tahoma" w:cs="Tahoma"/>
      <w:color w:val="000000"/>
      <w:sz w:val="16"/>
      <w:szCs w:val="16"/>
    </w:rPr>
  </w:style>
  <w:style w:type="table" w:styleId="af3">
    <w:name w:val="Table Grid"/>
    <w:basedOn w:val="a1"/>
    <w:uiPriority w:val="59"/>
    <w:rsid w:val="003815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note text"/>
    <w:basedOn w:val="a"/>
    <w:link w:val="af5"/>
    <w:uiPriority w:val="99"/>
    <w:semiHidden/>
    <w:unhideWhenUsed/>
    <w:rsid w:val="00E940D5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E940D5"/>
    <w:rPr>
      <w:color w:val="000000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E940D5"/>
    <w:rPr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4C2D15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C2D15"/>
    <w:rPr>
      <w:color w:val="000000"/>
      <w:sz w:val="20"/>
      <w:szCs w:val="20"/>
    </w:rPr>
  </w:style>
  <w:style w:type="character" w:styleId="af9">
    <w:name w:val="endnote reference"/>
    <w:basedOn w:val="a0"/>
    <w:uiPriority w:val="99"/>
    <w:semiHidden/>
    <w:unhideWhenUsed/>
    <w:rsid w:val="004C2D15"/>
    <w:rPr>
      <w:vertAlign w:val="superscript"/>
    </w:rPr>
  </w:style>
  <w:style w:type="paragraph" w:customStyle="1" w:styleId="ConsPlusNormal">
    <w:name w:val="ConsPlusNormal"/>
    <w:rsid w:val="00AF70A3"/>
    <w:pPr>
      <w:widowControl/>
      <w:autoSpaceDE w:val="0"/>
      <w:autoSpaceDN w:val="0"/>
      <w:adjustRightInd w:val="0"/>
    </w:pPr>
    <w:rPr>
      <w:rFonts w:ascii="Times New Roman" w:hAnsi="Times New Roman" w:cs="Times New Roman"/>
      <w:sz w:val="28"/>
      <w:szCs w:val="28"/>
      <w:lang w:bidi="ar-SA"/>
    </w:rPr>
  </w:style>
  <w:style w:type="paragraph" w:customStyle="1" w:styleId="ConsPlusNonformat">
    <w:name w:val="ConsPlusNonformat"/>
    <w:uiPriority w:val="99"/>
    <w:rsid w:val="00981C48"/>
    <w:pPr>
      <w:widowControl/>
      <w:autoSpaceDE w:val="0"/>
      <w:autoSpaceDN w:val="0"/>
      <w:adjustRightInd w:val="0"/>
    </w:pPr>
    <w:rPr>
      <w:sz w:val="20"/>
      <w:szCs w:val="20"/>
      <w:lang w:bidi="ar-SA"/>
    </w:rPr>
  </w:style>
  <w:style w:type="character" w:customStyle="1" w:styleId="docaccesstitle">
    <w:name w:val="docaccess_title"/>
    <w:basedOn w:val="a0"/>
    <w:rsid w:val="001B6013"/>
  </w:style>
  <w:style w:type="character" w:customStyle="1" w:styleId="docaccessactnever">
    <w:name w:val="docaccess_act_never"/>
    <w:basedOn w:val="a0"/>
    <w:rsid w:val="001B6013"/>
  </w:style>
  <w:style w:type="character" w:customStyle="1" w:styleId="docaccessbase">
    <w:name w:val="docaccess_base"/>
    <w:basedOn w:val="a0"/>
    <w:rsid w:val="001B6013"/>
  </w:style>
  <w:style w:type="paragraph" w:customStyle="1" w:styleId="ConsPlusTitle">
    <w:name w:val="ConsPlusTitle"/>
    <w:rsid w:val="009031AC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character" w:styleId="afa">
    <w:name w:val="FollowedHyperlink"/>
    <w:basedOn w:val="a0"/>
    <w:uiPriority w:val="99"/>
    <w:semiHidden/>
    <w:unhideWhenUsed/>
    <w:rsid w:val="000F0E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97696576AD5F7945931BE81D85871027F0244A356EA3BC1B93B166AA1F9CF564BCBA8D4F67C853Dv3V2D" TargetMode="External"/><Relationship Id="rId18" Type="http://schemas.openxmlformats.org/officeDocument/2006/relationships/hyperlink" Target="consultantplus://offline/ref=606E7FD8E70A5D014C866F6961D60A280C1C74687431C179DFC73FBBD3F6DAAEFDCDEC9D49E0B839L9s8D" TargetMode="External"/><Relationship Id="rId26" Type="http://schemas.openxmlformats.org/officeDocument/2006/relationships/hyperlink" Target="consultantplus://offline/ref=182EDF8C01C81D681308EAAE87972F08D0AA69AFFDB80567CC246284D50B2EA58C845489FC70828DPFP1K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25AA2091B6012571BBEC7888F9014E5AAD8B637BD0F64D0021100FA9530DFB793D3BDE778CB8EDBoCK" TargetMode="External"/><Relationship Id="rId34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606E7FD8E70A5D014C866F6961D60A280C1C74687431C179DFC73FBBD3F6DAAEFDCDEC9D49E3BF3FL9s8D" TargetMode="External"/><Relationship Id="rId25" Type="http://schemas.openxmlformats.org/officeDocument/2006/relationships/hyperlink" Target="consultantplus://offline/ref=E25AA2091B6012571BBEC7888F9014E5A9D2B03BBC0C39DA0A480CF8923F80A0949AB1E67BC88BB8D1oCK" TargetMode="External"/><Relationship Id="rId33" Type="http://schemas.openxmlformats.org/officeDocument/2006/relationships/header" Target="header2.xml"/><Relationship Id="rId38" Type="http://schemas.openxmlformats.org/officeDocument/2006/relationships/hyperlink" Target="http://www.nso.ru/page/19369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06E7FD8E70A5D014C866F6961D60A280C1C74687431C179DFC73FBBD3F6DAAEFDCDEC9D49E2B93AL9s5D" TargetMode="External"/><Relationship Id="rId20" Type="http://schemas.openxmlformats.org/officeDocument/2006/relationships/hyperlink" Target="consultantplus://offline/ref=E25AA2091B6012571BBEC7888F9014E5AAD8B637BD0F64D0021100FA9530DFB793D3BDE77BC98EDBo8K" TargetMode="External"/><Relationship Id="rId29" Type="http://schemas.openxmlformats.org/officeDocument/2006/relationships/hyperlink" Target="consultantplus://offline/ref=DE4443745DF9B1C532E241D5C19285796575A8F0837104C16AD3274E4B406F107427C56568ABA797H3U8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563621BB44F84C4E30DBDA6116AB409E890C5E41415AA4B057E6A56E070F0FCD12CB9F67110A6E7BEL0F" TargetMode="External"/><Relationship Id="rId24" Type="http://schemas.openxmlformats.org/officeDocument/2006/relationships/hyperlink" Target="consultantplus://offline/ref=E25AA2091B6012571BBEC7888F9014E5A9DCBD3AB80D39DA0A480CF8923F80A0949AB1E67BC88FBCD1o9K" TargetMode="External"/><Relationship Id="rId32" Type="http://schemas.openxmlformats.org/officeDocument/2006/relationships/hyperlink" Target="consultantplus://offline/ref=2C227647898702487CC94C8978848A53A936C8BD4B3C891DEF455E81E0AE3BB6I0WDE" TargetMode="External"/><Relationship Id="rId37" Type="http://schemas.openxmlformats.org/officeDocument/2006/relationships/header" Target="header5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97696576AD5F7945931BE81D85871027F0244A356EA3BC1B93B166AA1F9CF564BCBA8D4F67C8338v3VAD" TargetMode="External"/><Relationship Id="rId23" Type="http://schemas.openxmlformats.org/officeDocument/2006/relationships/hyperlink" Target="consultantplus://offline/ref=E25AA2091B6012571BBEC7888F9014E5A9D2B03BBC0C39DA0A480CF8923F80A0949AB1E67BC88BB8D1oCK" TargetMode="External"/><Relationship Id="rId28" Type="http://schemas.openxmlformats.org/officeDocument/2006/relationships/hyperlink" Target="consultantplus://offline/ref=3EE1A73E589019ECB5118274927973932C1D863A7150541CB8DA3A5263B49519B879FEF8BF26E6F22ER4K" TargetMode="External"/><Relationship Id="rId36" Type="http://schemas.openxmlformats.org/officeDocument/2006/relationships/header" Target="header4.xml"/><Relationship Id="rId10" Type="http://schemas.openxmlformats.org/officeDocument/2006/relationships/hyperlink" Target="consultantplus://offline/ref=4A975DB9AE045307D496C58C87D9007039552FCA959E23665943CA032B0605923B695DE30D37CEz3K" TargetMode="External"/><Relationship Id="rId19" Type="http://schemas.openxmlformats.org/officeDocument/2006/relationships/hyperlink" Target="consultantplus://offline/ref=4A975DB9AE045307D496C58C87D9007039552FCA959E23665943CA032B0605923B695DE30D37CEz3K" TargetMode="External"/><Relationship Id="rId31" Type="http://schemas.openxmlformats.org/officeDocument/2006/relationships/hyperlink" Target="consultantplus://offline/ref=2C227647898702487CC94C8978848A53A936C8BD4B3C891DEF455E81E0AE3BB6I0W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nf@nso.ru" TargetMode="External"/><Relationship Id="rId14" Type="http://schemas.openxmlformats.org/officeDocument/2006/relationships/hyperlink" Target="consultantplus://offline/ref=497696576AD5F7945931BE81D85871027F0244A356EA3BC1B93B166AA1F9CF564BCBA8D4F67C813Dv3VAD" TargetMode="External"/><Relationship Id="rId22" Type="http://schemas.openxmlformats.org/officeDocument/2006/relationships/hyperlink" Target="consultantplus://offline/ref=E25AA2091B6012571BBEC7888F9014E5A9DCBD3AB80D39DA0A480CF8923F80A0949AB1E67BC88FBCD1o9K" TargetMode="External"/><Relationship Id="rId27" Type="http://schemas.openxmlformats.org/officeDocument/2006/relationships/hyperlink" Target="consultantplus://offline/ref=3EE1A73E589019ECB5118274927973932C1D863A7150541CB8DA3A5263B49519B879FEF8BF26E6FD2ERCK" TargetMode="External"/><Relationship Id="rId30" Type="http://schemas.openxmlformats.org/officeDocument/2006/relationships/hyperlink" Target="consultantplus://offline/ref=DE4443745DF9B1C532E241D5C19285796575A8F0837104C16AD3274E4B406F107427C56568ABA794H3UFK" TargetMode="External"/><Relationship Id="rId35" Type="http://schemas.openxmlformats.org/officeDocument/2006/relationships/hyperlink" Target="http://www.nso.ru/page/193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143979-5399-41AA-A71D-C14C16084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33</Pages>
  <Words>9078</Words>
  <Characters>51746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60703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Соловьева Елена Васильевна</dc:creator>
  <cp:lastModifiedBy>Гребенникова Елена Борисовна</cp:lastModifiedBy>
  <cp:revision>7</cp:revision>
  <cp:lastPrinted>2016-05-23T09:40:00Z</cp:lastPrinted>
  <dcterms:created xsi:type="dcterms:W3CDTF">2016-06-22T05:26:00Z</dcterms:created>
  <dcterms:modified xsi:type="dcterms:W3CDTF">2016-06-22T07:48:00Z</dcterms:modified>
</cp:coreProperties>
</file>