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84" w:rsidRPr="007D5791" w:rsidRDefault="00D91B84" w:rsidP="00B51283">
      <w:pPr>
        <w:autoSpaceDE/>
        <w:autoSpaceDN/>
        <w:jc w:val="center"/>
        <w:rPr>
          <w:rFonts w:eastAsia="Calibri"/>
          <w:b/>
          <w:sz w:val="36"/>
          <w:szCs w:val="36"/>
          <w:lang w:val="en-US" w:eastAsia="en-US"/>
        </w:rPr>
      </w:pPr>
    </w:p>
    <w:p w:rsidR="004135F8" w:rsidRPr="004135F8" w:rsidRDefault="004E2D2E" w:rsidP="004135F8">
      <w:pPr>
        <w:adjustRightInd w:val="0"/>
        <w:ind w:firstLine="709"/>
        <w:jc w:val="center"/>
        <w:rPr>
          <w:rFonts w:eastAsia="Calibri"/>
          <w:sz w:val="32"/>
          <w:szCs w:val="32"/>
          <w:lang w:eastAsia="en-US"/>
        </w:rPr>
      </w:pPr>
      <w:r w:rsidRPr="00CE1184">
        <w:rPr>
          <w:b/>
          <w:iCs/>
          <w:sz w:val="32"/>
          <w:szCs w:val="32"/>
        </w:rPr>
        <w:t>Р</w:t>
      </w:r>
      <w:r w:rsidR="004135F8" w:rsidRPr="00CE1184">
        <w:rPr>
          <w:b/>
          <w:iCs/>
          <w:sz w:val="32"/>
          <w:szCs w:val="32"/>
        </w:rPr>
        <w:t>езультаты правоприменительной практики</w:t>
      </w:r>
      <w:r w:rsidR="004135F8" w:rsidRPr="00CE1184">
        <w:rPr>
          <w:b/>
          <w:sz w:val="32"/>
          <w:szCs w:val="32"/>
        </w:rPr>
        <w:t xml:space="preserve"> по осуществлению регионального государственного контроля (надзора) в области розничной продажи алкогольной и спиртосодержащей продукции</w:t>
      </w:r>
      <w:r w:rsidR="004135F8" w:rsidRPr="00CE1184">
        <w:rPr>
          <w:rFonts w:eastAsia="Calibri"/>
          <w:b/>
          <w:sz w:val="32"/>
          <w:szCs w:val="32"/>
          <w:lang w:eastAsia="en-US"/>
        </w:rPr>
        <w:t xml:space="preserve"> на территории Новосибирской области</w:t>
      </w:r>
      <w:r w:rsidR="004428C9">
        <w:rPr>
          <w:rFonts w:eastAsia="Calibri"/>
          <w:b/>
          <w:sz w:val="32"/>
          <w:szCs w:val="32"/>
          <w:lang w:eastAsia="en-US"/>
        </w:rPr>
        <w:t xml:space="preserve"> за </w:t>
      </w:r>
      <w:r w:rsidR="006173AB">
        <w:rPr>
          <w:rFonts w:eastAsia="Calibri"/>
          <w:b/>
          <w:sz w:val="32"/>
          <w:szCs w:val="32"/>
          <w:lang w:eastAsia="en-US"/>
        </w:rPr>
        <w:t>3 квартал</w:t>
      </w:r>
      <w:r w:rsidR="00B53F80">
        <w:rPr>
          <w:rFonts w:eastAsia="Calibri"/>
          <w:b/>
          <w:sz w:val="32"/>
          <w:szCs w:val="32"/>
          <w:lang w:eastAsia="en-US"/>
        </w:rPr>
        <w:t xml:space="preserve"> </w:t>
      </w:r>
      <w:r w:rsidR="00D91B84" w:rsidRPr="00CE1184">
        <w:rPr>
          <w:rFonts w:eastAsia="Calibri"/>
          <w:b/>
          <w:sz w:val="32"/>
          <w:szCs w:val="32"/>
          <w:lang w:eastAsia="en-US"/>
        </w:rPr>
        <w:t>2019 года</w:t>
      </w:r>
      <w:r w:rsidR="004135F8">
        <w:rPr>
          <w:sz w:val="32"/>
        </w:rPr>
        <w:t>.</w:t>
      </w:r>
    </w:p>
    <w:p w:rsidR="006070FC" w:rsidRDefault="006070FC" w:rsidP="00CE7C8C">
      <w:pPr>
        <w:spacing w:after="1" w:line="320" w:lineRule="atLeast"/>
        <w:jc w:val="center"/>
        <w:rPr>
          <w:rFonts w:eastAsia="Calibri"/>
          <w:sz w:val="32"/>
          <w:szCs w:val="32"/>
          <w:lang w:eastAsia="en-US"/>
        </w:rPr>
      </w:pPr>
    </w:p>
    <w:p w:rsidR="00E56F83" w:rsidRPr="007A1A53" w:rsidRDefault="00E56F83" w:rsidP="00E56F83">
      <w:pPr>
        <w:adjustRightInd w:val="0"/>
        <w:jc w:val="both"/>
        <w:rPr>
          <w:rFonts w:eastAsiaTheme="minorHAnsi"/>
          <w:lang w:eastAsia="en-US"/>
        </w:rPr>
      </w:pPr>
      <w:r w:rsidRPr="007A1A53">
        <w:rPr>
          <w:rFonts w:eastAsiaTheme="minorHAnsi"/>
          <w:lang w:eastAsia="en-US"/>
        </w:rPr>
        <w:t>Региональный государственный контроль (надзор) в области розничной продажи алкогольной и спиртосодержащей продукции включает в себя:</w:t>
      </w:r>
    </w:p>
    <w:p w:rsidR="00E56F83" w:rsidRPr="007A1A53" w:rsidRDefault="00E56F83" w:rsidP="00E56F83">
      <w:pPr>
        <w:adjustRightInd w:val="0"/>
        <w:spacing w:before="280"/>
        <w:ind w:firstLine="540"/>
        <w:jc w:val="both"/>
        <w:rPr>
          <w:rFonts w:eastAsiaTheme="minorHAnsi"/>
          <w:lang w:eastAsia="en-US"/>
        </w:rPr>
      </w:pPr>
      <w:r w:rsidRPr="007A1A53">
        <w:rPr>
          <w:rFonts w:eastAsiaTheme="minorHAnsi"/>
          <w:lang w:eastAsia="en-US"/>
        </w:rPr>
        <w:t xml:space="preserve">1) лицензионный </w:t>
      </w:r>
      <w:proofErr w:type="gramStart"/>
      <w:r w:rsidRPr="007A1A53">
        <w:rPr>
          <w:rFonts w:eastAsiaTheme="minorHAnsi"/>
          <w:lang w:eastAsia="en-US"/>
        </w:rPr>
        <w:t>контроль за</w:t>
      </w:r>
      <w:proofErr w:type="gramEnd"/>
      <w:r w:rsidRPr="007A1A53">
        <w:rPr>
          <w:rFonts w:eastAsiaTheme="minorHAnsi"/>
          <w:lang w:eastAsia="en-US"/>
        </w:rP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E56F83" w:rsidRPr="00745383" w:rsidRDefault="00E56F83" w:rsidP="00E56F83">
      <w:pPr>
        <w:adjustRightInd w:val="0"/>
        <w:spacing w:before="280"/>
        <w:ind w:firstLine="540"/>
        <w:jc w:val="both"/>
        <w:rPr>
          <w:rFonts w:eastAsiaTheme="minorHAnsi"/>
          <w:lang w:eastAsia="en-US"/>
        </w:rPr>
      </w:pPr>
      <w:r w:rsidRPr="007A1A53">
        <w:rPr>
          <w:rFonts w:eastAsiaTheme="minorHAnsi"/>
          <w:lang w:eastAsia="en-US"/>
        </w:rP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7" w:history="1">
        <w:r w:rsidRPr="007A1A53">
          <w:rPr>
            <w:rFonts w:eastAsiaTheme="minorHAnsi"/>
            <w:lang w:eastAsia="en-US"/>
          </w:rPr>
          <w:t>статьей 16</w:t>
        </w:r>
      </w:hyperlink>
      <w:r w:rsidR="00E640A4" w:rsidRPr="007A1A53">
        <w:rPr>
          <w:rFonts w:eastAsiaTheme="minorHAnsi"/>
          <w:lang w:eastAsia="en-US"/>
        </w:rPr>
        <w:t xml:space="preserve"> </w:t>
      </w:r>
      <w:r w:rsidRPr="007A1A53">
        <w:rPr>
          <w:rFonts w:eastAsiaTheme="minorHAnsi"/>
          <w:lang w:eastAsia="en-US"/>
        </w:rPr>
        <w:t xml:space="preserve">Федерального закона от 22.11.1995 №171-ФЗ, обязательных требований к розничной продаже спиртосодержащей продукции, за исключением государственного </w:t>
      </w:r>
      <w:proofErr w:type="gramStart"/>
      <w:r w:rsidRPr="007A1A53">
        <w:rPr>
          <w:rFonts w:eastAsiaTheme="minorHAnsi"/>
          <w:lang w:eastAsia="en-US"/>
        </w:rPr>
        <w:t>контроля за</w:t>
      </w:r>
      <w:proofErr w:type="gramEnd"/>
      <w:r w:rsidRPr="007A1A53">
        <w:rPr>
          <w:rFonts w:eastAsiaTheme="minorHAnsi"/>
          <w:lang w:eastAsia="en-US"/>
        </w:rPr>
        <w:t xml:space="preserve"> соблюдением требований технических регламентов;</w:t>
      </w:r>
    </w:p>
    <w:p w:rsidR="00E56F83" w:rsidRPr="007A1A53" w:rsidRDefault="00E56F83" w:rsidP="00E56F83">
      <w:pPr>
        <w:adjustRightInd w:val="0"/>
        <w:spacing w:before="280"/>
        <w:ind w:firstLine="540"/>
        <w:jc w:val="both"/>
        <w:rPr>
          <w:rFonts w:eastAsiaTheme="minorHAnsi"/>
          <w:lang w:eastAsia="en-US"/>
        </w:rPr>
      </w:pPr>
      <w:r w:rsidRPr="007A1A53">
        <w:rPr>
          <w:rFonts w:eastAsiaTheme="minorHAnsi"/>
          <w:lang w:eastAsia="en-US"/>
        </w:rPr>
        <w:t xml:space="preserve">3) государственный </w:t>
      </w:r>
      <w:proofErr w:type="gramStart"/>
      <w:r w:rsidRPr="007A1A53">
        <w:rPr>
          <w:rFonts w:eastAsiaTheme="minorHAnsi"/>
          <w:lang w:eastAsia="en-US"/>
        </w:rPr>
        <w:t>контроль за</w:t>
      </w:r>
      <w:proofErr w:type="gramEnd"/>
      <w:r w:rsidRPr="007A1A53">
        <w:rPr>
          <w:rFonts w:eastAsiaTheme="minorHAnsi"/>
          <w:lang w:eastAsia="en-US"/>
        </w:rPr>
        <w:t xml:space="preserve">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E56F83" w:rsidRPr="007A1A53" w:rsidRDefault="00E56F83" w:rsidP="00E56F83">
      <w:pPr>
        <w:adjustRightInd w:val="0"/>
        <w:jc w:val="both"/>
        <w:rPr>
          <w:rFonts w:eastAsiaTheme="minorHAnsi"/>
          <w:lang w:eastAsia="en-US"/>
        </w:rPr>
      </w:pPr>
      <w:r w:rsidRPr="007A1A53">
        <w:rPr>
          <w:rFonts w:eastAsiaTheme="minorHAnsi"/>
          <w:lang w:eastAsia="en-US"/>
        </w:rPr>
        <w:t>(</w:t>
      </w:r>
      <w:proofErr w:type="spellStart"/>
      <w:r w:rsidRPr="007A1A53">
        <w:rPr>
          <w:rFonts w:eastAsiaTheme="minorHAnsi"/>
          <w:lang w:eastAsia="en-US"/>
        </w:rPr>
        <w:t>пп</w:t>
      </w:r>
      <w:proofErr w:type="spellEnd"/>
      <w:r w:rsidRPr="007A1A53">
        <w:rPr>
          <w:rFonts w:eastAsiaTheme="minorHAnsi"/>
          <w:lang w:eastAsia="en-US"/>
        </w:rPr>
        <w:t xml:space="preserve">. 3 </w:t>
      </w:r>
      <w:proofErr w:type="gramStart"/>
      <w:r w:rsidRPr="007A1A53">
        <w:rPr>
          <w:rFonts w:eastAsiaTheme="minorHAnsi"/>
          <w:lang w:eastAsia="en-US"/>
        </w:rPr>
        <w:t>введен</w:t>
      </w:r>
      <w:proofErr w:type="gramEnd"/>
      <w:r w:rsidRPr="007A1A53">
        <w:rPr>
          <w:rFonts w:eastAsiaTheme="minorHAnsi"/>
          <w:lang w:eastAsia="en-US"/>
        </w:rPr>
        <w:t xml:space="preserve"> Федеральным </w:t>
      </w:r>
      <w:hyperlink r:id="rId8" w:history="1">
        <w:r w:rsidRPr="007A1A53">
          <w:rPr>
            <w:rFonts w:eastAsiaTheme="minorHAnsi"/>
            <w:lang w:eastAsia="en-US"/>
          </w:rPr>
          <w:t>законом</w:t>
        </w:r>
      </w:hyperlink>
      <w:r w:rsidRPr="007A1A53">
        <w:rPr>
          <w:rFonts w:eastAsiaTheme="minorHAnsi"/>
          <w:lang w:eastAsia="en-US"/>
        </w:rPr>
        <w:t xml:space="preserve"> от 28.12.2017 </w:t>
      </w:r>
      <w:r w:rsidR="009B4CAC">
        <w:rPr>
          <w:rFonts w:eastAsiaTheme="minorHAnsi"/>
          <w:lang w:eastAsia="en-US"/>
        </w:rPr>
        <w:t>№</w:t>
      </w:r>
      <w:r w:rsidRPr="007A1A53">
        <w:rPr>
          <w:rFonts w:eastAsiaTheme="minorHAnsi"/>
          <w:lang w:eastAsia="en-US"/>
        </w:rPr>
        <w:t xml:space="preserve"> 433-ФЗ)</w:t>
      </w:r>
    </w:p>
    <w:p w:rsidR="00E56F83" w:rsidRPr="007A1A53" w:rsidRDefault="00E56F83" w:rsidP="007F0106">
      <w:pPr>
        <w:ind w:firstLine="709"/>
        <w:jc w:val="center"/>
      </w:pPr>
    </w:p>
    <w:p w:rsidR="00E56F83" w:rsidRDefault="00E56F83" w:rsidP="00E56F83">
      <w:pPr>
        <w:pStyle w:val="a5"/>
        <w:ind w:left="851"/>
        <w:jc w:val="center"/>
        <w:rPr>
          <w:rFonts w:eastAsiaTheme="minorHAnsi"/>
          <w:b/>
          <w:sz w:val="32"/>
          <w:szCs w:val="32"/>
          <w:lang w:eastAsia="en-US"/>
        </w:rPr>
      </w:pPr>
      <w:r w:rsidRPr="00CE1184">
        <w:rPr>
          <w:rFonts w:eastAsia="Calibri"/>
          <w:b/>
          <w:sz w:val="32"/>
          <w:szCs w:val="32"/>
          <w:lang w:val="en-US" w:eastAsia="en-US"/>
        </w:rPr>
        <w:t>I</w:t>
      </w:r>
      <w:r w:rsidRPr="00CE1184">
        <w:rPr>
          <w:rFonts w:eastAsia="Calibri"/>
          <w:b/>
          <w:sz w:val="32"/>
          <w:szCs w:val="32"/>
          <w:lang w:eastAsia="en-US"/>
        </w:rPr>
        <w:t xml:space="preserve">. Правоприменительная практика контрольных мероприятий при осуществлении </w:t>
      </w:r>
      <w:r w:rsidRPr="00CE1184">
        <w:rPr>
          <w:rFonts w:eastAsiaTheme="minorHAnsi"/>
          <w:b/>
          <w:sz w:val="32"/>
          <w:szCs w:val="32"/>
          <w:lang w:eastAsia="en-US"/>
        </w:rPr>
        <w:t>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w:t>
      </w:r>
    </w:p>
    <w:p w:rsidR="00CE1184" w:rsidRPr="00CE1184" w:rsidRDefault="00CE1184" w:rsidP="00E56F83">
      <w:pPr>
        <w:pStyle w:val="a5"/>
        <w:ind w:left="851"/>
        <w:jc w:val="center"/>
        <w:rPr>
          <w:b/>
          <w:sz w:val="32"/>
          <w:szCs w:val="32"/>
        </w:rPr>
      </w:pPr>
    </w:p>
    <w:p w:rsidR="006E2E54" w:rsidRPr="006E2E54" w:rsidRDefault="00EF32D3" w:rsidP="006E2E54">
      <w:pPr>
        <w:ind w:firstLine="709"/>
        <w:jc w:val="both"/>
      </w:pPr>
      <w:r w:rsidRPr="007A1A53">
        <w:t>1.1</w:t>
      </w:r>
      <w:r w:rsidR="00CE1184" w:rsidRPr="007A1A53">
        <w:t>.</w:t>
      </w:r>
      <w:r w:rsidRPr="007A1A53">
        <w:t xml:space="preserve"> </w:t>
      </w:r>
      <w:r w:rsidR="006E2E54" w:rsidRPr="006E2E54">
        <w:t xml:space="preserve">Одним из основных направлений лицензионного контроля являются </w:t>
      </w:r>
      <w:proofErr w:type="spellStart"/>
      <w:r w:rsidR="006E2E54" w:rsidRPr="006E2E54">
        <w:t>предлицензионные</w:t>
      </w:r>
      <w:proofErr w:type="spellEnd"/>
      <w:r w:rsidR="006E2E54" w:rsidRPr="006E2E54">
        <w:t xml:space="preserve"> проверки. Они включают в себя проведение документарных и выездных проверок перед выдачей, продлением или переоформлением лицензии на розничную продажу алкогольной продукции и розничную продажу алкогольной продукции при оказании услуг общественного питания.</w:t>
      </w:r>
    </w:p>
    <w:p w:rsidR="006E2E54" w:rsidRPr="006E2E54" w:rsidRDefault="006E2E54" w:rsidP="006E2E54">
      <w:pPr>
        <w:ind w:firstLine="709"/>
        <w:jc w:val="both"/>
      </w:pPr>
      <w:r w:rsidRPr="006E2E54">
        <w:lastRenderedPageBreak/>
        <w:t xml:space="preserve">На 1 октября 2019 года на территории Новосибирской области 840 действующих лицензий, из них 401 лицензия на розничную продажу алкогольной продукции (3 671 торговая точка) и 439 лицензии на розничную продажу алкогольной продукции при оказании услуг общественного питания (654 объектов общественного питания). </w:t>
      </w:r>
    </w:p>
    <w:p w:rsidR="006E2E54" w:rsidRPr="006E2E54" w:rsidRDefault="006E2E54" w:rsidP="006E2E54">
      <w:pPr>
        <w:adjustRightInd w:val="0"/>
        <w:ind w:firstLine="709"/>
        <w:jc w:val="both"/>
      </w:pPr>
      <w:r w:rsidRPr="006E2E54">
        <w:t>За третий квартал 2019 года сотру</w:t>
      </w:r>
      <w:r w:rsidR="003B4D82">
        <w:t xml:space="preserve">дниками отдела лицензирования </w:t>
      </w:r>
      <w:proofErr w:type="gramStart"/>
      <w:r w:rsidRPr="006E2E54">
        <w:t>проведены</w:t>
      </w:r>
      <w:proofErr w:type="gramEnd"/>
      <w:r w:rsidRPr="006E2E54">
        <w:t>:</w:t>
      </w:r>
    </w:p>
    <w:p w:rsidR="006E2E54" w:rsidRPr="006E2E54" w:rsidRDefault="006E2E54" w:rsidP="006E2E54">
      <w:pPr>
        <w:adjustRightInd w:val="0"/>
        <w:ind w:firstLine="709"/>
        <w:jc w:val="both"/>
      </w:pPr>
      <w:r w:rsidRPr="006E2E54">
        <w:t xml:space="preserve">- внеплановые выездные </w:t>
      </w:r>
      <w:proofErr w:type="spellStart"/>
      <w:r w:rsidRPr="006E2E54">
        <w:t>предлицензионные</w:t>
      </w:r>
      <w:proofErr w:type="spellEnd"/>
      <w:r w:rsidRPr="006E2E54">
        <w:t xml:space="preserve"> проверки перед выдачей, продлением,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 в количестве 221 проверки по 367 торговым объектам;</w:t>
      </w:r>
    </w:p>
    <w:p w:rsidR="006E2E54" w:rsidRPr="006E2E54" w:rsidRDefault="006E2E54" w:rsidP="006E2E54">
      <w:pPr>
        <w:adjustRightInd w:val="0"/>
        <w:ind w:firstLine="709"/>
        <w:jc w:val="both"/>
      </w:pPr>
      <w:r w:rsidRPr="006E2E54">
        <w:t xml:space="preserve">- внеплановые документарные </w:t>
      </w:r>
      <w:proofErr w:type="spellStart"/>
      <w:r w:rsidRPr="006E2E54">
        <w:t>предлицензионные</w:t>
      </w:r>
      <w:proofErr w:type="spellEnd"/>
      <w:r w:rsidRPr="006E2E54">
        <w:t xml:space="preserve"> проверки перед выдачей, продлением,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 в количестве 39 проверок.</w:t>
      </w:r>
    </w:p>
    <w:p w:rsidR="006E2E54" w:rsidRPr="006E2E54" w:rsidRDefault="006E2E54" w:rsidP="006E2E54">
      <w:pPr>
        <w:ind w:firstLine="709"/>
        <w:jc w:val="both"/>
      </w:pPr>
      <w:r w:rsidRPr="006E2E54">
        <w:t xml:space="preserve">По результатам внеплановых </w:t>
      </w:r>
      <w:proofErr w:type="spellStart"/>
      <w:r w:rsidRPr="006E2E54">
        <w:t>предлицензионных</w:t>
      </w:r>
      <w:proofErr w:type="spellEnd"/>
      <w:r w:rsidRPr="006E2E54">
        <w:t xml:space="preserve"> проверок в 7 случаях организациям отказано в выдаче, продлении или переоформлении лицензий. Основными причинами для отказов были:</w:t>
      </w:r>
    </w:p>
    <w:p w:rsidR="006E2E54" w:rsidRPr="006E2E54" w:rsidRDefault="006E2E54" w:rsidP="006E2E54">
      <w:pPr>
        <w:adjustRightInd w:val="0"/>
        <w:ind w:firstLine="709"/>
        <w:jc w:val="both"/>
        <w:rPr>
          <w:rFonts w:eastAsia="Calibri"/>
          <w:lang w:eastAsia="en-US"/>
        </w:rPr>
      </w:pPr>
      <w:r w:rsidRPr="006E2E54">
        <w:t xml:space="preserve">- в 3 случаях </w:t>
      </w:r>
      <w:r w:rsidRPr="006E2E54">
        <w:rPr>
          <w:rFonts w:eastAsia="Calibri"/>
          <w:lang w:eastAsia="en-US"/>
        </w:rPr>
        <w:t>наличие у заявителя на первое число месяца и не погашенной на дату поступления в лицензирующий орган заявления о выдаче (продлении) лицензии задолженности по уплате налогов, сборов, а также пеней и штрафов;</w:t>
      </w:r>
    </w:p>
    <w:p w:rsidR="006E2E54" w:rsidRPr="006E2E54" w:rsidRDefault="006E2E54" w:rsidP="006E2E54">
      <w:pPr>
        <w:adjustRightInd w:val="0"/>
        <w:ind w:firstLine="709"/>
        <w:jc w:val="both"/>
        <w:rPr>
          <w:rFonts w:eastAsia="Calibri"/>
          <w:lang w:eastAsia="en-US"/>
        </w:rPr>
      </w:pPr>
      <w:r w:rsidRPr="006E2E54">
        <w:rPr>
          <w:rFonts w:eastAsia="Calibri"/>
          <w:lang w:eastAsia="en-US"/>
        </w:rPr>
        <w:t xml:space="preserve">- в 2 случаях было выявлено несоответствие представленных документов лицензионным требованиям – договоры аренды заключены на срок менее одного года, либо отсутствовала регистрация договора в </w:t>
      </w:r>
      <w:proofErr w:type="spellStart"/>
      <w:r w:rsidRPr="006E2E54">
        <w:rPr>
          <w:rFonts w:eastAsia="Calibri"/>
          <w:lang w:eastAsia="en-US"/>
        </w:rPr>
        <w:t>Росреестре</w:t>
      </w:r>
      <w:proofErr w:type="spellEnd"/>
      <w:r w:rsidRPr="006E2E54">
        <w:rPr>
          <w:rFonts w:eastAsia="Calibri"/>
          <w:lang w:eastAsia="en-US"/>
        </w:rPr>
        <w:t>;</w:t>
      </w:r>
    </w:p>
    <w:p w:rsidR="006E2E54" w:rsidRPr="006E2E54" w:rsidRDefault="006E2E54" w:rsidP="006E2E54">
      <w:pPr>
        <w:tabs>
          <w:tab w:val="left" w:pos="10065"/>
        </w:tabs>
        <w:ind w:right="-56" w:firstLine="709"/>
        <w:jc w:val="both"/>
      </w:pPr>
      <w:r w:rsidRPr="006E2E54">
        <w:rPr>
          <w:rFonts w:eastAsia="Calibri"/>
          <w:lang w:eastAsia="en-US"/>
        </w:rPr>
        <w:t xml:space="preserve">- в 1 случае выявлено отсутствие </w:t>
      </w:r>
      <w:r w:rsidRPr="006E2E54">
        <w:t>оборудования для учета объема оборота алкогольной продукции, которое должно быть оснащено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w:t>
      </w:r>
    </w:p>
    <w:p w:rsidR="006E2E54" w:rsidRPr="006E2E54" w:rsidRDefault="006E2E54" w:rsidP="006E2E54">
      <w:pPr>
        <w:ind w:firstLine="567"/>
        <w:jc w:val="both"/>
        <w:rPr>
          <w:rFonts w:eastAsia="Calibri"/>
          <w:b/>
          <w:bCs/>
          <w:lang w:eastAsia="en-US"/>
        </w:rPr>
      </w:pPr>
      <w:r w:rsidRPr="006E2E54">
        <w:rPr>
          <w:rFonts w:eastAsia="Calibri"/>
          <w:lang w:eastAsia="en-US"/>
        </w:rPr>
        <w:t xml:space="preserve">- в 1 случае </w:t>
      </w:r>
      <w:r w:rsidRPr="006E2E54">
        <w:t>выявление в представленных документах недостоверной, искаженной информации, а именно: в ходе проведения выездной проверки установлено, что по адресу указанному в заявлении расположен объект торговли – магазин, что не соответствует указанному в заявлении виду объекта - буфет.</w:t>
      </w:r>
    </w:p>
    <w:p w:rsidR="006E2E54" w:rsidRPr="006E2E54" w:rsidRDefault="006E2E54" w:rsidP="006E2E54">
      <w:pPr>
        <w:adjustRightInd w:val="0"/>
        <w:ind w:firstLine="540"/>
        <w:jc w:val="both"/>
        <w:rPr>
          <w:rFonts w:eastAsia="Calibri"/>
        </w:rPr>
      </w:pPr>
      <w:r w:rsidRPr="006E2E54">
        <w:rPr>
          <w:rFonts w:eastAsia="Calibri"/>
        </w:rPr>
        <w:t xml:space="preserve">Розничная продажа алкогольной продукции допускается только при использовании онлайн-касс с одновременной передачей информации о продаже в ЕГАИС. </w:t>
      </w:r>
    </w:p>
    <w:p w:rsidR="006E2E54" w:rsidRPr="006E2E54" w:rsidRDefault="006E2E54" w:rsidP="006E2E54">
      <w:pPr>
        <w:adjustRightInd w:val="0"/>
        <w:ind w:firstLine="567"/>
        <w:jc w:val="both"/>
        <w:outlineLvl w:val="0"/>
        <w:rPr>
          <w:rFonts w:eastAsia="Calibri"/>
        </w:rPr>
      </w:pPr>
      <w:r w:rsidRPr="006E2E54">
        <w:rPr>
          <w:rFonts w:eastAsia="Calibri"/>
        </w:rPr>
        <w:t>Лицензия на розничную продажу алкогольной продукции, розничную продажу алкогольной продукции при оказании услуг общественного питания подлежит переоформлению в обязательном порядке в случаях изменения:</w:t>
      </w:r>
    </w:p>
    <w:p w:rsidR="006E2E54" w:rsidRPr="006E2E54" w:rsidRDefault="006E2E54" w:rsidP="006E2E54">
      <w:pPr>
        <w:adjustRightInd w:val="0"/>
        <w:ind w:firstLine="567"/>
        <w:jc w:val="both"/>
        <w:rPr>
          <w:rFonts w:eastAsia="Calibri"/>
        </w:rPr>
      </w:pPr>
      <w:r w:rsidRPr="006E2E54">
        <w:rPr>
          <w:rFonts w:eastAsia="Calibri"/>
        </w:rPr>
        <w:t xml:space="preserve">-  наименования лицензиата (без его реорганизации); </w:t>
      </w:r>
    </w:p>
    <w:p w:rsidR="006E2E54" w:rsidRPr="006E2E54" w:rsidRDefault="006E2E54" w:rsidP="006E2E54">
      <w:pPr>
        <w:adjustRightInd w:val="0"/>
        <w:ind w:firstLine="567"/>
        <w:jc w:val="both"/>
        <w:rPr>
          <w:rFonts w:eastAsia="Calibri"/>
        </w:rPr>
      </w:pPr>
      <w:r w:rsidRPr="006E2E54">
        <w:rPr>
          <w:rFonts w:eastAsia="Calibri"/>
        </w:rPr>
        <w:t>- места нахождения лицензиата;</w:t>
      </w:r>
    </w:p>
    <w:p w:rsidR="006E2E54" w:rsidRPr="006E2E54" w:rsidRDefault="006E2E54" w:rsidP="006E2E54">
      <w:pPr>
        <w:adjustRightInd w:val="0"/>
        <w:ind w:firstLine="567"/>
        <w:jc w:val="both"/>
        <w:rPr>
          <w:rFonts w:eastAsia="Calibri"/>
        </w:rPr>
      </w:pPr>
      <w:r w:rsidRPr="006E2E54">
        <w:rPr>
          <w:rFonts w:eastAsia="Calibri"/>
        </w:rPr>
        <w:lastRenderedPageBreak/>
        <w:t>- указанных в лицензии мест нахождения обособленных подразделений;</w:t>
      </w:r>
    </w:p>
    <w:p w:rsidR="006E2E54" w:rsidRPr="006E2E54" w:rsidRDefault="006E2E54" w:rsidP="006E2E54">
      <w:pPr>
        <w:adjustRightInd w:val="0"/>
        <w:ind w:firstLine="567"/>
        <w:jc w:val="both"/>
        <w:rPr>
          <w:rFonts w:eastAsia="Calibri"/>
        </w:rPr>
      </w:pPr>
      <w:r w:rsidRPr="006E2E54">
        <w:rPr>
          <w:rFonts w:eastAsia="Calibri"/>
        </w:rPr>
        <w:t>- окончания срока аренды складского помещения, стационарного торгового объекта, используемого для осуществления лицензируемого вида деятельности;</w:t>
      </w:r>
    </w:p>
    <w:p w:rsidR="006E2E54" w:rsidRPr="006E2E54" w:rsidRDefault="006E2E54" w:rsidP="006E2E54">
      <w:pPr>
        <w:adjustRightInd w:val="0"/>
        <w:ind w:firstLine="567"/>
        <w:jc w:val="both"/>
        <w:rPr>
          <w:rFonts w:eastAsia="Calibri"/>
        </w:rPr>
      </w:pPr>
      <w:r w:rsidRPr="006E2E54">
        <w:rPr>
          <w:rFonts w:eastAsia="Calibri"/>
        </w:rPr>
        <w:t>- иных указанных в лицензии сведений</w:t>
      </w:r>
    </w:p>
    <w:p w:rsidR="006E2E54" w:rsidRPr="006E2E54" w:rsidRDefault="006E2E54" w:rsidP="006E2E54">
      <w:pPr>
        <w:adjustRightInd w:val="0"/>
        <w:ind w:firstLine="540"/>
        <w:jc w:val="both"/>
        <w:rPr>
          <w:rFonts w:eastAsia="Calibri"/>
        </w:rPr>
      </w:pPr>
      <w:r w:rsidRPr="006E2E54">
        <w:rPr>
          <w:rFonts w:eastAsia="Calibri"/>
        </w:rPr>
        <w:t>Заявление о переоформлении подается в течени</w:t>
      </w:r>
      <w:proofErr w:type="gramStart"/>
      <w:r w:rsidRPr="006E2E54">
        <w:rPr>
          <w:rFonts w:eastAsia="Calibri"/>
        </w:rPr>
        <w:t>и</w:t>
      </w:r>
      <w:proofErr w:type="gramEnd"/>
      <w:r w:rsidRPr="006E2E54">
        <w:rPr>
          <w:rFonts w:eastAsia="Calibri"/>
        </w:rPr>
        <w:t xml:space="preserve"> 30 дней со дня возникновения обстоятельств, вызвавших необходимость переоформления. До переоформления лицензиат может осуществлять деятельность на основании ранее выданной лицензии, но не более трех месяцев.</w:t>
      </w:r>
    </w:p>
    <w:p w:rsidR="006E2E54" w:rsidRPr="006E2E54" w:rsidRDefault="006E2E54" w:rsidP="006E2E54">
      <w:pPr>
        <w:adjustRightInd w:val="0"/>
        <w:ind w:firstLine="709"/>
        <w:jc w:val="both"/>
        <w:rPr>
          <w:rFonts w:eastAsia="Calibri"/>
        </w:rPr>
      </w:pPr>
      <w:r w:rsidRPr="006E2E54">
        <w:rPr>
          <w:rFonts w:eastAsia="Calibri"/>
          <w:lang w:eastAsia="en-US"/>
        </w:rPr>
        <w:t xml:space="preserve">В случае </w:t>
      </w:r>
      <w:proofErr w:type="gramStart"/>
      <w:r w:rsidRPr="006E2E54">
        <w:rPr>
          <w:rFonts w:eastAsia="Calibri"/>
          <w:lang w:eastAsia="en-US"/>
        </w:rPr>
        <w:t>установления факта нарушения сроков предоставления заявления</w:t>
      </w:r>
      <w:proofErr w:type="gramEnd"/>
      <w:r w:rsidRPr="006E2E54">
        <w:rPr>
          <w:rFonts w:eastAsia="Calibri"/>
          <w:lang w:eastAsia="en-US"/>
        </w:rPr>
        <w:t xml:space="preserve"> о переоформлении лицензии </w:t>
      </w:r>
      <w:proofErr w:type="spellStart"/>
      <w:r w:rsidRPr="006E2E54">
        <w:rPr>
          <w:rFonts w:eastAsia="Calibri"/>
          <w:lang w:eastAsia="en-US"/>
        </w:rPr>
        <w:t>Минпромторгом</w:t>
      </w:r>
      <w:proofErr w:type="spellEnd"/>
      <w:r w:rsidRPr="006E2E54">
        <w:rPr>
          <w:rFonts w:eastAsia="Calibri"/>
          <w:lang w:eastAsia="en-US"/>
        </w:rPr>
        <w:t xml:space="preserve"> НСО составляются протоколы об административном правонарушении </w:t>
      </w:r>
      <w:r w:rsidRPr="006E2E54">
        <w:t xml:space="preserve">по </w:t>
      </w:r>
      <w:r w:rsidRPr="006E2E54">
        <w:rPr>
          <w:rFonts w:eastAsia="Calibri"/>
        </w:rPr>
        <w:t xml:space="preserve">ч. 1 ст. 14.17 </w:t>
      </w:r>
      <w:r w:rsidRPr="006E2E54">
        <w:t xml:space="preserve">КоАП РФ (производство и оборот </w:t>
      </w:r>
      <w:r w:rsidRPr="006E2E54">
        <w:rPr>
          <w:rFonts w:eastAsia="Calibri"/>
        </w:rPr>
        <w:t xml:space="preserve">алкогольной и спиртосодержащей продукции с нарушением лицензионных требований) и подаются исковые заявления о привлечении к административной ответственности в Арбитражный суд Новосибирской области. </w:t>
      </w:r>
    </w:p>
    <w:p w:rsidR="006E2E54" w:rsidRPr="006E2E54" w:rsidRDefault="006E2E54" w:rsidP="006E2E54">
      <w:pPr>
        <w:adjustRightInd w:val="0"/>
        <w:ind w:firstLine="709"/>
        <w:jc w:val="both"/>
      </w:pPr>
      <w:r w:rsidRPr="006E2E54">
        <w:t xml:space="preserve">Согласно КоАП административным наказанием по данной статье является штраф на юридическое лицо от 100 000 до 150 000 рублей. </w:t>
      </w:r>
    </w:p>
    <w:p w:rsidR="00FE2FE3" w:rsidRPr="007A1A53" w:rsidRDefault="00EF32D3" w:rsidP="00713C56">
      <w:pPr>
        <w:ind w:firstLine="709"/>
        <w:jc w:val="both"/>
      </w:pPr>
      <w:r w:rsidRPr="007A1A53">
        <w:t xml:space="preserve">1.2 </w:t>
      </w:r>
      <w:r w:rsidR="00FE2FE3" w:rsidRPr="007A1A53">
        <w:t>Министерством промышленности, торговли и развития предпринимательства Новосибирской области в 2019 году проведена 1 (одна) п</w:t>
      </w:r>
      <w:r w:rsidR="00713C56" w:rsidRPr="007A1A53">
        <w:t>ланов</w:t>
      </w:r>
      <w:r w:rsidR="00FE2FE3" w:rsidRPr="007A1A53">
        <w:t>ая</w:t>
      </w:r>
      <w:r w:rsidR="00713C56" w:rsidRPr="007A1A53">
        <w:t xml:space="preserve"> проверк</w:t>
      </w:r>
      <w:r w:rsidR="00FE2FE3" w:rsidRPr="007A1A53">
        <w:t>а лицензиата, имеющего лицензию на розничную продажу алкогольной продукции при оказании услуг общественного питания, по результатам которой</w:t>
      </w:r>
      <w:r w:rsidR="00DF6172" w:rsidRPr="007A1A53">
        <w:t>,</w:t>
      </w:r>
      <w:r w:rsidR="00FE2FE3" w:rsidRPr="007A1A53">
        <w:t xml:space="preserve"> нарушений не выявлено.</w:t>
      </w:r>
    </w:p>
    <w:p w:rsidR="009A247A" w:rsidRPr="007A1A53" w:rsidRDefault="009A247A" w:rsidP="009A247A">
      <w:pPr>
        <w:adjustRightInd w:val="0"/>
        <w:ind w:firstLine="709"/>
        <w:jc w:val="both"/>
      </w:pPr>
      <w:r w:rsidRPr="007A1A53">
        <w:t xml:space="preserve">Так </w:t>
      </w:r>
      <w:r w:rsidRPr="003B4D82">
        <w:t xml:space="preserve">в </w:t>
      </w:r>
      <w:r w:rsidR="000C407C" w:rsidRPr="003B4D82">
        <w:t xml:space="preserve">3 квартале </w:t>
      </w:r>
      <w:r w:rsidRPr="003B4D82">
        <w:t>2019 год</w:t>
      </w:r>
      <w:r w:rsidR="007D5791" w:rsidRPr="003B4D82">
        <w:t>а</w:t>
      </w:r>
      <w:r w:rsidRPr="007A1A53">
        <w:t xml:space="preserve"> отделом регионального государственного контроля было составлено</w:t>
      </w:r>
      <w:r w:rsidR="006070FC" w:rsidRPr="007A1A53">
        <w:t xml:space="preserve"> в результате контрольных </w:t>
      </w:r>
      <w:proofErr w:type="gramStart"/>
      <w:r w:rsidR="006070FC" w:rsidRPr="007A1A53">
        <w:t>мероприятий</w:t>
      </w:r>
      <w:proofErr w:type="gramEnd"/>
      <w:r w:rsidR="006070FC" w:rsidRPr="007A1A53">
        <w:t xml:space="preserve"> пр</w:t>
      </w:r>
      <w:r w:rsidR="00663314" w:rsidRPr="007A1A53">
        <w:t>и</w:t>
      </w:r>
      <w:r w:rsidR="006070FC" w:rsidRPr="007A1A53">
        <w:t xml:space="preserve"> которых не требуется взаимодействие с юр</w:t>
      </w:r>
      <w:r w:rsidR="00663314" w:rsidRPr="007A1A53">
        <w:t>идическими лицами</w:t>
      </w:r>
      <w:r w:rsidRPr="007A1A53">
        <w:t>:</w:t>
      </w:r>
    </w:p>
    <w:p w:rsidR="009A247A" w:rsidRPr="007A1A53" w:rsidRDefault="002F0768" w:rsidP="009A247A">
      <w:pPr>
        <w:adjustRightInd w:val="0"/>
        <w:ind w:firstLine="709"/>
        <w:jc w:val="both"/>
        <w:rPr>
          <w:rFonts w:eastAsiaTheme="minorHAnsi"/>
          <w:lang w:eastAsia="en-US"/>
        </w:rPr>
      </w:pPr>
      <w:proofErr w:type="gramStart"/>
      <w:r>
        <w:t>- 6</w:t>
      </w:r>
      <w:r w:rsidR="009A247A" w:rsidRPr="007A1A53">
        <w:t xml:space="preserve"> протокол</w:t>
      </w:r>
      <w:r w:rsidR="007D5791">
        <w:t>ов</w:t>
      </w:r>
      <w:r w:rsidR="009A247A" w:rsidRPr="007A1A53">
        <w:t xml:space="preserve"> </w:t>
      </w:r>
      <w:r w:rsidR="00DF6172" w:rsidRPr="007A1A53">
        <w:t xml:space="preserve">по ч.2 статье 14.6 КоАП РФ </w:t>
      </w:r>
      <w:r w:rsidR="009A247A" w:rsidRPr="007A1A53">
        <w:t>«</w:t>
      </w:r>
      <w:r w:rsidR="009A247A" w:rsidRPr="007A1A53">
        <w:rPr>
          <w:rFonts w:eastAsiaTheme="minorHAnsi"/>
          <w:lang w:eastAsia="en-US"/>
        </w:rPr>
        <w:t>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w:t>
      </w:r>
      <w:proofErr w:type="gramEnd"/>
      <w:r w:rsidR="009A247A" w:rsidRPr="007A1A53">
        <w:rPr>
          <w:rFonts w:eastAsiaTheme="minorHAnsi"/>
          <w:lang w:eastAsia="en-US"/>
        </w:rPr>
        <w:t xml:space="preserve"> порядка ценообразования»</w:t>
      </w:r>
    </w:p>
    <w:p w:rsidR="009A247A" w:rsidRPr="007A1A53" w:rsidRDefault="009A247A" w:rsidP="009A247A">
      <w:pPr>
        <w:adjustRightInd w:val="0"/>
        <w:ind w:firstLine="709"/>
        <w:jc w:val="both"/>
        <w:rPr>
          <w:rFonts w:eastAsiaTheme="minorHAnsi"/>
          <w:lang w:eastAsia="en-US"/>
        </w:rPr>
      </w:pPr>
      <w:r w:rsidRPr="007A1A53">
        <w:rPr>
          <w:rFonts w:eastAsiaTheme="minorHAnsi"/>
          <w:lang w:eastAsia="en-US"/>
        </w:rPr>
        <w:t xml:space="preserve">Санкция по </w:t>
      </w:r>
      <w:r w:rsidRPr="007A1A53">
        <w:t>ч.2 статьи 14.6</w:t>
      </w:r>
      <w:r w:rsidRPr="007A1A53">
        <w:rPr>
          <w:rFonts w:eastAsiaTheme="minorHAnsi"/>
          <w:color w:val="FF0000"/>
          <w:lang w:eastAsia="en-US"/>
        </w:rPr>
        <w:t xml:space="preserve"> </w:t>
      </w:r>
      <w:r w:rsidRPr="007A1A53">
        <w:rPr>
          <w:rFonts w:eastAsiaTheme="minorHAnsi"/>
          <w:lang w:eastAsia="en-US"/>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9A247A" w:rsidRPr="007A1A53" w:rsidRDefault="00231823" w:rsidP="009A247A">
      <w:pPr>
        <w:adjustRightInd w:val="0"/>
        <w:ind w:firstLine="709"/>
        <w:jc w:val="both"/>
        <w:rPr>
          <w:rFonts w:eastAsiaTheme="minorHAnsi"/>
          <w:lang w:eastAsia="en-US"/>
        </w:rPr>
      </w:pPr>
      <w:r>
        <w:rPr>
          <w:rFonts w:eastAsiaTheme="minorHAnsi"/>
          <w:lang w:eastAsia="en-US"/>
        </w:rPr>
        <w:t>- 8</w:t>
      </w:r>
      <w:r w:rsidR="009A247A" w:rsidRPr="007A1A53">
        <w:rPr>
          <w:rFonts w:eastAsiaTheme="minorHAnsi"/>
          <w:lang w:eastAsia="en-US"/>
        </w:rPr>
        <w:t xml:space="preserve"> протокол</w:t>
      </w:r>
      <w:r>
        <w:rPr>
          <w:rFonts w:eastAsiaTheme="minorHAnsi"/>
          <w:lang w:eastAsia="en-US"/>
        </w:rPr>
        <w:t xml:space="preserve">ов </w:t>
      </w:r>
      <w:r w:rsidR="009A247A" w:rsidRPr="007A1A53">
        <w:rPr>
          <w:rFonts w:eastAsiaTheme="minorHAnsi"/>
          <w:lang w:eastAsia="en-US"/>
        </w:rPr>
        <w:t>по ч. 3 статьи 14.16 КоАП РФ «Нарушение особых требований и правил розничной продажи алкогольной и спиртосодержащей продукции». Основным видом нарушений по данной статье являлось продажа алкогольной продукции в неустановленное время.</w:t>
      </w:r>
    </w:p>
    <w:p w:rsidR="009A247A" w:rsidRDefault="009A247A" w:rsidP="009A247A">
      <w:pPr>
        <w:adjustRightInd w:val="0"/>
        <w:ind w:firstLine="709"/>
        <w:jc w:val="both"/>
        <w:rPr>
          <w:rFonts w:eastAsiaTheme="minorHAnsi"/>
          <w:lang w:eastAsia="en-US"/>
        </w:rPr>
      </w:pPr>
      <w:r w:rsidRPr="007A1A53">
        <w:rPr>
          <w:rFonts w:eastAsiaTheme="minorHAnsi"/>
          <w:lang w:eastAsia="en-US"/>
        </w:rPr>
        <w:t xml:space="preserve">Санкция по ч. 3 статьи 14.16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w:t>
      </w:r>
      <w:r w:rsidRPr="007A1A53">
        <w:rPr>
          <w:rFonts w:eastAsiaTheme="minorHAnsi"/>
          <w:lang w:eastAsia="en-US"/>
        </w:rPr>
        <w:lastRenderedPageBreak/>
        <w:t>таковой; на юридических лиц - от ста тысяч до трехсот тысяч рублей с конфискацией алкогольной и спиртосодержащей продукции или без таковой</w:t>
      </w:r>
      <w:r w:rsidR="002344E4">
        <w:rPr>
          <w:rFonts w:eastAsiaTheme="minorHAnsi"/>
          <w:lang w:eastAsia="en-US"/>
        </w:rPr>
        <w:t>.</w:t>
      </w:r>
    </w:p>
    <w:p w:rsidR="00FD3B62" w:rsidRPr="007A1A53" w:rsidRDefault="00FD3B62" w:rsidP="00FD3B62">
      <w:pPr>
        <w:adjustRightInd w:val="0"/>
        <w:ind w:firstLine="709"/>
        <w:jc w:val="both"/>
        <w:rPr>
          <w:rFonts w:eastAsiaTheme="minorHAnsi"/>
          <w:bCs/>
          <w:lang w:eastAsia="en-US"/>
        </w:rPr>
      </w:pPr>
      <w:r w:rsidRPr="007A1A53">
        <w:rPr>
          <w:rFonts w:eastAsiaTheme="minorHAnsi"/>
          <w:lang w:eastAsia="en-US"/>
        </w:rPr>
        <w:t xml:space="preserve">- </w:t>
      </w:r>
      <w:r w:rsidR="00D97B92">
        <w:rPr>
          <w:rFonts w:eastAsiaTheme="minorHAnsi"/>
          <w:lang w:eastAsia="en-US"/>
        </w:rPr>
        <w:t>1</w:t>
      </w:r>
      <w:r w:rsidRPr="007A1A53">
        <w:rPr>
          <w:rFonts w:eastAsiaTheme="minorHAnsi"/>
          <w:lang w:eastAsia="en-US"/>
        </w:rPr>
        <w:t xml:space="preserve"> протокол</w:t>
      </w:r>
      <w:r>
        <w:rPr>
          <w:rFonts w:eastAsiaTheme="minorHAnsi"/>
          <w:lang w:eastAsia="en-US"/>
        </w:rPr>
        <w:t xml:space="preserve"> </w:t>
      </w:r>
      <w:r w:rsidRPr="007A1A53">
        <w:rPr>
          <w:rFonts w:eastAsiaTheme="minorHAnsi"/>
          <w:lang w:eastAsia="en-US"/>
        </w:rPr>
        <w:t>по стать</w:t>
      </w:r>
      <w:r>
        <w:rPr>
          <w:rFonts w:eastAsiaTheme="minorHAnsi"/>
          <w:lang w:eastAsia="en-US"/>
        </w:rPr>
        <w:t>е</w:t>
      </w:r>
      <w:r w:rsidRPr="007A1A53">
        <w:rPr>
          <w:rFonts w:eastAsiaTheme="minorHAnsi"/>
          <w:lang w:eastAsia="en-US"/>
        </w:rPr>
        <w:t xml:space="preserve"> 14.19 КоАП РФ «</w:t>
      </w:r>
      <w:r w:rsidRPr="007A1A53">
        <w:rPr>
          <w:rFonts w:eastAsiaTheme="minorHAnsi"/>
          <w:bCs/>
          <w:lang w:eastAsia="en-US"/>
        </w:rPr>
        <w:t xml:space="preserve">Нарушение государственного учета в области производства и оборота этилового спирта, алкогольной и спиртосодержащей продукции». </w:t>
      </w:r>
      <w:r w:rsidRPr="007A1A53">
        <w:rPr>
          <w:rFonts w:eastAsiaTheme="minorHAnsi"/>
          <w:lang w:eastAsia="en-US"/>
        </w:rPr>
        <w:t>Основным видом нарушений по данной статье являлось не фиксация или нарушение правил учета в ЕГАИС розничных продаж.</w:t>
      </w:r>
    </w:p>
    <w:p w:rsidR="00FD3B62" w:rsidRPr="007A1A53" w:rsidRDefault="00FD3B62" w:rsidP="00FD3B62">
      <w:pPr>
        <w:adjustRightInd w:val="0"/>
        <w:ind w:firstLine="709"/>
        <w:jc w:val="both"/>
        <w:rPr>
          <w:rFonts w:eastAsiaTheme="minorHAnsi"/>
          <w:bCs/>
          <w:lang w:eastAsia="en-US"/>
        </w:rPr>
      </w:pPr>
      <w:proofErr w:type="gramStart"/>
      <w:r w:rsidRPr="007A1A53">
        <w:rPr>
          <w:rFonts w:eastAsiaTheme="minorHAnsi"/>
          <w:bCs/>
          <w:lang w:eastAsia="en-US"/>
        </w:rPr>
        <w:t xml:space="preserve">Санкция по статье 14.19 </w:t>
      </w:r>
      <w:r w:rsidRPr="007A1A53">
        <w:rPr>
          <w:rFonts w:eastAsiaTheme="minorHAnsi"/>
          <w:lang w:eastAsia="en-US"/>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r w:rsidRPr="007A1A53">
        <w:rPr>
          <w:rFonts w:eastAsiaTheme="minorHAnsi"/>
          <w:bCs/>
          <w:lang w:eastAsia="en-US"/>
        </w:rPr>
        <w:t>;</w:t>
      </w:r>
      <w:proofErr w:type="gramEnd"/>
    </w:p>
    <w:p w:rsidR="00713C56" w:rsidRPr="007A1A53" w:rsidRDefault="00713C56" w:rsidP="00713C56">
      <w:pPr>
        <w:ind w:firstLine="709"/>
        <w:jc w:val="both"/>
      </w:pPr>
      <w:proofErr w:type="gramStart"/>
      <w:r w:rsidRPr="007A1A53">
        <w:t>В</w:t>
      </w:r>
      <w:r w:rsidRPr="007A1A53">
        <w:rPr>
          <w:color w:val="FF0000"/>
        </w:rPr>
        <w:t xml:space="preserve"> </w:t>
      </w:r>
      <w:r w:rsidR="00231823">
        <w:t>3</w:t>
      </w:r>
      <w:r w:rsidR="00AE2E9D" w:rsidRPr="007A1A53">
        <w:t xml:space="preserve"> </w:t>
      </w:r>
      <w:r w:rsidR="00231823">
        <w:t>квартале</w:t>
      </w:r>
      <w:r w:rsidR="00AE2E9D" w:rsidRPr="007A1A53">
        <w:t xml:space="preserve"> </w:t>
      </w:r>
      <w:r w:rsidRPr="007A1A53">
        <w:t>201</w:t>
      </w:r>
      <w:r w:rsidR="001428A7" w:rsidRPr="007A1A53">
        <w:t>9</w:t>
      </w:r>
      <w:r w:rsidRPr="007A1A53">
        <w:t xml:space="preserve"> год</w:t>
      </w:r>
      <w:r w:rsidR="00231823">
        <w:t>а</w:t>
      </w:r>
      <w:r w:rsidRPr="007A1A53">
        <w:t xml:space="preserve"> решением министерства был</w:t>
      </w:r>
      <w:r w:rsidR="000557C5">
        <w:t>о</w:t>
      </w:r>
      <w:r w:rsidRPr="007A1A53">
        <w:t xml:space="preserve"> приостановлен</w:t>
      </w:r>
      <w:r w:rsidR="000557C5">
        <w:t>о</w:t>
      </w:r>
      <w:r w:rsidRPr="007A1A53">
        <w:t xml:space="preserve"> действие </w:t>
      </w:r>
      <w:r w:rsidR="00231823">
        <w:t>1</w:t>
      </w:r>
      <w:r w:rsidR="00963BBF">
        <w:t xml:space="preserve"> лицензии</w:t>
      </w:r>
      <w:r w:rsidRPr="007A1A53">
        <w:t xml:space="preserve"> на розничную</w:t>
      </w:r>
      <w:r w:rsidR="001428A7" w:rsidRPr="007A1A53">
        <w:t xml:space="preserve"> продажу алкогольной продукции</w:t>
      </w:r>
      <w:r w:rsidRPr="007A1A53">
        <w:t xml:space="preserve"> на основании принят</w:t>
      </w:r>
      <w:r w:rsidR="000557C5">
        <w:t>ого</w:t>
      </w:r>
      <w:r w:rsidRPr="007A1A53">
        <w:t xml:space="preserve"> </w:t>
      </w:r>
      <w:proofErr w:type="spellStart"/>
      <w:r w:rsidRPr="007A1A53">
        <w:t>Росалкогольрегулированиеем</w:t>
      </w:r>
      <w:proofErr w:type="spellEnd"/>
      <w:r w:rsidRPr="007A1A53">
        <w:t xml:space="preserve"> решени</w:t>
      </w:r>
      <w:r w:rsidR="000557C5">
        <w:t>я</w:t>
      </w:r>
      <w:r w:rsidRPr="007A1A53">
        <w:t xml:space="preserve"> об аннулировании лицензий во внесудебном порядке в связи с осуществлением лицензиатом розничной продажи алкогольной продукции по цене ниже цены, установленной в соответствии с пунктом 5 статьи 11 Федерального закона </w:t>
      </w:r>
      <w:r w:rsidR="001428A7" w:rsidRPr="007A1A53">
        <w:br/>
      </w:r>
      <w:r w:rsidRPr="007A1A53">
        <w:t>№ 171-Ф</w:t>
      </w:r>
      <w:r w:rsidR="001428A7" w:rsidRPr="007A1A53">
        <w:t>З</w:t>
      </w:r>
      <w:r w:rsidRPr="007A1A53">
        <w:t xml:space="preserve">. </w:t>
      </w:r>
      <w:proofErr w:type="gramEnd"/>
    </w:p>
    <w:p w:rsidR="00713C56" w:rsidRPr="007A1A53" w:rsidRDefault="00713C56" w:rsidP="00713C56">
      <w:pPr>
        <w:ind w:firstLine="709"/>
        <w:jc w:val="both"/>
      </w:pPr>
      <w:proofErr w:type="gramStart"/>
      <w:r w:rsidRPr="007A1A53">
        <w:t>Основными ограничениями, установленными законодательством являются запрет на торговлю без лицензии, без маркировки, без сопроводительных документов, без предоставления покупателю документа с наличием штрихового кода о факте фиксации информации о розничной продажи алкогольной продукции в единой государственной автоматизированной системе (ЕГАИС).</w:t>
      </w:r>
      <w:proofErr w:type="gramEnd"/>
      <w:r w:rsidRPr="007A1A53">
        <w:t xml:space="preserve"> Не допускается розничная продажа алкогольной продукции несовершеннолетним, в ночное время, в нестационарных торговых объектах, в образовательных и медицинских организациях, на спортивных сооружениях, на вокзалах, в аэропортах и на прилегающих к таким объектам территориях. Границы прилегающих территорий органами местного самоуправления муниципальных районов и городских округов в соответствии с правилами, установленными Правительством Российской Федерации.</w:t>
      </w:r>
    </w:p>
    <w:p w:rsidR="00713C56" w:rsidRPr="007A1A53" w:rsidRDefault="00713C56" w:rsidP="00713C56">
      <w:pPr>
        <w:ind w:firstLine="709"/>
        <w:jc w:val="both"/>
      </w:pPr>
      <w:r w:rsidRPr="007A1A53">
        <w:t xml:space="preserve">Организации, осуществляющие розничную продажу алкогольной продукции (за исключением пива, пивных напитков, сидра, пуаре, медовухи)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rsidRPr="007A1A53">
        <w:t>объекты</w:t>
      </w:r>
      <w:proofErr w:type="gramEnd"/>
      <w:r w:rsidRPr="007A1A53">
        <w:t xml:space="preserve"> и складские помещения общей площадью: в городских населенных пунктах - не менее 50 </w:t>
      </w:r>
      <w:proofErr w:type="spellStart"/>
      <w:r w:rsidRPr="007A1A53">
        <w:t>кв.м</w:t>
      </w:r>
      <w:proofErr w:type="spellEnd"/>
      <w:r w:rsidRPr="007A1A53">
        <w:t xml:space="preserve">., в сельских населенных пунктах – не менее 25 </w:t>
      </w:r>
      <w:proofErr w:type="spellStart"/>
      <w:r w:rsidRPr="007A1A53">
        <w:t>кв.м</w:t>
      </w:r>
      <w:proofErr w:type="spellEnd"/>
      <w:r w:rsidRPr="007A1A53">
        <w:t>. Организации и индивидуальные предприниматели, осуществляющие розничную продажу пива, пивных на</w:t>
      </w:r>
      <w:r w:rsidR="00F51870" w:rsidRPr="007A1A53">
        <w:t xml:space="preserve">питков, сидра, </w:t>
      </w:r>
      <w:proofErr w:type="spellStart"/>
      <w:r w:rsidR="00F51870" w:rsidRPr="007A1A53">
        <w:t>пуаре</w:t>
      </w:r>
      <w:proofErr w:type="spellEnd"/>
      <w:r w:rsidR="00F51870" w:rsidRPr="007A1A53">
        <w:t xml:space="preserve">, медовухи </w:t>
      </w:r>
      <w:r w:rsidRPr="007A1A53">
        <w:t>должны иметь для таких целей стационарные торговые объекты и складские помещения.</w:t>
      </w:r>
    </w:p>
    <w:p w:rsidR="00713C56" w:rsidRPr="007A1A53" w:rsidRDefault="00713C56" w:rsidP="00713C56">
      <w:pPr>
        <w:adjustRightInd w:val="0"/>
        <w:ind w:firstLine="540"/>
        <w:jc w:val="both"/>
        <w:rPr>
          <w:rFonts w:eastAsia="Calibri"/>
        </w:rPr>
      </w:pPr>
      <w:r w:rsidRPr="007A1A53">
        <w:rPr>
          <w:rFonts w:eastAsia="Calibri"/>
        </w:rPr>
        <w:t xml:space="preserve">На территории Новосибирской области установлен запрет на розничную продажу алкогольной продукции с 22-00 до 9-00. Розничная продажа </w:t>
      </w:r>
      <w:r w:rsidRPr="007A1A53">
        <w:rPr>
          <w:rFonts w:eastAsia="Calibri"/>
        </w:rPr>
        <w:lastRenderedPageBreak/>
        <w:t>алкогольной продукции при оказании услуг общественного питания осуществляется в соответствии с режимом работы предприятия общественного питания.</w:t>
      </w:r>
    </w:p>
    <w:p w:rsidR="00713C56" w:rsidRPr="007A1A53" w:rsidRDefault="00713C56" w:rsidP="00713C56">
      <w:pPr>
        <w:adjustRightInd w:val="0"/>
        <w:ind w:firstLine="540"/>
        <w:jc w:val="both"/>
        <w:rPr>
          <w:rFonts w:eastAsia="Calibri"/>
        </w:rPr>
      </w:pPr>
      <w:r w:rsidRPr="007A1A53">
        <w:rPr>
          <w:rFonts w:eastAsia="Calibri"/>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вид деятельности в таких объектах общественного питания, как рестораны, бары, кафе, буфеты.</w:t>
      </w:r>
    </w:p>
    <w:p w:rsidR="001B3A10" w:rsidRPr="007A1A53" w:rsidRDefault="00F51870">
      <w:pPr>
        <w:spacing w:after="1" w:line="280" w:lineRule="atLeast"/>
        <w:ind w:firstLine="540"/>
        <w:jc w:val="both"/>
      </w:pPr>
      <w:r w:rsidRPr="007A1A53">
        <w:rPr>
          <w:rFonts w:eastAsia="Calibri"/>
        </w:rPr>
        <w:t xml:space="preserve">При этом в </w:t>
      </w:r>
      <w:r w:rsidR="001B3A10" w:rsidRPr="007A1A53">
        <w:rPr>
          <w:rFonts w:eastAsia="Calibri"/>
        </w:rPr>
        <w:t>с</w:t>
      </w:r>
      <w:r w:rsidR="00CF1BD9">
        <w:rPr>
          <w:rFonts w:eastAsia="Calibri"/>
        </w:rPr>
        <w:t>оответствии с требованиями п. 4</w:t>
      </w:r>
      <w:r w:rsidR="001B3A10" w:rsidRPr="007A1A53">
        <w:rPr>
          <w:rFonts w:eastAsia="Calibri"/>
        </w:rPr>
        <w:t>. ст. 16 Федерального закона № 171-ФЗ р</w:t>
      </w:r>
      <w:r w:rsidR="001B3A10" w:rsidRPr="007A1A53">
        <w:t>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B3A10" w:rsidRPr="007A1A53" w:rsidRDefault="001B3A10">
      <w:pPr>
        <w:spacing w:after="1" w:line="280" w:lineRule="atLeast"/>
        <w:ind w:firstLine="540"/>
        <w:jc w:val="both"/>
      </w:pPr>
      <w:r w:rsidRPr="007A1A53">
        <w:t>В соответствии с п. 7 данной статьи потребление (распитие) алкогольной продукции, приобретенной в объекте общественного питания, допускается только в данном объекте.</w:t>
      </w:r>
    </w:p>
    <w:p w:rsidR="00E56F83" w:rsidRDefault="00E56F83" w:rsidP="007F0106">
      <w:pPr>
        <w:ind w:firstLine="709"/>
        <w:jc w:val="center"/>
      </w:pPr>
    </w:p>
    <w:p w:rsidR="00E56F83" w:rsidRPr="008974DB" w:rsidRDefault="002E745A" w:rsidP="007F0106">
      <w:pPr>
        <w:ind w:firstLine="709"/>
        <w:jc w:val="center"/>
        <w:rPr>
          <w:b/>
          <w:sz w:val="32"/>
          <w:szCs w:val="32"/>
        </w:rPr>
      </w:pPr>
      <w:r w:rsidRPr="008974DB">
        <w:rPr>
          <w:rFonts w:eastAsia="Calibri"/>
          <w:b/>
          <w:sz w:val="32"/>
          <w:szCs w:val="32"/>
          <w:lang w:val="en-US" w:eastAsia="en-US"/>
        </w:rPr>
        <w:t>II</w:t>
      </w:r>
      <w:r w:rsidRPr="008974DB">
        <w:rPr>
          <w:rFonts w:eastAsia="Calibri"/>
          <w:b/>
          <w:sz w:val="32"/>
          <w:szCs w:val="32"/>
          <w:lang w:eastAsia="en-US"/>
        </w:rPr>
        <w:t xml:space="preserve">. </w:t>
      </w:r>
      <w:r w:rsidR="00DF6172" w:rsidRPr="008974DB">
        <w:rPr>
          <w:rFonts w:eastAsia="Calibri"/>
          <w:b/>
          <w:sz w:val="32"/>
          <w:szCs w:val="32"/>
          <w:lang w:eastAsia="en-US"/>
        </w:rPr>
        <w:t xml:space="preserve">Правоприменительная практика </w:t>
      </w:r>
      <w:r w:rsidR="00E56F83" w:rsidRPr="008974DB">
        <w:rPr>
          <w:rFonts w:eastAsia="Calibri"/>
          <w:b/>
          <w:sz w:val="32"/>
          <w:szCs w:val="32"/>
          <w:lang w:eastAsia="en-US"/>
        </w:rPr>
        <w:t xml:space="preserve">контрольных мероприятий при осуществлении </w:t>
      </w:r>
      <w:r w:rsidR="00E56F83" w:rsidRPr="008974DB">
        <w:rPr>
          <w:rFonts w:eastAsiaTheme="minorHAnsi"/>
          <w:b/>
          <w:sz w:val="32"/>
          <w:szCs w:val="32"/>
          <w:lang w:eastAsia="en-US"/>
        </w:rPr>
        <w:t>государственн</w:t>
      </w:r>
      <w:r w:rsidR="003A322F" w:rsidRPr="008974DB">
        <w:rPr>
          <w:rFonts w:eastAsiaTheme="minorHAnsi"/>
          <w:b/>
          <w:sz w:val="32"/>
          <w:szCs w:val="32"/>
          <w:lang w:eastAsia="en-US"/>
        </w:rPr>
        <w:t>ого</w:t>
      </w:r>
      <w:r w:rsidR="00E56F83" w:rsidRPr="008974DB">
        <w:rPr>
          <w:rFonts w:eastAsiaTheme="minorHAnsi"/>
          <w:b/>
          <w:sz w:val="32"/>
          <w:szCs w:val="32"/>
          <w:lang w:eastAsia="en-US"/>
        </w:rPr>
        <w:t xml:space="preserve"> контрол</w:t>
      </w:r>
      <w:r w:rsidR="003A322F" w:rsidRPr="008974DB">
        <w:rPr>
          <w:rFonts w:eastAsiaTheme="minorHAnsi"/>
          <w:b/>
          <w:sz w:val="32"/>
          <w:szCs w:val="32"/>
          <w:lang w:eastAsia="en-US"/>
        </w:rPr>
        <w:t>я</w:t>
      </w:r>
      <w:r w:rsidR="00E56F83" w:rsidRPr="008974DB">
        <w:rPr>
          <w:rFonts w:eastAsiaTheme="minorHAnsi"/>
          <w:b/>
          <w:sz w:val="32"/>
          <w:szCs w:val="32"/>
          <w:lang w:eastAsia="en-US"/>
        </w:rPr>
        <w:t xml:space="preserve">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9" w:history="1">
        <w:r w:rsidR="00E56F83" w:rsidRPr="008974DB">
          <w:rPr>
            <w:rFonts w:eastAsiaTheme="minorHAnsi"/>
            <w:b/>
            <w:sz w:val="32"/>
            <w:szCs w:val="32"/>
            <w:lang w:eastAsia="en-US"/>
          </w:rPr>
          <w:t>статьей 16</w:t>
        </w:r>
      </w:hyperlink>
      <w:r w:rsidR="00DF6172" w:rsidRPr="008974DB">
        <w:rPr>
          <w:rFonts w:eastAsiaTheme="minorHAnsi"/>
          <w:b/>
          <w:sz w:val="32"/>
          <w:szCs w:val="32"/>
          <w:lang w:eastAsia="en-US"/>
        </w:rPr>
        <w:t xml:space="preserve"> </w:t>
      </w:r>
      <w:r w:rsidR="00E56F83" w:rsidRPr="008974DB">
        <w:rPr>
          <w:rFonts w:eastAsiaTheme="minorHAnsi"/>
          <w:b/>
          <w:sz w:val="32"/>
          <w:szCs w:val="32"/>
          <w:lang w:eastAsia="en-US"/>
        </w:rPr>
        <w:t>Федерального закона от 22.11.1995 №171-ФЗ</w:t>
      </w:r>
    </w:p>
    <w:p w:rsidR="002E745A" w:rsidRDefault="002E745A" w:rsidP="002E745A">
      <w:pPr>
        <w:ind w:firstLine="709"/>
        <w:jc w:val="both"/>
      </w:pPr>
    </w:p>
    <w:p w:rsidR="002E745A" w:rsidRPr="007A1A53" w:rsidRDefault="002E745A" w:rsidP="002E745A">
      <w:pPr>
        <w:ind w:firstLine="709"/>
        <w:jc w:val="both"/>
      </w:pPr>
      <w:r w:rsidRPr="007A1A53">
        <w:t xml:space="preserve">Основными мероприятиями </w:t>
      </w:r>
      <w:proofErr w:type="gramStart"/>
      <w:r w:rsidRPr="007A1A53">
        <w:t>контроля за</w:t>
      </w:r>
      <w:proofErr w:type="gramEnd"/>
      <w:r w:rsidRPr="007A1A53">
        <w:t xml:space="preserve"> соблюдением обязательных требований к розничной продаже алкогольной продукции являются:</w:t>
      </w:r>
    </w:p>
    <w:p w:rsidR="002E745A" w:rsidRPr="007A1A53" w:rsidRDefault="00DF6172" w:rsidP="002E745A">
      <w:pPr>
        <w:ind w:firstLine="709"/>
        <w:jc w:val="both"/>
      </w:pPr>
      <w:r w:rsidRPr="007A1A53">
        <w:t xml:space="preserve"> 1. Наблюдение </w:t>
      </w:r>
      <w:r w:rsidR="002E745A" w:rsidRPr="007A1A53">
        <w:t xml:space="preserve">за соблюдением обязательных требований к розничной </w:t>
      </w:r>
      <w:r w:rsidRPr="007A1A53">
        <w:t xml:space="preserve">продаже алкогольной продукции. Контроль </w:t>
      </w:r>
      <w:r w:rsidR="002E745A" w:rsidRPr="007A1A53">
        <w:t xml:space="preserve">включают в себя анализ информации из открытых источников (баз данных «Декларирование» и «ЕГАИС» сервиса </w:t>
      </w:r>
      <w:proofErr w:type="spellStart"/>
      <w:r w:rsidR="002E745A" w:rsidRPr="007A1A53">
        <w:t>Росалкогольрегулирования</w:t>
      </w:r>
      <w:proofErr w:type="spellEnd"/>
      <w:r w:rsidR="002E745A" w:rsidRPr="007A1A53">
        <w:t>), без взаимодействия с лицом, в отношении которого проводится мероприятие по контролю, проведение административных расследований и составление протоколов, привлечение виновных лиц к административной ответственности в рамках КоАП РФ.</w:t>
      </w:r>
    </w:p>
    <w:p w:rsidR="002E745A" w:rsidRPr="007A1A53" w:rsidRDefault="002E745A" w:rsidP="002E745A">
      <w:pPr>
        <w:ind w:firstLine="709"/>
        <w:jc w:val="both"/>
      </w:pPr>
      <w:r w:rsidRPr="007A1A53">
        <w:t xml:space="preserve">2. Работа с обращениями граждан о фактах нарушения обязательных требований розничной продажи алкогольной продукции. </w:t>
      </w:r>
    </w:p>
    <w:p w:rsidR="002E745A" w:rsidRPr="007A1A53" w:rsidRDefault="002E745A" w:rsidP="002E745A">
      <w:pPr>
        <w:ind w:firstLine="709"/>
        <w:jc w:val="both"/>
      </w:pPr>
      <w:r w:rsidRPr="007A1A53">
        <w:t xml:space="preserve">3. Проведение внеплановых выездных проверок по согласованию с Прокуратурой Новосибирской области. </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xml:space="preserve">В 3 квартале 2019 году отделом регионального государственного контроля рассмотрено 53 обращения от граждан о нарушениях в области оборота алкогольной продукции. Основными нарушениями, указанными в обращениях, были:  </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торговля алкогольной продукцией в ночное время (30 обращений);</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торговля без лицензии (11 обращений);</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lastRenderedPageBreak/>
        <w:t>- реализация алкогольной продукции в границах прилегающих территорий к образовательным учреждениям, детским садам (2 обращения);</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реализация алкогольной продукции в нестационарных торговых объектах (2 обращения);</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реализация алкогольной продукции без марок, ненадлежащего качества (2 обращения);</w:t>
      </w:r>
    </w:p>
    <w:p w:rsidR="00745383"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о нарушениях иных требований действующего законодательства (6 обращения), например без фиксации в системе ЕГАИС и т.д.</w:t>
      </w:r>
    </w:p>
    <w:p w:rsidR="009A247A" w:rsidRPr="007A1A53" w:rsidRDefault="009A247A" w:rsidP="00745383">
      <w:pPr>
        <w:pStyle w:val="ConsPlusNormal"/>
        <w:ind w:firstLine="709"/>
        <w:jc w:val="both"/>
        <w:rPr>
          <w:rFonts w:ascii="Times New Roman" w:hAnsi="Times New Roman" w:cs="Times New Roman"/>
          <w:color w:val="FF0000"/>
          <w:sz w:val="28"/>
          <w:szCs w:val="28"/>
        </w:rPr>
      </w:pPr>
      <w:r w:rsidRPr="007A1A53">
        <w:rPr>
          <w:rFonts w:ascii="Times New Roman" w:hAnsi="Times New Roman" w:cs="Times New Roman"/>
          <w:sz w:val="28"/>
          <w:szCs w:val="28"/>
        </w:rPr>
        <w:t xml:space="preserve">Внеплановые выездные проверки по жалобам и обращениям проводятся министерством по согласованию с прокуратурой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Данные мероприятия проводятся как в отношении </w:t>
      </w:r>
      <w:r w:rsidR="00AB3229" w:rsidRPr="007A1A53">
        <w:rPr>
          <w:rFonts w:ascii="Times New Roman" w:hAnsi="Times New Roman" w:cs="Times New Roman"/>
          <w:sz w:val="28"/>
          <w:szCs w:val="28"/>
        </w:rPr>
        <w:t xml:space="preserve">организаций, имеющих </w:t>
      </w:r>
      <w:r w:rsidR="001811F2" w:rsidRPr="007A1A53">
        <w:rPr>
          <w:rFonts w:ascii="Times New Roman" w:hAnsi="Times New Roman" w:cs="Times New Roman"/>
          <w:sz w:val="28"/>
          <w:szCs w:val="28"/>
        </w:rPr>
        <w:t>лиценз</w:t>
      </w:r>
      <w:r w:rsidR="00AB3229" w:rsidRPr="007A1A53">
        <w:rPr>
          <w:rFonts w:ascii="Times New Roman" w:hAnsi="Times New Roman" w:cs="Times New Roman"/>
          <w:sz w:val="28"/>
          <w:szCs w:val="28"/>
        </w:rPr>
        <w:t>ии</w:t>
      </w:r>
      <w:r w:rsidR="001D7C15" w:rsidRPr="007A1A53">
        <w:rPr>
          <w:sz w:val="28"/>
          <w:szCs w:val="28"/>
        </w:rPr>
        <w:t xml:space="preserve"> </w:t>
      </w:r>
      <w:r w:rsidR="001D7C15" w:rsidRPr="007A1A53">
        <w:rPr>
          <w:rFonts w:ascii="Times New Roman" w:hAnsi="Times New Roman" w:cs="Times New Roman"/>
          <w:sz w:val="28"/>
          <w:szCs w:val="28"/>
        </w:rPr>
        <w:t>на</w:t>
      </w:r>
      <w:r w:rsidR="001D7C15" w:rsidRPr="007A1A53">
        <w:rPr>
          <w:sz w:val="28"/>
          <w:szCs w:val="28"/>
        </w:rPr>
        <w:t xml:space="preserve"> </w:t>
      </w:r>
      <w:r w:rsidR="001D7C15" w:rsidRPr="007A1A53">
        <w:rPr>
          <w:rFonts w:ascii="Times New Roman" w:hAnsi="Times New Roman" w:cs="Times New Roman"/>
          <w:sz w:val="28"/>
          <w:szCs w:val="28"/>
        </w:rPr>
        <w:t>розничную продажу алкогольной продукции</w:t>
      </w:r>
      <w:r w:rsidRPr="007A1A53">
        <w:rPr>
          <w:rFonts w:ascii="Times New Roman" w:hAnsi="Times New Roman" w:cs="Times New Roman"/>
          <w:sz w:val="28"/>
          <w:szCs w:val="28"/>
        </w:rPr>
        <w:t xml:space="preserve">, так и иных участников рынка розничной продажи алкогольной продукции (в </w:t>
      </w:r>
      <w:proofErr w:type="spellStart"/>
      <w:r w:rsidRPr="007A1A53">
        <w:rPr>
          <w:rFonts w:ascii="Times New Roman" w:hAnsi="Times New Roman" w:cs="Times New Roman"/>
          <w:sz w:val="28"/>
          <w:szCs w:val="28"/>
        </w:rPr>
        <w:t>т.ч</w:t>
      </w:r>
      <w:proofErr w:type="spellEnd"/>
      <w:r w:rsidRPr="007A1A53">
        <w:rPr>
          <w:rFonts w:ascii="Times New Roman" w:hAnsi="Times New Roman" w:cs="Times New Roman"/>
          <w:sz w:val="28"/>
          <w:szCs w:val="28"/>
        </w:rPr>
        <w:t>. нелегальных).</w:t>
      </w:r>
      <w:r w:rsidRPr="007A1A53">
        <w:rPr>
          <w:rFonts w:ascii="Times New Roman" w:hAnsi="Times New Roman" w:cs="Times New Roman"/>
          <w:color w:val="FF0000"/>
          <w:sz w:val="28"/>
          <w:szCs w:val="28"/>
        </w:rPr>
        <w:t xml:space="preserve"> </w:t>
      </w:r>
    </w:p>
    <w:p w:rsidR="00745383" w:rsidRPr="00265080"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Отделом регионального государственного контроля за 2019 года в прокуратуру Новосибирской области на согласование было направлено 13 заявлений о проведении внеплановой проверки по обращениям граждан.</w:t>
      </w:r>
    </w:p>
    <w:p w:rsidR="009A247A" w:rsidRPr="007A1A53" w:rsidRDefault="00745383" w:rsidP="00745383">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xml:space="preserve">В 9 случаях прокуратурой Новосибирской области было отказано в согласовании проверки. Основная причина отказа – в связи с отсутствием оснований для проведения проверки, в частности, на основании подпунктов «а» и «б» части 2 статьи 10 Федерального закона № 294-ФЗ, отсутствуют основания возникновения угрозы причинения вреда жизни, здоровью граждан, вреда животным, растениям, окружающей среде, объектам культурного наследия. </w:t>
      </w:r>
      <w:r w:rsidR="009A247A" w:rsidRPr="00265080">
        <w:rPr>
          <w:rFonts w:ascii="Times New Roman" w:hAnsi="Times New Roman" w:cs="Times New Roman"/>
          <w:sz w:val="28"/>
          <w:szCs w:val="28"/>
        </w:rPr>
        <w:t>Такие обращения не могут служить основанием для проведения внеплановой проверки.</w:t>
      </w:r>
      <w:r w:rsidR="00981AAE">
        <w:rPr>
          <w:rFonts w:ascii="Times New Roman" w:hAnsi="Times New Roman" w:cs="Times New Roman"/>
          <w:sz w:val="28"/>
          <w:szCs w:val="28"/>
        </w:rPr>
        <w:t xml:space="preserve"> </w:t>
      </w:r>
    </w:p>
    <w:p w:rsidR="009A247A" w:rsidRPr="007A1A53" w:rsidRDefault="009A247A" w:rsidP="009A247A">
      <w:pPr>
        <w:adjustRightInd w:val="0"/>
        <w:ind w:firstLine="709"/>
        <w:jc w:val="both"/>
      </w:pPr>
      <w:r w:rsidRPr="007A1A53">
        <w:t>Основанием для проведения проверки могут служить обращения, полученные следующими способами:</w:t>
      </w:r>
    </w:p>
    <w:p w:rsidR="009A247A" w:rsidRPr="007A1A53" w:rsidRDefault="009A247A" w:rsidP="009A247A">
      <w:pPr>
        <w:adjustRightInd w:val="0"/>
        <w:ind w:firstLine="709"/>
        <w:jc w:val="both"/>
      </w:pPr>
      <w:r w:rsidRPr="007A1A53">
        <w:t>- на официальный сайт Минпромторга НСО www.minrpp.nso.ru через личный кабинет. Для входа в личный кабинет необходимо использовать ЕСИА;</w:t>
      </w:r>
    </w:p>
    <w:p w:rsidR="009A247A" w:rsidRPr="007A1A53" w:rsidRDefault="009A247A" w:rsidP="009A247A">
      <w:pPr>
        <w:adjustRightInd w:val="0"/>
        <w:ind w:firstLine="709"/>
        <w:jc w:val="both"/>
      </w:pPr>
      <w:r w:rsidRPr="007A1A53">
        <w:t>- отправленное подписанное обращение в адрес Минпромторга НСО по почте России;</w:t>
      </w:r>
    </w:p>
    <w:p w:rsidR="009A247A" w:rsidRPr="007A1A53" w:rsidRDefault="009A247A" w:rsidP="009A247A">
      <w:pPr>
        <w:adjustRightInd w:val="0"/>
        <w:ind w:firstLine="709"/>
        <w:jc w:val="both"/>
      </w:pPr>
      <w:r w:rsidRPr="007A1A53">
        <w:t>- зарегистрированное подписанное обращение через приемную Минпромторга НСО.</w:t>
      </w:r>
    </w:p>
    <w:p w:rsidR="009A247A" w:rsidRPr="007A1A53" w:rsidRDefault="009A247A" w:rsidP="009A247A">
      <w:pPr>
        <w:pStyle w:val="ConsPlusNormal"/>
        <w:ind w:firstLine="709"/>
        <w:jc w:val="both"/>
        <w:rPr>
          <w:rFonts w:ascii="Times New Roman" w:hAnsi="Times New Roman" w:cs="Times New Roman"/>
          <w:sz w:val="28"/>
          <w:szCs w:val="28"/>
        </w:rPr>
      </w:pPr>
      <w:r w:rsidRPr="00265080">
        <w:rPr>
          <w:rFonts w:ascii="Times New Roman" w:hAnsi="Times New Roman" w:cs="Times New Roman"/>
          <w:sz w:val="28"/>
          <w:szCs w:val="28"/>
        </w:rPr>
        <w:t xml:space="preserve">Согласовано с прокуратурой и проведено </w:t>
      </w:r>
      <w:r w:rsidR="00745383" w:rsidRPr="00265080">
        <w:rPr>
          <w:rFonts w:ascii="Times New Roman" w:hAnsi="Times New Roman" w:cs="Times New Roman"/>
          <w:sz w:val="28"/>
          <w:szCs w:val="28"/>
        </w:rPr>
        <w:t>2</w:t>
      </w:r>
      <w:r w:rsidRPr="00265080">
        <w:rPr>
          <w:rFonts w:ascii="Times New Roman" w:hAnsi="Times New Roman" w:cs="Times New Roman"/>
          <w:sz w:val="28"/>
          <w:szCs w:val="28"/>
        </w:rPr>
        <w:t xml:space="preserve"> внеплановых выездн</w:t>
      </w:r>
      <w:r w:rsidR="00EC40ED" w:rsidRPr="00265080">
        <w:rPr>
          <w:rFonts w:ascii="Times New Roman" w:hAnsi="Times New Roman" w:cs="Times New Roman"/>
          <w:sz w:val="28"/>
          <w:szCs w:val="28"/>
        </w:rPr>
        <w:t xml:space="preserve">ых проверок. В ходе проведения </w:t>
      </w:r>
      <w:r w:rsidRPr="00265080">
        <w:rPr>
          <w:rFonts w:ascii="Times New Roman" w:hAnsi="Times New Roman" w:cs="Times New Roman"/>
          <w:sz w:val="28"/>
          <w:szCs w:val="28"/>
        </w:rPr>
        <w:t>проверок выявлены следующие нарушения:</w:t>
      </w:r>
    </w:p>
    <w:p w:rsidR="009A247A" w:rsidRPr="007A1A53" w:rsidRDefault="009A247A" w:rsidP="009A247A">
      <w:pPr>
        <w:pStyle w:val="ConsPlusNormal"/>
        <w:ind w:firstLine="709"/>
        <w:jc w:val="both"/>
        <w:rPr>
          <w:rFonts w:ascii="Times New Roman" w:hAnsi="Times New Roman" w:cs="Times New Roman"/>
          <w:sz w:val="28"/>
          <w:szCs w:val="28"/>
        </w:rPr>
      </w:pPr>
      <w:proofErr w:type="gramStart"/>
      <w:r w:rsidRPr="007A1A53">
        <w:rPr>
          <w:rFonts w:ascii="Times New Roman" w:hAnsi="Times New Roman" w:cs="Times New Roman"/>
          <w:sz w:val="28"/>
          <w:szCs w:val="28"/>
        </w:rPr>
        <w:t>- осуществление оборота (закупка, поставки, хранение, и розничная продажа) алкогольной продукции, подлежащей лицензированию, индивидуальными предпринимателями;</w:t>
      </w:r>
      <w:proofErr w:type="gramEnd"/>
    </w:p>
    <w:p w:rsidR="009A247A" w:rsidRDefault="009A247A" w:rsidP="009A247A">
      <w:pPr>
        <w:pStyle w:val="ConsPlusNormal"/>
        <w:ind w:firstLine="709"/>
        <w:jc w:val="both"/>
        <w:rPr>
          <w:rFonts w:ascii="Times New Roman" w:hAnsi="Times New Roman" w:cs="Times New Roman"/>
          <w:sz w:val="28"/>
          <w:szCs w:val="28"/>
        </w:rPr>
      </w:pPr>
      <w:r w:rsidRPr="007A1A53">
        <w:rPr>
          <w:rFonts w:ascii="Times New Roman" w:hAnsi="Times New Roman" w:cs="Times New Roman"/>
          <w:sz w:val="28"/>
          <w:szCs w:val="28"/>
        </w:rPr>
        <w:t>- отсутствие фиксации оборота алкогольной продукции в ЕГАИС;</w:t>
      </w:r>
    </w:p>
    <w:p w:rsidR="009A247A" w:rsidRDefault="009A247A" w:rsidP="009A247A">
      <w:pPr>
        <w:pStyle w:val="ConsPlusNormal"/>
        <w:ind w:firstLine="709"/>
        <w:jc w:val="both"/>
        <w:rPr>
          <w:rFonts w:ascii="Times New Roman" w:hAnsi="Times New Roman" w:cs="Times New Roman"/>
          <w:sz w:val="28"/>
          <w:szCs w:val="28"/>
        </w:rPr>
      </w:pPr>
      <w:r w:rsidRPr="007A1A53">
        <w:rPr>
          <w:rFonts w:ascii="Times New Roman" w:hAnsi="Times New Roman" w:cs="Times New Roman"/>
          <w:sz w:val="28"/>
          <w:szCs w:val="28"/>
        </w:rPr>
        <w:lastRenderedPageBreak/>
        <w:t xml:space="preserve">Всем организациям и индивидуальным предпринимателям выписаны предписания об устранении нарушений в установленные сроки, составлены протоколы, переданы материалы дела в суды по подведомственности. </w:t>
      </w:r>
    </w:p>
    <w:p w:rsidR="00745383" w:rsidRPr="007A1A53" w:rsidRDefault="00745383" w:rsidP="009A247A">
      <w:pPr>
        <w:pStyle w:val="ConsPlusNormal"/>
        <w:ind w:firstLine="709"/>
        <w:jc w:val="both"/>
        <w:rPr>
          <w:rFonts w:ascii="Times New Roman" w:hAnsi="Times New Roman" w:cs="Times New Roman"/>
          <w:sz w:val="28"/>
          <w:szCs w:val="28"/>
        </w:rPr>
      </w:pPr>
      <w:r w:rsidRPr="00710196">
        <w:rPr>
          <w:rFonts w:ascii="Times New Roman" w:hAnsi="Times New Roman" w:cs="Times New Roman"/>
          <w:sz w:val="28"/>
          <w:szCs w:val="28"/>
        </w:rPr>
        <w:t>Проведены 2 внеплановые выездные проверки по выполнению предписания, ранее согласованных с прокуратурой проверок.</w:t>
      </w:r>
    </w:p>
    <w:p w:rsidR="009A247A" w:rsidRPr="007A1A53" w:rsidRDefault="009A247A" w:rsidP="009A247A">
      <w:pPr>
        <w:pStyle w:val="ConsPlusNormal"/>
        <w:ind w:firstLine="709"/>
        <w:jc w:val="both"/>
        <w:rPr>
          <w:rFonts w:ascii="Times New Roman" w:hAnsi="Times New Roman" w:cs="Times New Roman"/>
          <w:sz w:val="28"/>
          <w:szCs w:val="28"/>
        </w:rPr>
      </w:pPr>
      <w:r w:rsidRPr="007A1A53">
        <w:rPr>
          <w:rFonts w:ascii="Times New Roman" w:hAnsi="Times New Roman" w:cs="Times New Roman"/>
          <w:sz w:val="28"/>
          <w:szCs w:val="28"/>
        </w:rPr>
        <w:t>Судами вынесены постановления о назначении административного наказания в виде административных штрафов с конфискацией алкогольной и спиртосодержащей продукции.</w:t>
      </w:r>
    </w:p>
    <w:p w:rsidR="009A247A" w:rsidRPr="007A1A53" w:rsidRDefault="00985F89" w:rsidP="009A247A">
      <w:pPr>
        <w:adjustRightInd w:val="0"/>
        <w:ind w:firstLine="709"/>
        <w:jc w:val="both"/>
        <w:rPr>
          <w:rFonts w:eastAsiaTheme="minorHAnsi"/>
          <w:lang w:eastAsia="en-US"/>
        </w:rPr>
      </w:pPr>
      <w:r>
        <w:t xml:space="preserve">Составлено </w:t>
      </w:r>
      <w:r w:rsidR="00771C9D">
        <w:rPr>
          <w:rFonts w:eastAsiaTheme="minorHAnsi"/>
          <w:lang w:eastAsia="en-US"/>
        </w:rPr>
        <w:t>3</w:t>
      </w:r>
      <w:r w:rsidR="009A247A" w:rsidRPr="007A1A53">
        <w:rPr>
          <w:rFonts w:eastAsiaTheme="minorHAnsi"/>
          <w:lang w:eastAsia="en-US"/>
        </w:rPr>
        <w:t xml:space="preserve"> протокол</w:t>
      </w:r>
      <w:r w:rsidR="00771C9D">
        <w:rPr>
          <w:rFonts w:eastAsiaTheme="minorHAnsi"/>
          <w:lang w:eastAsia="en-US"/>
        </w:rPr>
        <w:t>а</w:t>
      </w:r>
      <w:r w:rsidR="009A247A" w:rsidRPr="007A1A53">
        <w:rPr>
          <w:rFonts w:eastAsiaTheme="minorHAnsi"/>
          <w:lang w:eastAsia="en-US"/>
        </w:rPr>
        <w:t xml:space="preserve"> по ч. 3 статьи 14.17 КоАП РФ «Производство или </w:t>
      </w:r>
      <w:hyperlink r:id="rId10" w:history="1">
        <w:r w:rsidR="009A247A" w:rsidRPr="007A1A53">
          <w:rPr>
            <w:rFonts w:eastAsiaTheme="minorHAnsi"/>
            <w:lang w:eastAsia="en-US"/>
          </w:rPr>
          <w:t>оборот</w:t>
        </w:r>
      </w:hyperlink>
      <w:r w:rsidR="009A247A" w:rsidRPr="007A1A53">
        <w:rPr>
          <w:rFonts w:eastAsiaTheme="minorHAnsi"/>
          <w:lang w:eastAsia="en-US"/>
        </w:rPr>
        <w:t xml:space="preserve"> этилового спирта, алкогольной и спиртосодержащей продукции без соответствующей </w:t>
      </w:r>
      <w:hyperlink r:id="rId11" w:history="1">
        <w:r w:rsidR="009A247A" w:rsidRPr="007A1A53">
          <w:rPr>
            <w:rFonts w:eastAsiaTheme="minorHAnsi"/>
            <w:lang w:eastAsia="en-US"/>
          </w:rPr>
          <w:t>лицензии</w:t>
        </w:r>
      </w:hyperlink>
      <w:r w:rsidR="009A247A" w:rsidRPr="007A1A53">
        <w:rPr>
          <w:rFonts w:eastAsiaTheme="minorHAnsi"/>
          <w:lang w:eastAsia="en-US"/>
        </w:rPr>
        <w:t>».</w:t>
      </w:r>
    </w:p>
    <w:p w:rsidR="009A247A" w:rsidRDefault="009A247A" w:rsidP="009A247A">
      <w:pPr>
        <w:adjustRightInd w:val="0"/>
        <w:ind w:firstLine="540"/>
        <w:jc w:val="both"/>
        <w:rPr>
          <w:rFonts w:eastAsiaTheme="minorHAnsi"/>
          <w:lang w:eastAsia="en-US"/>
        </w:rPr>
      </w:pPr>
      <w:r w:rsidRPr="007A1A53">
        <w:rPr>
          <w:rFonts w:eastAsiaTheme="minorHAnsi"/>
          <w:lang w:eastAsia="en-US"/>
        </w:rPr>
        <w:t xml:space="preserve">Санкция по ч. 3 статьи 14.17 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w:t>
      </w:r>
      <w:proofErr w:type="gramStart"/>
      <w:r w:rsidRPr="007A1A53">
        <w:rPr>
          <w:rFonts w:eastAsiaTheme="minorHAnsi"/>
          <w:lang w:eastAsia="en-US"/>
        </w:rPr>
        <w:t>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w:t>
      </w:r>
      <w:proofErr w:type="gramEnd"/>
      <w:r w:rsidRPr="007A1A53">
        <w:rPr>
          <w:rFonts w:eastAsiaTheme="minorHAnsi"/>
          <w:lang w:eastAsia="en-US"/>
        </w:rPr>
        <w:t xml:space="preserve"> </w:t>
      </w:r>
      <w:proofErr w:type="gramStart"/>
      <w:r w:rsidRPr="007A1A53">
        <w:rPr>
          <w:rFonts w:eastAsiaTheme="minorHAnsi"/>
          <w:lang w:eastAsia="en-US"/>
        </w:rPr>
        <w:t>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w:t>
      </w:r>
      <w:proofErr w:type="gramEnd"/>
      <w:r w:rsidRPr="007A1A53">
        <w:rPr>
          <w:rFonts w:eastAsiaTheme="minorHAnsi"/>
          <w:lang w:eastAsia="en-US"/>
        </w:rPr>
        <w:t xml:space="preserve"> спиртосодержащей продукции, либо без таковой;</w:t>
      </w:r>
    </w:p>
    <w:p w:rsidR="004B1159" w:rsidRPr="007A1A53" w:rsidRDefault="004B1159" w:rsidP="004B1159">
      <w:pPr>
        <w:adjustRightInd w:val="0"/>
        <w:ind w:firstLine="709"/>
        <w:jc w:val="both"/>
        <w:rPr>
          <w:rFonts w:eastAsiaTheme="minorHAnsi"/>
          <w:lang w:eastAsia="en-US"/>
        </w:rPr>
      </w:pPr>
      <w:r>
        <w:rPr>
          <w:rFonts w:eastAsiaTheme="minorHAnsi"/>
          <w:lang w:eastAsia="en-US"/>
        </w:rPr>
        <w:t>- 1</w:t>
      </w:r>
      <w:r w:rsidRPr="007A1A53">
        <w:rPr>
          <w:rFonts w:eastAsiaTheme="minorHAnsi"/>
          <w:lang w:eastAsia="en-US"/>
        </w:rPr>
        <w:t xml:space="preserve"> протокол</w:t>
      </w:r>
      <w:r>
        <w:rPr>
          <w:rFonts w:eastAsiaTheme="minorHAnsi"/>
          <w:lang w:eastAsia="en-US"/>
        </w:rPr>
        <w:t xml:space="preserve"> </w:t>
      </w:r>
      <w:r w:rsidRPr="007A1A53">
        <w:rPr>
          <w:rFonts w:eastAsiaTheme="minorHAnsi"/>
          <w:lang w:eastAsia="en-US"/>
        </w:rPr>
        <w:t>по ч. 3 статьи 14.16 КоАП РФ «Нарушение особых требований и правил розничной продажи алкогольной и спиртосодержащей продукции». Основным видом нарушений по данной статье являлось продажа алкогольной продукции в неустановленное время.</w:t>
      </w:r>
    </w:p>
    <w:p w:rsidR="004B1159" w:rsidRDefault="004B1159" w:rsidP="004B1159">
      <w:pPr>
        <w:adjustRightInd w:val="0"/>
        <w:ind w:firstLine="709"/>
        <w:jc w:val="both"/>
        <w:rPr>
          <w:rFonts w:eastAsiaTheme="minorHAnsi"/>
          <w:lang w:eastAsia="en-US"/>
        </w:rPr>
      </w:pPr>
      <w:r w:rsidRPr="007A1A53">
        <w:rPr>
          <w:rFonts w:eastAsiaTheme="minorHAnsi"/>
          <w:lang w:eastAsia="en-US"/>
        </w:rPr>
        <w:t>Санкция по ч. 3 статьи 14.16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r>
        <w:rPr>
          <w:rFonts w:eastAsiaTheme="minorHAnsi"/>
          <w:lang w:eastAsia="en-US"/>
        </w:rPr>
        <w:t>.</w:t>
      </w:r>
    </w:p>
    <w:p w:rsidR="002E745A" w:rsidRPr="007A1A53" w:rsidRDefault="002E745A" w:rsidP="002E745A">
      <w:pPr>
        <w:adjustRightInd w:val="0"/>
        <w:ind w:firstLine="709"/>
        <w:jc w:val="both"/>
        <w:rPr>
          <w:rFonts w:eastAsiaTheme="minorHAnsi"/>
          <w:bCs/>
          <w:lang w:eastAsia="en-US"/>
        </w:rPr>
      </w:pPr>
      <w:r w:rsidRPr="007A1A53">
        <w:rPr>
          <w:rFonts w:eastAsiaTheme="minorHAnsi"/>
          <w:lang w:eastAsia="en-US"/>
        </w:rPr>
        <w:t xml:space="preserve">- </w:t>
      </w:r>
      <w:r w:rsidR="00745BA4">
        <w:rPr>
          <w:rFonts w:eastAsiaTheme="minorHAnsi"/>
          <w:lang w:eastAsia="en-US"/>
        </w:rPr>
        <w:t>1</w:t>
      </w:r>
      <w:r w:rsidRPr="007A1A53">
        <w:rPr>
          <w:rFonts w:eastAsiaTheme="minorHAnsi"/>
          <w:lang w:eastAsia="en-US"/>
        </w:rPr>
        <w:t xml:space="preserve"> протокол</w:t>
      </w:r>
      <w:r w:rsidR="002F7362">
        <w:rPr>
          <w:rFonts w:eastAsiaTheme="minorHAnsi"/>
          <w:lang w:eastAsia="en-US"/>
        </w:rPr>
        <w:t xml:space="preserve"> </w:t>
      </w:r>
      <w:r w:rsidRPr="007A1A53">
        <w:rPr>
          <w:rFonts w:eastAsiaTheme="minorHAnsi"/>
          <w:lang w:eastAsia="en-US"/>
        </w:rPr>
        <w:t>по стать</w:t>
      </w:r>
      <w:r w:rsidR="002F7362">
        <w:rPr>
          <w:rFonts w:eastAsiaTheme="minorHAnsi"/>
          <w:lang w:eastAsia="en-US"/>
        </w:rPr>
        <w:t>е</w:t>
      </w:r>
      <w:r w:rsidRPr="007A1A53">
        <w:rPr>
          <w:rFonts w:eastAsiaTheme="minorHAnsi"/>
          <w:lang w:eastAsia="en-US"/>
        </w:rPr>
        <w:t xml:space="preserve"> 14.19 КоАП РФ «</w:t>
      </w:r>
      <w:r w:rsidRPr="007A1A53">
        <w:rPr>
          <w:rFonts w:eastAsiaTheme="minorHAnsi"/>
          <w:bCs/>
          <w:lang w:eastAsia="en-US"/>
        </w:rPr>
        <w:t xml:space="preserve">Нарушение государственного учета в области производства и оборота этилового спирта, алкогольной и спиртосодержащей продукции». </w:t>
      </w:r>
      <w:r w:rsidRPr="007A1A53">
        <w:rPr>
          <w:rFonts w:eastAsiaTheme="minorHAnsi"/>
          <w:lang w:eastAsia="en-US"/>
        </w:rPr>
        <w:t>Основным видом нарушений по данной статье являлось не фиксация или нарушение правил учета в ЕГАИС розничных продаж.</w:t>
      </w:r>
    </w:p>
    <w:p w:rsidR="002E745A" w:rsidRPr="007A1A53" w:rsidRDefault="002E745A" w:rsidP="002E745A">
      <w:pPr>
        <w:adjustRightInd w:val="0"/>
        <w:ind w:firstLine="709"/>
        <w:jc w:val="both"/>
        <w:rPr>
          <w:rFonts w:eastAsiaTheme="minorHAnsi"/>
          <w:bCs/>
          <w:lang w:eastAsia="en-US"/>
        </w:rPr>
      </w:pPr>
      <w:proofErr w:type="gramStart"/>
      <w:r w:rsidRPr="007A1A53">
        <w:rPr>
          <w:rFonts w:eastAsiaTheme="minorHAnsi"/>
          <w:bCs/>
          <w:lang w:eastAsia="en-US"/>
        </w:rPr>
        <w:lastRenderedPageBreak/>
        <w:t xml:space="preserve">Санкция по статье 14.19 </w:t>
      </w:r>
      <w:r w:rsidRPr="007A1A53">
        <w:rPr>
          <w:rFonts w:eastAsiaTheme="minorHAnsi"/>
          <w:lang w:eastAsia="en-US"/>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r w:rsidR="00BD1908">
        <w:rPr>
          <w:rFonts w:eastAsiaTheme="minorHAnsi"/>
          <w:bCs/>
          <w:lang w:eastAsia="en-US"/>
        </w:rPr>
        <w:t>.</w:t>
      </w:r>
      <w:proofErr w:type="gramEnd"/>
    </w:p>
    <w:p w:rsidR="002E745A" w:rsidRPr="007B4FAE" w:rsidRDefault="002E745A" w:rsidP="00EE2BE5">
      <w:pPr>
        <w:ind w:firstLine="709"/>
        <w:jc w:val="both"/>
      </w:pPr>
      <w:r w:rsidRPr="00EE2BE5">
        <w:rPr>
          <w:b/>
        </w:rPr>
        <w:t xml:space="preserve">Основные требованиями к розничной продаже </w:t>
      </w:r>
      <w:r w:rsidRPr="00EE2BE5">
        <w:rPr>
          <w:rFonts w:eastAsiaTheme="minorHAnsi"/>
          <w:b/>
        </w:rPr>
        <w:t>пива, пивных напитков, сидра, пуаре, медовухи</w:t>
      </w:r>
      <w:r w:rsidR="007B4FAE" w:rsidRPr="007B4FAE">
        <w:rPr>
          <w:rFonts w:eastAsiaTheme="minorHAnsi"/>
        </w:rPr>
        <w:t>:</w:t>
      </w:r>
    </w:p>
    <w:p w:rsidR="002E745A" w:rsidRPr="007B4FAE" w:rsidRDefault="002E745A" w:rsidP="002E745A">
      <w:pPr>
        <w:ind w:firstLine="709"/>
        <w:jc w:val="both"/>
        <w:rPr>
          <w:rFonts w:eastAsiaTheme="minorHAnsi"/>
        </w:rPr>
      </w:pPr>
      <w:r w:rsidRPr="007B4FAE">
        <w:rPr>
          <w:rFonts w:eastAsiaTheme="minorHAnsi"/>
        </w:rPr>
        <w:t>Розничная продажа пива, пивных напитков, си</w:t>
      </w:r>
      <w:r w:rsidR="00A35857" w:rsidRPr="007B4FAE">
        <w:rPr>
          <w:rFonts w:eastAsiaTheme="minorHAnsi"/>
        </w:rPr>
        <w:t xml:space="preserve">дра, пуаре, медовухи, а так же </w:t>
      </w:r>
      <w:r w:rsidRPr="007B4FAE">
        <w:rPr>
          <w:rFonts w:eastAsiaTheme="minorHAnsi"/>
        </w:rPr>
        <w:t>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2E745A" w:rsidRPr="007B4FAE" w:rsidRDefault="002E745A" w:rsidP="002E745A">
      <w:pPr>
        <w:adjustRightInd w:val="0"/>
        <w:ind w:firstLine="709"/>
        <w:jc w:val="both"/>
        <w:rPr>
          <w:rFonts w:eastAsiaTheme="minorHAnsi"/>
        </w:rPr>
      </w:pPr>
      <w:r w:rsidRPr="007B4FAE">
        <w:rPr>
          <w:rFonts w:eastAsiaTheme="minorHAnsi"/>
        </w:rPr>
        <w:t>Розничная продажа пива не допускается:</w:t>
      </w:r>
    </w:p>
    <w:p w:rsidR="002E745A" w:rsidRPr="007B4FAE" w:rsidRDefault="002E745A" w:rsidP="002E745A">
      <w:pPr>
        <w:adjustRightInd w:val="0"/>
        <w:ind w:firstLine="709"/>
        <w:jc w:val="both"/>
        <w:rPr>
          <w:rFonts w:eastAsiaTheme="minorHAnsi"/>
        </w:rPr>
      </w:pPr>
      <w:r w:rsidRPr="007B4FAE">
        <w:rPr>
          <w:rFonts w:eastAsiaTheme="minorHAnsi"/>
        </w:rPr>
        <w:t>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2E745A" w:rsidRPr="007B4FAE" w:rsidRDefault="002E745A" w:rsidP="002E745A">
      <w:pPr>
        <w:ind w:firstLine="709"/>
        <w:jc w:val="both"/>
      </w:pPr>
      <w:r w:rsidRPr="007B4FAE">
        <w:t xml:space="preserve">с 22 часов до 9 часов по местному времени, за исключением розничной продажи пива при оказании услуг </w:t>
      </w:r>
      <w:r w:rsidRPr="007B4FAE">
        <w:rPr>
          <w:rFonts w:eastAsiaTheme="minorHAnsi"/>
        </w:rPr>
        <w:t>общественного питания</w:t>
      </w:r>
      <w:proofErr w:type="gramStart"/>
      <w:r w:rsidRPr="007B4FAE">
        <w:t xml:space="preserve"> ;</w:t>
      </w:r>
      <w:proofErr w:type="gramEnd"/>
    </w:p>
    <w:p w:rsidR="002E745A" w:rsidRPr="007B4FAE" w:rsidRDefault="002E745A" w:rsidP="002E745A">
      <w:pPr>
        <w:adjustRightInd w:val="0"/>
        <w:ind w:firstLine="709"/>
        <w:jc w:val="both"/>
        <w:rPr>
          <w:rFonts w:eastAsiaTheme="minorHAnsi"/>
        </w:rPr>
      </w:pPr>
      <w:r w:rsidRPr="007B4FAE">
        <w:rPr>
          <w:rFonts w:eastAsiaTheme="minorHAnsi"/>
        </w:rPr>
        <w:t>в нестационарных торговых объектах, за исключением случаев, предусмотренных статьей 16 Федерального закона 171-ФЗ;</w:t>
      </w:r>
    </w:p>
    <w:p w:rsidR="002E745A" w:rsidRPr="007B4FAE" w:rsidRDefault="002E745A" w:rsidP="002E745A">
      <w:pPr>
        <w:adjustRightInd w:val="0"/>
        <w:ind w:firstLine="709"/>
        <w:jc w:val="both"/>
        <w:rPr>
          <w:rFonts w:eastAsiaTheme="minorHAnsi"/>
        </w:rPr>
      </w:pPr>
      <w:r w:rsidRPr="007B4FAE">
        <w:rPr>
          <w:rFonts w:eastAsiaTheme="minorHAnsi"/>
        </w:rPr>
        <w:t>на территориях, прилегающих:</w:t>
      </w:r>
    </w:p>
    <w:p w:rsidR="002E745A" w:rsidRPr="007B4FAE" w:rsidRDefault="002E745A" w:rsidP="002E745A">
      <w:pPr>
        <w:adjustRightInd w:val="0"/>
        <w:ind w:firstLine="709"/>
        <w:jc w:val="both"/>
        <w:rPr>
          <w:rFonts w:eastAsiaTheme="minorHAnsi"/>
        </w:rPr>
      </w:pPr>
      <w:r w:rsidRPr="007B4FAE">
        <w:rPr>
          <w:rFonts w:eastAsiaTheme="minorHAnsi"/>
        </w:rPr>
        <w:t>- к зданиям, строениям, сооружениям, помещениям, находящимся во владении и (или) пользовании образовательных организаций;</w:t>
      </w:r>
    </w:p>
    <w:p w:rsidR="002E745A" w:rsidRPr="007B4FAE" w:rsidRDefault="002E745A" w:rsidP="002E745A">
      <w:pPr>
        <w:adjustRightInd w:val="0"/>
        <w:ind w:firstLine="709"/>
        <w:jc w:val="both"/>
        <w:rPr>
          <w:rFonts w:eastAsiaTheme="minorHAnsi"/>
        </w:rPr>
      </w:pPr>
      <w:r w:rsidRPr="007B4FAE">
        <w:rPr>
          <w:rFonts w:eastAsiaTheme="minorHAnsi"/>
        </w:rPr>
        <w:t>- 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2E745A" w:rsidRPr="007B4FAE" w:rsidRDefault="002E745A" w:rsidP="002E745A">
      <w:pPr>
        <w:adjustRightInd w:val="0"/>
        <w:ind w:firstLine="709"/>
        <w:jc w:val="both"/>
        <w:rPr>
          <w:rFonts w:eastAsiaTheme="minorHAnsi"/>
        </w:rPr>
      </w:pPr>
      <w:r w:rsidRPr="007B4FAE">
        <w:rPr>
          <w:rFonts w:eastAsiaTheme="minorHAnsi"/>
        </w:rPr>
        <w:t>- к зданиям, строениям, сооружениям, помещениям, находящимся во владении и (или) пользовании юридических лиц и индивидуальных предпринимателей, осуществляющих медицинскую деятельность;</w:t>
      </w:r>
    </w:p>
    <w:p w:rsidR="002E745A" w:rsidRPr="007B4FAE" w:rsidRDefault="002E745A" w:rsidP="002E745A">
      <w:pPr>
        <w:adjustRightInd w:val="0"/>
        <w:ind w:firstLine="709"/>
        <w:jc w:val="both"/>
        <w:rPr>
          <w:rFonts w:eastAsiaTheme="minorHAnsi"/>
        </w:rPr>
      </w:pPr>
      <w:r w:rsidRPr="007B4FAE">
        <w:rPr>
          <w:rFonts w:eastAsiaTheme="minorHAnsi"/>
        </w:rPr>
        <w:t xml:space="preserve">к спортивным сооружениям, которые являются объектами </w:t>
      </w:r>
      <w:proofErr w:type="gramStart"/>
      <w:r w:rsidRPr="007B4FAE">
        <w:rPr>
          <w:rFonts w:eastAsiaTheme="minorHAnsi"/>
        </w:rPr>
        <w:t>недвижимости</w:t>
      </w:r>
      <w:proofErr w:type="gramEnd"/>
      <w:r w:rsidRPr="007B4FAE">
        <w:rPr>
          <w:rFonts w:eastAsiaTheme="minorHAnsi"/>
        </w:rPr>
        <w:t xml:space="preserve"> и права на которые зарегистрированы в установленном порядке;</w:t>
      </w:r>
    </w:p>
    <w:p w:rsidR="002E745A" w:rsidRPr="007B4FAE" w:rsidRDefault="002E745A" w:rsidP="002E745A">
      <w:pPr>
        <w:adjustRightInd w:val="0"/>
        <w:ind w:firstLine="709"/>
        <w:jc w:val="both"/>
      </w:pPr>
      <w:proofErr w:type="gramStart"/>
      <w:r w:rsidRPr="007B4FAE">
        <w:t>Расстояние от объектов до границ прилегающих территорий, на которых не допускается розничная продажа алкогольной продукции (за исключением случаев продажи алкогольной продукции при оказании услуг общественного питания), рассчитывается на основании следующих его минимальных значений - 50 метров от входа для посетителей в объект (на объект) либо от входа для посетителей на обособленную территорию (при ее наличии).</w:t>
      </w:r>
      <w:proofErr w:type="gramEnd"/>
    </w:p>
    <w:p w:rsidR="0036049E" w:rsidRDefault="002E745A" w:rsidP="0036049E">
      <w:pPr>
        <w:pStyle w:val="a7"/>
        <w:spacing w:before="0" w:beforeAutospacing="0" w:after="0" w:afterAutospacing="0"/>
        <w:ind w:firstLine="709"/>
        <w:jc w:val="both"/>
        <w:rPr>
          <w:sz w:val="28"/>
          <w:szCs w:val="28"/>
          <w:lang w:eastAsia="en-US"/>
        </w:rPr>
      </w:pPr>
      <w:proofErr w:type="gramStart"/>
      <w:r w:rsidRPr="007B4FAE">
        <w:rPr>
          <w:sz w:val="28"/>
          <w:szCs w:val="28"/>
          <w:lang w:eastAsia="en-US"/>
        </w:rPr>
        <w:t xml:space="preserve">Организации и индивидуальные предприниматели, осуществляющие розничную продажу алкогольной и спиртосодержащей продукции, а также розничную продажу пива и пивных напитков, сидра, пуаре и медовухи </w:t>
      </w:r>
      <w:r w:rsidRPr="007B4FAE">
        <w:rPr>
          <w:b/>
          <w:sz w:val="28"/>
          <w:szCs w:val="28"/>
          <w:lang w:eastAsia="en-US"/>
        </w:rPr>
        <w:t xml:space="preserve">с </w:t>
      </w:r>
      <w:r w:rsidRPr="007B4FAE">
        <w:rPr>
          <w:b/>
          <w:sz w:val="28"/>
          <w:szCs w:val="28"/>
        </w:rPr>
        <w:t>01.01.2016</w:t>
      </w:r>
      <w:r w:rsidRPr="007B4FAE">
        <w:rPr>
          <w:sz w:val="28"/>
          <w:szCs w:val="28"/>
        </w:rPr>
        <w:t xml:space="preserve"> </w:t>
      </w:r>
      <w:r w:rsidRPr="007B4FAE">
        <w:rPr>
          <w:sz w:val="28"/>
          <w:szCs w:val="28"/>
          <w:lang w:eastAsia="en-US"/>
        </w:rPr>
        <w:t xml:space="preserve">обязаны вести журнал учета объема розничной продажи алкогольной и спиртосодержащей продукции по форме, утвержденной </w:t>
      </w:r>
      <w:r w:rsidRPr="007B4FAE">
        <w:rPr>
          <w:sz w:val="28"/>
          <w:szCs w:val="28"/>
          <w:lang w:eastAsia="en-US"/>
        </w:rPr>
        <w:lastRenderedPageBreak/>
        <w:t xml:space="preserve">приказом </w:t>
      </w:r>
      <w:proofErr w:type="spellStart"/>
      <w:r w:rsidRPr="007B4FAE">
        <w:rPr>
          <w:sz w:val="28"/>
          <w:szCs w:val="28"/>
          <w:lang w:eastAsia="en-US"/>
        </w:rPr>
        <w:t>Росалкогольрегулирования</w:t>
      </w:r>
      <w:proofErr w:type="spellEnd"/>
      <w:r w:rsidRPr="007B4FAE">
        <w:rPr>
          <w:sz w:val="28"/>
          <w:szCs w:val="28"/>
          <w:lang w:eastAsia="en-US"/>
        </w:rPr>
        <w:t xml:space="preserve"> от 19.06.2015 № 164 «О форме журнала учета объема розничной продажи алкогольной и спиртосодержащей прод</w:t>
      </w:r>
      <w:r w:rsidR="0036049E">
        <w:rPr>
          <w:sz w:val="28"/>
          <w:szCs w:val="28"/>
          <w:lang w:eastAsia="en-US"/>
        </w:rPr>
        <w:t>укции и порядке его заполнения».</w:t>
      </w:r>
      <w:proofErr w:type="gramEnd"/>
    </w:p>
    <w:p w:rsidR="0036049E" w:rsidRDefault="002E745A" w:rsidP="0036049E">
      <w:pPr>
        <w:pStyle w:val="a7"/>
        <w:spacing w:before="0" w:beforeAutospacing="0" w:after="0" w:afterAutospacing="0"/>
        <w:ind w:firstLine="709"/>
        <w:jc w:val="both"/>
        <w:rPr>
          <w:sz w:val="28"/>
          <w:szCs w:val="28"/>
        </w:rPr>
      </w:pPr>
      <w:r w:rsidRPr="007B4FAE">
        <w:rPr>
          <w:sz w:val="28"/>
          <w:szCs w:val="28"/>
        </w:rPr>
        <w:t xml:space="preserve">Организации, </w:t>
      </w:r>
      <w:r w:rsidRPr="007B4FAE">
        <w:rPr>
          <w:rFonts w:eastAsiaTheme="minorHAnsi"/>
          <w:sz w:val="28"/>
          <w:szCs w:val="28"/>
        </w:rPr>
        <w:t>розничную продажу пива, пивных напитков, сидра, пуаре, медовухи</w:t>
      </w:r>
      <w:r w:rsidRPr="007B4FAE">
        <w:rPr>
          <w:sz w:val="28"/>
          <w:szCs w:val="28"/>
        </w:rPr>
        <w:t xml:space="preserve"> в соответствии с действующим законодательством обязаны осуществлять фиксацию сведений в ЕГАИС. </w:t>
      </w:r>
    </w:p>
    <w:p w:rsidR="002E745A" w:rsidRPr="007B4FAE" w:rsidRDefault="002E745A" w:rsidP="0036049E">
      <w:pPr>
        <w:pStyle w:val="a7"/>
        <w:spacing w:before="0" w:beforeAutospacing="0" w:after="0" w:afterAutospacing="0"/>
        <w:ind w:firstLine="709"/>
        <w:jc w:val="both"/>
        <w:rPr>
          <w:sz w:val="28"/>
          <w:szCs w:val="28"/>
          <w:lang w:eastAsia="en-US"/>
        </w:rPr>
      </w:pPr>
      <w:r w:rsidRPr="007B4FAE">
        <w:rPr>
          <w:sz w:val="28"/>
          <w:szCs w:val="28"/>
        </w:rPr>
        <w:t xml:space="preserve">Передача сведений в ЕГАИС осуществляется при помощи специально разработанного универсального транспортного модуля (УТМ). Установка УТМ может быть осуществлена самостоятельно без обращения в </w:t>
      </w:r>
      <w:proofErr w:type="spellStart"/>
      <w:r w:rsidRPr="007B4FAE">
        <w:rPr>
          <w:sz w:val="28"/>
          <w:szCs w:val="28"/>
        </w:rPr>
        <w:t>Росалкогольрегулирование</w:t>
      </w:r>
      <w:proofErr w:type="spellEnd"/>
      <w:r w:rsidRPr="007B4FAE">
        <w:rPr>
          <w:sz w:val="28"/>
          <w:szCs w:val="28"/>
        </w:rPr>
        <w:t xml:space="preserve"> или территориальные органы </w:t>
      </w:r>
      <w:proofErr w:type="spellStart"/>
      <w:r w:rsidRPr="007B4FAE">
        <w:rPr>
          <w:sz w:val="28"/>
          <w:szCs w:val="28"/>
        </w:rPr>
        <w:t>Росалкогольрегулирования</w:t>
      </w:r>
      <w:proofErr w:type="spellEnd"/>
      <w:r w:rsidRPr="007B4FAE">
        <w:rPr>
          <w:sz w:val="28"/>
          <w:szCs w:val="28"/>
        </w:rPr>
        <w:t xml:space="preserve"> через личный кабинет на специализированном портале </w:t>
      </w:r>
      <w:hyperlink r:id="rId12" w:history="1">
        <w:r w:rsidRPr="007B4FAE">
          <w:rPr>
            <w:sz w:val="28"/>
            <w:szCs w:val="28"/>
            <w:u w:val="single"/>
          </w:rPr>
          <w:t>http://egais.ru/</w:t>
        </w:r>
      </w:hyperlink>
      <w:r w:rsidRPr="007B4FAE">
        <w:rPr>
          <w:sz w:val="28"/>
          <w:szCs w:val="28"/>
        </w:rPr>
        <w:t xml:space="preserve"> Подробные видео инструкции с порядком регистрации в личном кабинете и установкой УТМ для передачи сведений в ЕГАИС доступны по адресу </w:t>
      </w:r>
      <w:hyperlink r:id="rId13" w:history="1">
        <w:r w:rsidRPr="007B4FAE">
          <w:rPr>
            <w:sz w:val="28"/>
            <w:szCs w:val="28"/>
            <w:u w:val="single"/>
          </w:rPr>
          <w:t>http://egais.ru/news/view?id=8</w:t>
        </w:r>
      </w:hyperlink>
      <w:r w:rsidRPr="007B4FAE">
        <w:rPr>
          <w:sz w:val="28"/>
          <w:szCs w:val="28"/>
        </w:rPr>
        <w:t>.</w:t>
      </w:r>
    </w:p>
    <w:p w:rsidR="002E745A" w:rsidRDefault="002E745A" w:rsidP="007F0106">
      <w:pPr>
        <w:ind w:firstLine="709"/>
        <w:jc w:val="center"/>
      </w:pPr>
    </w:p>
    <w:p w:rsidR="007F0106" w:rsidRPr="00886E4A" w:rsidRDefault="002E745A" w:rsidP="007F0106">
      <w:pPr>
        <w:ind w:firstLine="709"/>
        <w:jc w:val="center"/>
        <w:rPr>
          <w:b/>
        </w:rPr>
      </w:pPr>
      <w:r w:rsidRPr="00886E4A">
        <w:rPr>
          <w:b/>
          <w:lang w:val="en-US"/>
        </w:rPr>
        <w:t>II</w:t>
      </w:r>
      <w:r w:rsidR="007F0106" w:rsidRPr="00886E4A">
        <w:rPr>
          <w:b/>
          <w:lang w:val="en-US"/>
        </w:rPr>
        <w:t>I</w:t>
      </w:r>
      <w:r w:rsidR="007F0106" w:rsidRPr="00886E4A">
        <w:rPr>
          <w:b/>
        </w:rPr>
        <w:t xml:space="preserve">. </w:t>
      </w:r>
      <w:r w:rsidR="00A35857" w:rsidRPr="00886E4A">
        <w:rPr>
          <w:rFonts w:eastAsia="Calibri"/>
          <w:b/>
          <w:sz w:val="32"/>
          <w:szCs w:val="32"/>
          <w:lang w:eastAsia="en-US"/>
        </w:rPr>
        <w:t xml:space="preserve">Правоприменительная практика </w:t>
      </w:r>
      <w:r w:rsidR="007F0106" w:rsidRPr="00886E4A">
        <w:rPr>
          <w:rFonts w:eastAsia="Calibri"/>
          <w:b/>
          <w:sz w:val="32"/>
          <w:szCs w:val="32"/>
          <w:lang w:eastAsia="en-US"/>
        </w:rPr>
        <w:t xml:space="preserve">контрольных мероприятий в рамках </w:t>
      </w:r>
      <w:r w:rsidR="007F0106" w:rsidRPr="00886E4A">
        <w:rPr>
          <w:b/>
          <w:sz w:val="32"/>
        </w:rPr>
        <w:t xml:space="preserve">государственного контроля за представлением деклараций об объеме розничной продажи алкогольной и спиртосодержащей продукции </w:t>
      </w:r>
      <w:r w:rsidR="007F0106" w:rsidRPr="00886E4A">
        <w:rPr>
          <w:rFonts w:eastAsia="Calibri"/>
          <w:b/>
          <w:sz w:val="32"/>
          <w:szCs w:val="32"/>
          <w:lang w:eastAsia="en-US"/>
        </w:rPr>
        <w:t>на территории Новосибирской области</w:t>
      </w:r>
    </w:p>
    <w:p w:rsidR="00663314" w:rsidRPr="008B2CE1" w:rsidRDefault="00663314" w:rsidP="007F0106">
      <w:pPr>
        <w:ind w:firstLine="709"/>
        <w:jc w:val="center"/>
      </w:pPr>
    </w:p>
    <w:p w:rsidR="00A35857" w:rsidRPr="007B4FAE" w:rsidRDefault="00A35857" w:rsidP="00A35857">
      <w:pPr>
        <w:spacing w:after="1" w:line="280" w:lineRule="atLeast"/>
        <w:ind w:firstLine="709"/>
        <w:jc w:val="both"/>
      </w:pPr>
      <w:proofErr w:type="gramStart"/>
      <w:r w:rsidRPr="007B4FAE">
        <w:t xml:space="preserve">Отдел регионального государственного контроля министерства промышленности, торговли и развития предпринимательства Новосибирской области осуществляет контроль за представлением деклараций об объеме розничной продажи алкогольной и спиртосодержащей продукции </w:t>
      </w:r>
      <w:r w:rsidRPr="007B4FAE">
        <w:rPr>
          <w:rFonts w:eastAsia="Calibri"/>
          <w:lang w:eastAsia="en-US"/>
        </w:rPr>
        <w:t>на территории Новосибирской области</w:t>
      </w:r>
      <w:r w:rsidRPr="007B4FAE">
        <w:t xml:space="preserve"> в рамках государственного контроля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установленного Федеральным законом от 22.11.1995 № 171-ФЗ «О государственном</w:t>
      </w:r>
      <w:proofErr w:type="gramEnd"/>
      <w:r w:rsidRPr="007B4FAE">
        <w:t xml:space="preserve"> </w:t>
      </w:r>
      <w:proofErr w:type="gramStart"/>
      <w:r w:rsidRPr="007B4FAE">
        <w:t>регулировании</w:t>
      </w:r>
      <w:proofErr w:type="gramEnd"/>
      <w:r w:rsidRPr="007B4FAE">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p>
    <w:p w:rsidR="00A35857" w:rsidRPr="007B4FAE" w:rsidRDefault="00A35857" w:rsidP="00A35857">
      <w:pPr>
        <w:ind w:firstLine="709"/>
        <w:jc w:val="both"/>
      </w:pPr>
      <w:r w:rsidRPr="007B4FAE">
        <w:t xml:space="preserve">Одним из основных направлений </w:t>
      </w:r>
      <w:proofErr w:type="gramStart"/>
      <w:r w:rsidRPr="007B4FAE">
        <w:t>контроля за</w:t>
      </w:r>
      <w:proofErr w:type="gramEnd"/>
      <w:r w:rsidRPr="007B4FAE">
        <w:t xml:space="preserve"> предоставлением деклараций являются наблюдение за полнотой и достоверностью предоставленных деклараций, порядк</w:t>
      </w:r>
      <w:r w:rsidR="00375777">
        <w:t xml:space="preserve">ом их предоставления. Контроль </w:t>
      </w:r>
      <w:r w:rsidRPr="007B4FAE">
        <w:t xml:space="preserve">включают в себя анализ информации из баз данных «Декларирование» и «ЕГАИС» сервиса </w:t>
      </w:r>
      <w:proofErr w:type="spellStart"/>
      <w:r w:rsidRPr="007B4FAE">
        <w:t>Росалкогольрегулирования</w:t>
      </w:r>
      <w:proofErr w:type="spellEnd"/>
      <w:r w:rsidRPr="007B4FAE">
        <w:t>, проведение административных расследований и составление протоколов, привлечение виновных лиц к административной ответственности в рамках КоАП РФ.</w:t>
      </w:r>
    </w:p>
    <w:p w:rsidR="00A35857" w:rsidRPr="007B4FAE" w:rsidRDefault="00A35857" w:rsidP="00A35857">
      <w:pPr>
        <w:adjustRightInd w:val="0"/>
        <w:ind w:firstLine="709"/>
        <w:jc w:val="both"/>
      </w:pPr>
      <w:r w:rsidRPr="007B4FAE">
        <w:t xml:space="preserve">За </w:t>
      </w:r>
      <w:r w:rsidR="00C41927">
        <w:t>3 квартал</w:t>
      </w:r>
      <w:r w:rsidRPr="007B4FAE">
        <w:t xml:space="preserve"> 2019 года сотрудниками отдела регионального государс</w:t>
      </w:r>
      <w:r w:rsidR="00C41927">
        <w:t>твенного контроля составлено 60</w:t>
      </w:r>
      <w:r w:rsidRPr="007B4FAE">
        <w:t xml:space="preserve"> протоколов по статье 15.13 КоАП РФ  «</w:t>
      </w:r>
      <w:r w:rsidRPr="007B4FAE">
        <w:rPr>
          <w:rFonts w:eastAsiaTheme="minorHAnsi"/>
          <w:lang w:eastAsia="en-US"/>
        </w:rPr>
        <w:t xml:space="preserve">Искажение информации и (или) нарушение порядка и </w:t>
      </w:r>
      <w:hyperlink r:id="rId14" w:history="1">
        <w:r w:rsidRPr="007B4FAE">
          <w:rPr>
            <w:rFonts w:eastAsiaTheme="minorHAnsi"/>
            <w:lang w:eastAsia="en-US"/>
          </w:rPr>
          <w:t>сроков</w:t>
        </w:r>
      </w:hyperlink>
      <w:r w:rsidRPr="007B4FAE">
        <w:rPr>
          <w:rFonts w:eastAsiaTheme="minorHAnsi"/>
          <w:lang w:eastAsia="en-US"/>
        </w:rPr>
        <w:t xml:space="preserve"> при декларировании производства, оборота и (или) использования этилового </w:t>
      </w:r>
      <w:r w:rsidRPr="007B4FAE">
        <w:rPr>
          <w:rFonts w:eastAsiaTheme="minorHAnsi"/>
          <w:lang w:eastAsia="en-US"/>
        </w:rPr>
        <w:lastRenderedPageBreak/>
        <w:t xml:space="preserve">спирта, алкогольной и спиртосодержащей продукции, использования производственных мощностей», </w:t>
      </w:r>
      <w:r w:rsidR="00C41927">
        <w:rPr>
          <w:rFonts w:eastAsiaTheme="minorHAnsi"/>
          <w:lang w:eastAsia="en-US"/>
        </w:rPr>
        <w:t xml:space="preserve">все </w:t>
      </w:r>
      <w:r w:rsidR="00C41927">
        <w:t>60</w:t>
      </w:r>
      <w:r w:rsidRPr="007B4FAE">
        <w:t xml:space="preserve"> протоколов в отношении ин</w:t>
      </w:r>
      <w:r w:rsidR="00861560">
        <w:t xml:space="preserve">дивидуальных предпринимателей. </w:t>
      </w:r>
    </w:p>
    <w:p w:rsidR="00A35857" w:rsidRPr="007B4FAE" w:rsidRDefault="00A35857" w:rsidP="00A35857">
      <w:pPr>
        <w:adjustRightInd w:val="0"/>
        <w:ind w:firstLine="709"/>
        <w:jc w:val="both"/>
      </w:pPr>
      <w:r w:rsidRPr="007B4FAE">
        <w:t>По результатам рассмотрения административных дел были вынесены постановления о привлечении виновных лиц к административной ответственности:</w:t>
      </w:r>
    </w:p>
    <w:p w:rsidR="00A35857" w:rsidRPr="007B4FAE" w:rsidRDefault="003749BC" w:rsidP="00A35857">
      <w:pPr>
        <w:adjustRightInd w:val="0"/>
        <w:ind w:firstLine="709"/>
        <w:jc w:val="both"/>
      </w:pPr>
      <w:r>
        <w:t>- в виде штрафов 15</w:t>
      </w:r>
      <w:r w:rsidR="00A35857" w:rsidRPr="007B4FAE">
        <w:t xml:space="preserve"> постановления;</w:t>
      </w:r>
    </w:p>
    <w:p w:rsidR="00A35857" w:rsidRPr="007B4FAE" w:rsidRDefault="003749BC" w:rsidP="00A35857">
      <w:pPr>
        <w:adjustRightInd w:val="0"/>
        <w:ind w:firstLine="709"/>
        <w:jc w:val="both"/>
      </w:pPr>
      <w:r>
        <w:t>- в виде предупреждений 32</w:t>
      </w:r>
      <w:r w:rsidR="00A35857" w:rsidRPr="007B4FAE">
        <w:t xml:space="preserve"> постановления.</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Санкция по статье 15.13 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35857" w:rsidRPr="007B4FAE" w:rsidRDefault="006C61C7" w:rsidP="00A35857">
      <w:pPr>
        <w:adjustRightInd w:val="0"/>
        <w:ind w:firstLine="709"/>
        <w:jc w:val="both"/>
        <w:rPr>
          <w:color w:val="000000" w:themeColor="text1"/>
        </w:rPr>
      </w:pPr>
      <w:r>
        <w:rPr>
          <w:color w:val="000000" w:themeColor="text1"/>
        </w:rPr>
        <w:t xml:space="preserve">Сумма назначенных штрафов </w:t>
      </w:r>
      <w:r w:rsidR="00A35857" w:rsidRPr="007B4FAE">
        <w:rPr>
          <w:color w:val="000000" w:themeColor="text1"/>
        </w:rPr>
        <w:t>по статье 15.13 К</w:t>
      </w:r>
      <w:r w:rsidR="00AB3D80">
        <w:rPr>
          <w:color w:val="000000" w:themeColor="text1"/>
        </w:rPr>
        <w:t>оАП РФ в 3 квартале 2019 году составила 110</w:t>
      </w:r>
      <w:r w:rsidR="00A35857" w:rsidRPr="007B4FAE">
        <w:rPr>
          <w:color w:val="000000" w:themeColor="text1"/>
        </w:rPr>
        <w:t xml:space="preserve"> 000 рублей. </w:t>
      </w:r>
    </w:p>
    <w:p w:rsidR="00A35857" w:rsidRPr="007B4FAE" w:rsidRDefault="00A35857" w:rsidP="00A35857">
      <w:pPr>
        <w:adjustRightInd w:val="0"/>
        <w:ind w:firstLine="709"/>
        <w:jc w:val="both"/>
      </w:pPr>
      <w:r w:rsidRPr="007B4FAE">
        <w:t>Основным нарушением</w:t>
      </w:r>
      <w:r w:rsidR="006C61C7">
        <w:t xml:space="preserve"> при осуществлении </w:t>
      </w:r>
      <w:proofErr w:type="gramStart"/>
      <w:r w:rsidR="006C61C7">
        <w:t>контроля за</w:t>
      </w:r>
      <w:proofErr w:type="gramEnd"/>
      <w:r w:rsidR="006C61C7">
        <w:t xml:space="preserve"> </w:t>
      </w:r>
      <w:r w:rsidRPr="007B4FAE">
        <w:t>представлением деклараций в 2019 году являлось нарушение порядка при декларировании розничной продажи алкогольной продукции (не предоставление декларации).</w:t>
      </w:r>
    </w:p>
    <w:p w:rsidR="00A35857" w:rsidRPr="007B4FAE" w:rsidRDefault="00A35857" w:rsidP="00A35857">
      <w:pPr>
        <w:adjustRightInd w:val="0"/>
        <w:ind w:firstLine="709"/>
        <w:jc w:val="both"/>
      </w:pPr>
      <w:r w:rsidRPr="007B4FAE">
        <w:t xml:space="preserve">Постановления о привлечении к административной ответственности по ст. 15.13 КоАП РФ, вынесенные </w:t>
      </w:r>
      <w:proofErr w:type="spellStart"/>
      <w:r w:rsidRPr="007B4FAE">
        <w:t>Минпромторгом</w:t>
      </w:r>
      <w:proofErr w:type="spellEnd"/>
      <w:r w:rsidRPr="007B4FAE">
        <w:t xml:space="preserve"> НСО, в 2019 году не обжаловались в судах. </w:t>
      </w:r>
    </w:p>
    <w:p w:rsidR="00A35857" w:rsidRPr="007B4FAE" w:rsidRDefault="00A35857" w:rsidP="00A35857">
      <w:pPr>
        <w:ind w:firstLine="709"/>
        <w:jc w:val="both"/>
      </w:pPr>
      <w:r w:rsidRPr="007B4FAE">
        <w:t xml:space="preserve">В </w:t>
      </w:r>
      <w:r w:rsidR="00AB3D80">
        <w:t xml:space="preserve">3 квартале </w:t>
      </w:r>
      <w:r w:rsidRPr="007B4FAE">
        <w:t>2019 год</w:t>
      </w:r>
      <w:r w:rsidR="00AB3D80">
        <w:t>а</w:t>
      </w:r>
      <w:r w:rsidRPr="007B4FAE">
        <w:t xml:space="preserve"> отделом региональ</w:t>
      </w:r>
      <w:r w:rsidR="00710196">
        <w:t xml:space="preserve">ного государственного контроля </w:t>
      </w:r>
      <w:r w:rsidRPr="007B4FAE">
        <w:t xml:space="preserve">рассмотрено </w:t>
      </w:r>
      <w:r w:rsidR="00AB3D80">
        <w:t xml:space="preserve">2 </w:t>
      </w:r>
      <w:r w:rsidRPr="007B4FAE">
        <w:t>заявлени</w:t>
      </w:r>
      <w:r w:rsidR="00AB3D80">
        <w:t>я</w:t>
      </w:r>
      <w:r w:rsidRPr="007B4FAE">
        <w:t xml:space="preserve"> от юридических лиц и индивидуальных предпринимателей о подаче корректирующих деклараций за периоды, по которым сроки подачи деклараций истекли. Основными причинами подачи корректирующих деклараций за истекшие периоды указывались выявленные расхождения в объемах алкогольной продукции, выявленные в результате сверок с поставщиками алкогольной продукции, а так же технические ошибки. </w:t>
      </w:r>
    </w:p>
    <w:p w:rsidR="00A35857" w:rsidRPr="007B4FAE" w:rsidRDefault="00A35857" w:rsidP="00A35857">
      <w:pPr>
        <w:ind w:firstLine="709"/>
        <w:jc w:val="both"/>
      </w:pPr>
      <w:r w:rsidRPr="007B4FAE">
        <w:t xml:space="preserve">Основными требованиями при декларировании, установленными законодательством являются: </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1. Организации обязаны осуществлять декларирование объема:</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 xml:space="preserve">- розничной продажи пива и пивных напитков, сидра, </w:t>
      </w:r>
      <w:proofErr w:type="spellStart"/>
      <w:r w:rsidRPr="007B4FAE">
        <w:rPr>
          <w:rFonts w:eastAsiaTheme="minorHAnsi"/>
          <w:lang w:eastAsia="en-US"/>
        </w:rPr>
        <w:t>пуаре</w:t>
      </w:r>
      <w:proofErr w:type="spellEnd"/>
      <w:r w:rsidRPr="007B4FAE">
        <w:rPr>
          <w:rFonts w:eastAsiaTheme="minorHAnsi"/>
          <w:lang w:eastAsia="en-US"/>
        </w:rPr>
        <w:t>, медовухи, спиртосодержащей непищевой продукции;</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 розничной продажи алкогольной продукции при оказании услуг общественного питания;</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 xml:space="preserve"> Индивидуальные предприниматели, осуществляющие розничную продажу пива и пивных напитков, сидра, </w:t>
      </w:r>
      <w:proofErr w:type="spellStart"/>
      <w:r w:rsidRPr="007B4FAE">
        <w:rPr>
          <w:rFonts w:eastAsiaTheme="minorHAnsi"/>
          <w:lang w:eastAsia="en-US"/>
        </w:rPr>
        <w:t>пуаре</w:t>
      </w:r>
      <w:proofErr w:type="spellEnd"/>
      <w:r w:rsidRPr="007B4FAE">
        <w:rPr>
          <w:rFonts w:eastAsiaTheme="minorHAnsi"/>
          <w:lang w:eastAsia="en-US"/>
        </w:rPr>
        <w:t>, медовухи, обязаны осуществлять учет и декларирование объема их розничной продажи.</w:t>
      </w:r>
    </w:p>
    <w:p w:rsidR="00A35857" w:rsidRPr="007B4FAE" w:rsidRDefault="00A35857" w:rsidP="00A35857">
      <w:pPr>
        <w:adjustRightInd w:val="0"/>
        <w:ind w:firstLine="709"/>
        <w:jc w:val="both"/>
      </w:pPr>
      <w:r w:rsidRPr="007B4FAE">
        <w:rPr>
          <w:rFonts w:eastAsiaTheme="minorHAnsi"/>
        </w:rPr>
        <w:t xml:space="preserve">2. </w:t>
      </w:r>
      <w:proofErr w:type="gramStart"/>
      <w:r w:rsidRPr="007B4FAE">
        <w:rPr>
          <w:rFonts w:eastAsiaTheme="minorHAnsi"/>
        </w:rPr>
        <w:t>Организации, осуществляющие розничную продажу алкогольной и спиртосодержащей продукции, розничную продажу пива, пивных напитков, сидра,</w:t>
      </w:r>
      <w:r w:rsidR="00886E4A" w:rsidRPr="007B4FAE">
        <w:rPr>
          <w:rFonts w:eastAsiaTheme="minorHAnsi"/>
        </w:rPr>
        <w:t xml:space="preserve"> </w:t>
      </w:r>
      <w:proofErr w:type="spellStart"/>
      <w:r w:rsidR="00886E4A" w:rsidRPr="007B4FAE">
        <w:rPr>
          <w:rFonts w:eastAsiaTheme="minorHAnsi"/>
        </w:rPr>
        <w:t>пуаре</w:t>
      </w:r>
      <w:proofErr w:type="spellEnd"/>
      <w:r w:rsidR="00886E4A" w:rsidRPr="007B4FAE">
        <w:rPr>
          <w:rFonts w:eastAsiaTheme="minorHAnsi"/>
        </w:rPr>
        <w:t>, медовухи</w:t>
      </w:r>
      <w:r w:rsidRPr="007B4FAE">
        <w:rPr>
          <w:rFonts w:eastAsiaTheme="minorHAnsi"/>
        </w:rPr>
        <w:t xml:space="preserve"> и </w:t>
      </w:r>
      <w:r w:rsidRPr="007B4FAE">
        <w:t>индивидуальные</w:t>
      </w:r>
      <w:r w:rsidRPr="007B4FAE">
        <w:rPr>
          <w:rFonts w:eastAsiaTheme="minorHAnsi"/>
        </w:rPr>
        <w:t xml:space="preserve"> предприниматели, осуществляющие розничную продажу пива, пивных напитков, сидра, </w:t>
      </w:r>
      <w:proofErr w:type="spellStart"/>
      <w:r w:rsidRPr="007B4FAE">
        <w:rPr>
          <w:rFonts w:eastAsiaTheme="minorHAnsi"/>
        </w:rPr>
        <w:t>пуаре</w:t>
      </w:r>
      <w:proofErr w:type="spellEnd"/>
      <w:r w:rsidRPr="007B4FAE">
        <w:rPr>
          <w:rFonts w:eastAsiaTheme="minorHAnsi"/>
        </w:rPr>
        <w:t xml:space="preserve">, медовухи обязаны осуществлять декларирование объема розничной продажи пива и пивных напитков, сидра, </w:t>
      </w:r>
      <w:proofErr w:type="spellStart"/>
      <w:r w:rsidRPr="007B4FAE">
        <w:rPr>
          <w:rFonts w:eastAsiaTheme="minorHAnsi"/>
        </w:rPr>
        <w:t>пуаре</w:t>
      </w:r>
      <w:proofErr w:type="spellEnd"/>
      <w:r w:rsidRPr="007B4FAE">
        <w:rPr>
          <w:rFonts w:eastAsiaTheme="minorHAnsi"/>
        </w:rPr>
        <w:t xml:space="preserve">, медовухи </w:t>
      </w:r>
      <w:r w:rsidRPr="007B4FAE">
        <w:rPr>
          <w:b/>
        </w:rPr>
        <w:t>ежеквартально</w:t>
      </w:r>
      <w:r w:rsidRPr="007B4FAE">
        <w:t xml:space="preserve"> не позднее 20-го числа месяца, следующего за отчетным кварталом.</w:t>
      </w:r>
      <w:proofErr w:type="gramEnd"/>
    </w:p>
    <w:p w:rsidR="00A35857" w:rsidRPr="007B4FAE" w:rsidRDefault="00A35857" w:rsidP="00A35857">
      <w:pPr>
        <w:adjustRightInd w:val="0"/>
        <w:ind w:firstLine="709"/>
        <w:jc w:val="both"/>
      </w:pPr>
      <w:r w:rsidRPr="007B4FAE">
        <w:lastRenderedPageBreak/>
        <w:t xml:space="preserve">Для подачи декларации организации или индивидуальному предпринимателю необходимо зарегистрироваться на сайте </w:t>
      </w:r>
      <w:proofErr w:type="spellStart"/>
      <w:r w:rsidRPr="007B4FAE">
        <w:t>Росалкогольрегулирования</w:t>
      </w:r>
      <w:proofErr w:type="spellEnd"/>
      <w:r w:rsidRPr="007B4FAE">
        <w:t xml:space="preserve"> </w:t>
      </w:r>
      <w:hyperlink r:id="rId15" w:history="1">
        <w:r w:rsidRPr="007B4FAE">
          <w:rPr>
            <w:rStyle w:val="a6"/>
          </w:rPr>
          <w:t>http://www.fsrar.ru/</w:t>
        </w:r>
      </w:hyperlink>
      <w:r w:rsidRPr="007B4FAE">
        <w:t xml:space="preserve"> в разделе «Электронные услуги» подраздел «Электро</w:t>
      </w:r>
      <w:r w:rsidR="00886E4A" w:rsidRPr="007B4FAE">
        <w:t>нные услуги для организаций».</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Декларации представляются:</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 xml:space="preserve">- об объеме розничной продажи алкогольной (за исключением пива и пивных напитков, сидра, </w:t>
      </w:r>
      <w:proofErr w:type="spellStart"/>
      <w:r w:rsidRPr="007B4FAE">
        <w:rPr>
          <w:rFonts w:eastAsiaTheme="minorHAnsi"/>
          <w:lang w:eastAsia="en-US"/>
        </w:rPr>
        <w:t>пуаре</w:t>
      </w:r>
      <w:proofErr w:type="spellEnd"/>
      <w:r w:rsidRPr="007B4FAE">
        <w:rPr>
          <w:rFonts w:eastAsiaTheme="minorHAnsi"/>
          <w:lang w:eastAsia="en-US"/>
        </w:rPr>
        <w:t xml:space="preserve"> и медовухи) и спиртосодержащей продукции (форма 11),</w:t>
      </w:r>
    </w:p>
    <w:p w:rsidR="00A35857" w:rsidRPr="007B4FAE" w:rsidRDefault="00A35857" w:rsidP="00A35857">
      <w:pPr>
        <w:adjustRightInd w:val="0"/>
        <w:ind w:firstLine="709"/>
        <w:jc w:val="both"/>
        <w:rPr>
          <w:rFonts w:eastAsiaTheme="minorHAnsi"/>
          <w:lang w:eastAsia="en-US"/>
        </w:rPr>
      </w:pPr>
      <w:r w:rsidRPr="007B4FAE">
        <w:rPr>
          <w:rFonts w:eastAsiaTheme="minorHAnsi"/>
          <w:lang w:eastAsia="en-US"/>
        </w:rPr>
        <w:t xml:space="preserve">- об объеме розничной продажи пива и пивных напитков, сидра, </w:t>
      </w:r>
      <w:proofErr w:type="spellStart"/>
      <w:r w:rsidRPr="007B4FAE">
        <w:rPr>
          <w:rFonts w:eastAsiaTheme="minorHAnsi"/>
          <w:lang w:eastAsia="en-US"/>
        </w:rPr>
        <w:t>пуаре</w:t>
      </w:r>
      <w:proofErr w:type="spellEnd"/>
      <w:r w:rsidRPr="007B4FAE">
        <w:rPr>
          <w:rFonts w:eastAsiaTheme="minorHAnsi"/>
          <w:lang w:eastAsia="en-US"/>
        </w:rPr>
        <w:t xml:space="preserve"> и медовухи (форма 12).</w:t>
      </w:r>
    </w:p>
    <w:p w:rsidR="00A35857" w:rsidRPr="007B4FAE" w:rsidRDefault="00A35857" w:rsidP="00A35857">
      <w:pPr>
        <w:spacing w:after="1" w:line="280" w:lineRule="atLeast"/>
        <w:ind w:firstLine="709"/>
        <w:jc w:val="both"/>
        <w:rPr>
          <w:rFonts w:eastAsiaTheme="minorHAnsi"/>
          <w:lang w:eastAsia="en-US"/>
        </w:rPr>
      </w:pPr>
      <w:proofErr w:type="gramStart"/>
      <w:r w:rsidRPr="007B4FAE">
        <w:t xml:space="preserve">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сертификат ключа проверки которой выдан любым удостоверяющим центром, аккредитованным в порядке, установленном Федеральным </w:t>
      </w:r>
      <w:hyperlink r:id="rId16" w:history="1">
        <w:r w:rsidRPr="007B4FAE">
          <w:t>законом</w:t>
        </w:r>
      </w:hyperlink>
      <w:r w:rsidRPr="007B4FAE">
        <w:t xml:space="preserve"> «Об электронной подписи».</w:t>
      </w:r>
      <w:proofErr w:type="gramEnd"/>
    </w:p>
    <w:p w:rsidR="00A35857" w:rsidRPr="007B4FAE" w:rsidRDefault="007A1A53" w:rsidP="00A35857">
      <w:pPr>
        <w:spacing w:after="1" w:line="280" w:lineRule="atLeast"/>
        <w:ind w:firstLine="709"/>
        <w:jc w:val="both"/>
      </w:pPr>
      <w:r w:rsidRPr="007B4FAE">
        <w:t xml:space="preserve">Корректирующие декларации </w:t>
      </w:r>
      <w:r w:rsidR="00A35857" w:rsidRPr="007B4FAE">
        <w:t>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w:t>
      </w:r>
    </w:p>
    <w:p w:rsidR="00A35857" w:rsidRPr="007B4FAE" w:rsidRDefault="00A35857" w:rsidP="00A35857">
      <w:pPr>
        <w:spacing w:after="1" w:line="280" w:lineRule="atLeast"/>
        <w:ind w:firstLine="709"/>
        <w:jc w:val="both"/>
      </w:pPr>
      <w:r w:rsidRPr="007B4FAE">
        <w:t>При представлении декларации по телекоммуникационным каналам связи днем ее представления считается дата ее отправки.</w:t>
      </w:r>
    </w:p>
    <w:p w:rsidR="00A23F99" w:rsidRPr="008B2CE1" w:rsidRDefault="00A23F99" w:rsidP="00A35857">
      <w:pPr>
        <w:spacing w:after="1" w:line="280" w:lineRule="atLeast"/>
        <w:ind w:firstLine="709"/>
        <w:jc w:val="both"/>
      </w:pPr>
    </w:p>
    <w:p w:rsidR="00A23F99" w:rsidRPr="00A23F99" w:rsidRDefault="00A23F99" w:rsidP="00A23F99">
      <w:pPr>
        <w:autoSpaceDE/>
        <w:autoSpaceDN/>
        <w:spacing w:after="200" w:line="276" w:lineRule="auto"/>
        <w:jc w:val="center"/>
        <w:rPr>
          <w:lang w:eastAsia="en-US"/>
        </w:rPr>
      </w:pPr>
      <w:r w:rsidRPr="00566C60">
        <w:rPr>
          <w:b/>
          <w:sz w:val="32"/>
          <w:szCs w:val="32"/>
          <w:lang w:val="en-US" w:eastAsia="en-US"/>
        </w:rPr>
        <w:t>IV</w:t>
      </w:r>
      <w:r w:rsidRPr="00A23F99">
        <w:rPr>
          <w:b/>
          <w:sz w:val="32"/>
          <w:szCs w:val="32"/>
          <w:lang w:eastAsia="en-US"/>
        </w:rPr>
        <w:t>. Судебная практика рассмотрения административных дел и решений об аннулировании лицензий в области продажи алкогольной продукции</w:t>
      </w:r>
      <w:r w:rsidRPr="00A23F99">
        <w:rPr>
          <w:lang w:eastAsia="en-US"/>
        </w:rPr>
        <w:t>.</w:t>
      </w:r>
    </w:p>
    <w:p w:rsidR="00023FF3" w:rsidRPr="001267A5" w:rsidRDefault="00023FF3" w:rsidP="00023FF3">
      <w:pPr>
        <w:adjustRightInd w:val="0"/>
        <w:ind w:firstLine="720"/>
        <w:jc w:val="both"/>
      </w:pPr>
      <w:r w:rsidRPr="001267A5">
        <w:t xml:space="preserve">В третьем квартале 2019 года общее количество судебных дел, стороной по которым </w:t>
      </w:r>
      <w:proofErr w:type="gramStart"/>
      <w:r w:rsidRPr="001267A5">
        <w:t>выступает Минпромторг НСО составило</w:t>
      </w:r>
      <w:proofErr w:type="gramEnd"/>
      <w:r w:rsidRPr="001267A5">
        <w:t xml:space="preserve"> – 13;</w:t>
      </w:r>
      <w:r>
        <w:t xml:space="preserve"> </w:t>
      </w:r>
      <w:r w:rsidRPr="001267A5">
        <w:t>вынесено решений – 10, из которых;</w:t>
      </w:r>
      <w:r>
        <w:t xml:space="preserve"> </w:t>
      </w:r>
    </w:p>
    <w:p w:rsidR="00023FF3" w:rsidRPr="001267A5" w:rsidRDefault="00023FF3" w:rsidP="00023FF3">
      <w:pPr>
        <w:adjustRightInd w:val="0"/>
        <w:ind w:firstLine="720"/>
        <w:jc w:val="both"/>
      </w:pPr>
      <w:r w:rsidRPr="001267A5">
        <w:t>1) в пользу министерства – 10;</w:t>
      </w:r>
    </w:p>
    <w:p w:rsidR="00023FF3" w:rsidRPr="001267A5" w:rsidRDefault="00023FF3" w:rsidP="00023FF3">
      <w:pPr>
        <w:adjustRightInd w:val="0"/>
        <w:ind w:firstLine="720"/>
        <w:jc w:val="both"/>
      </w:pPr>
      <w:r w:rsidRPr="001267A5">
        <w:t>2) не в пользу министерства – 0;</w:t>
      </w:r>
    </w:p>
    <w:p w:rsidR="00023FF3" w:rsidRPr="001267A5" w:rsidRDefault="00023FF3" w:rsidP="00023FF3">
      <w:pPr>
        <w:adjustRightInd w:val="0"/>
        <w:ind w:firstLine="720"/>
        <w:jc w:val="both"/>
      </w:pPr>
      <w:r w:rsidRPr="001267A5">
        <w:t>3) приостановлено – 1;</w:t>
      </w:r>
    </w:p>
    <w:p w:rsidR="00023FF3" w:rsidRPr="001267A5" w:rsidRDefault="00023FF3" w:rsidP="00023FF3">
      <w:pPr>
        <w:adjustRightInd w:val="0"/>
        <w:ind w:firstLine="720"/>
        <w:jc w:val="both"/>
      </w:pPr>
      <w:r w:rsidRPr="001267A5">
        <w:t>4) на рассмотрении – 2</w:t>
      </w:r>
    </w:p>
    <w:p w:rsidR="00023FF3" w:rsidRPr="001267A5" w:rsidRDefault="00023FF3" w:rsidP="00023FF3">
      <w:pPr>
        <w:adjustRightInd w:val="0"/>
        <w:ind w:firstLine="720"/>
        <w:jc w:val="both"/>
      </w:pPr>
      <w:r w:rsidRPr="001267A5">
        <w:t>Категории дел, рассматриваемые в судах – это:</w:t>
      </w:r>
    </w:p>
    <w:p w:rsidR="00023FF3" w:rsidRPr="001267A5" w:rsidRDefault="00023FF3" w:rsidP="00023FF3">
      <w:pPr>
        <w:numPr>
          <w:ilvl w:val="0"/>
          <w:numId w:val="4"/>
        </w:numPr>
        <w:autoSpaceDE/>
        <w:autoSpaceDN/>
        <w:adjustRightInd w:val="0"/>
        <w:jc w:val="both"/>
      </w:pPr>
      <w:r w:rsidRPr="001267A5">
        <w:t xml:space="preserve">О </w:t>
      </w:r>
      <w:proofErr w:type="gramStart"/>
      <w:r w:rsidRPr="001267A5">
        <w:t>привлечении</w:t>
      </w:r>
      <w:proofErr w:type="gramEnd"/>
      <w:r w:rsidRPr="001267A5">
        <w:t xml:space="preserve"> к административной ответственности</w:t>
      </w:r>
    </w:p>
    <w:p w:rsidR="00023FF3" w:rsidRPr="001267A5" w:rsidRDefault="00023FF3" w:rsidP="00023FF3">
      <w:pPr>
        <w:numPr>
          <w:ilvl w:val="0"/>
          <w:numId w:val="4"/>
        </w:numPr>
        <w:autoSpaceDE/>
        <w:autoSpaceDN/>
        <w:adjustRightInd w:val="0"/>
        <w:jc w:val="both"/>
      </w:pPr>
      <w:r w:rsidRPr="001267A5">
        <w:t>Аннулирование лицензии</w:t>
      </w:r>
    </w:p>
    <w:p w:rsidR="00023FF3" w:rsidRPr="001267A5" w:rsidRDefault="00023FF3" w:rsidP="00023FF3">
      <w:pPr>
        <w:adjustRightInd w:val="0"/>
        <w:ind w:firstLine="720"/>
        <w:jc w:val="both"/>
      </w:pPr>
      <w:r w:rsidRPr="001267A5">
        <w:t>Так, в третьем квартале 2019 года заявлений о привлечении</w:t>
      </w:r>
      <w:r>
        <w:t xml:space="preserve">                               </w:t>
      </w:r>
      <w:r w:rsidRPr="001267A5">
        <w:t xml:space="preserve"> к административной ответственности </w:t>
      </w:r>
      <w:proofErr w:type="spellStart"/>
      <w:r w:rsidRPr="001267A5">
        <w:t>Минпромторгом</w:t>
      </w:r>
      <w:proofErr w:type="spellEnd"/>
      <w:r w:rsidRPr="001267A5">
        <w:t xml:space="preserve"> НСО было подано 6; по 5 вынесены решения и назначен</w:t>
      </w:r>
      <w:r>
        <w:t>о</w:t>
      </w:r>
      <w:r w:rsidRPr="001267A5">
        <w:t xml:space="preserve"> наказания в виде штрафов (на общую сумму 3 260 000 рублей) предупреждений – 1; на рассмотрении</w:t>
      </w:r>
      <w:r w:rsidRPr="00FE489A">
        <w:t xml:space="preserve"> – </w:t>
      </w:r>
      <w:r w:rsidRPr="001267A5">
        <w:t>1.</w:t>
      </w:r>
    </w:p>
    <w:p w:rsidR="00023FF3" w:rsidRDefault="00023FF3" w:rsidP="00023FF3">
      <w:pPr>
        <w:adjustRightInd w:val="0"/>
        <w:ind w:firstLine="720"/>
        <w:jc w:val="both"/>
      </w:pPr>
      <w:proofErr w:type="gramStart"/>
      <w:r>
        <w:t>Одним из о</w:t>
      </w:r>
      <w:r w:rsidRPr="001267A5">
        <w:t>сновани</w:t>
      </w:r>
      <w:r>
        <w:t>й</w:t>
      </w:r>
      <w:r w:rsidRPr="001267A5">
        <w:t xml:space="preserve"> для аннулирования лицензии</w:t>
      </w:r>
      <w:r>
        <w:t>,</w:t>
      </w:r>
      <w:r w:rsidRPr="001267A5">
        <w:t xml:space="preserve"> установлен</w:t>
      </w:r>
      <w:r>
        <w:t>ным подпунктом 2 пункта 3.2. статьи 20</w:t>
      </w:r>
      <w:r w:rsidRPr="001267A5">
        <w:t xml:space="preserve"> Федерального закона №</w:t>
      </w:r>
      <w:r>
        <w:t xml:space="preserve"> </w:t>
      </w:r>
      <w:r w:rsidRPr="001267A5">
        <w:t xml:space="preserve">171-ФЗ, </w:t>
      </w:r>
      <w:r>
        <w:t>регламентированным</w:t>
      </w:r>
      <w:r w:rsidRPr="001267A5">
        <w:t xml:space="preserve"> Постановлени</w:t>
      </w:r>
      <w:r>
        <w:t>ем</w:t>
      </w:r>
      <w:r w:rsidRPr="001267A5">
        <w:t xml:space="preserve"> Правительства Российской Федерации от 14.08.2012 № 824 «Об аннулировании лицензий на производство и оборот </w:t>
      </w:r>
      <w:r w:rsidRPr="001267A5">
        <w:lastRenderedPageBreak/>
        <w:t>этилового спирта, алкогольной и спиртосодержащей</w:t>
      </w:r>
      <w:r w:rsidRPr="007B4FAE">
        <w:t xml:space="preserve"> продукции во внесудебном порядке»</w:t>
      </w:r>
      <w:r>
        <w:t>, является о</w:t>
      </w:r>
      <w:r w:rsidRPr="007B4FAE">
        <w:t xml:space="preserve">существление лицензиатом поставки/закупки и розничной продажи алкогольной продукции по цене ниже цены, установленной действующим законодательством. </w:t>
      </w:r>
      <w:proofErr w:type="gramEnd"/>
    </w:p>
    <w:p w:rsidR="00023FF3" w:rsidRDefault="00023FF3" w:rsidP="00023FF3">
      <w:pPr>
        <w:adjustRightInd w:val="0"/>
        <w:ind w:firstLine="720"/>
        <w:jc w:val="both"/>
      </w:pPr>
      <w:r>
        <w:t>При выявлении зафиксированного в ЕГАИС факта</w:t>
      </w:r>
      <w:r w:rsidRPr="0039438B">
        <w:t xml:space="preserve"> продаж</w:t>
      </w:r>
      <w:r>
        <w:t>и</w:t>
      </w:r>
      <w:r w:rsidRPr="0039438B">
        <w:t xml:space="preserve"> алкогольной продукции по заниженной цене</w:t>
      </w:r>
      <w:r>
        <w:t xml:space="preserve"> должностными лицами </w:t>
      </w:r>
      <w:proofErr w:type="spellStart"/>
      <w:r>
        <w:t>Минпромторга</w:t>
      </w:r>
      <w:proofErr w:type="spellEnd"/>
      <w:r>
        <w:t xml:space="preserve"> НСО составляется протокол об административном правонарушении, который направляется для рассмотрения и принятия решения уполномоченному на это лицу (министру или его заместителю).                 После принятия решения о привлечении к административной ответственности (назначении административного наказания) возможен один из следующих вариантов:</w:t>
      </w:r>
    </w:p>
    <w:p w:rsidR="00023FF3" w:rsidRPr="007B4FAE" w:rsidRDefault="00023FF3" w:rsidP="00B521CC">
      <w:pPr>
        <w:autoSpaceDE/>
        <w:autoSpaceDN/>
        <w:adjustRightInd w:val="0"/>
        <w:ind w:firstLine="709"/>
        <w:jc w:val="both"/>
      </w:pPr>
      <w:r>
        <w:t>1. л</w:t>
      </w:r>
      <w:r w:rsidRPr="007B4FAE">
        <w:t>ицо</w:t>
      </w:r>
      <w:r>
        <w:t>,</w:t>
      </w:r>
      <w:r w:rsidRPr="007B4FAE">
        <w:t xml:space="preserve"> привле</w:t>
      </w:r>
      <w:r>
        <w:t>чённое</w:t>
      </w:r>
      <w:r w:rsidRPr="007B4FAE">
        <w:t xml:space="preserve"> к административной ответственности, обжалует постановление в судебном порядке (данная стадия включает в себя, в том числе и апелляционную и кассационную инстанции). </w:t>
      </w:r>
      <w:r>
        <w:t>П</w:t>
      </w:r>
      <w:r w:rsidRPr="007B4FAE">
        <w:t>осле вступления решения суда в законную силу Минпромторг</w:t>
      </w:r>
      <w:r>
        <w:t xml:space="preserve"> НСО</w:t>
      </w:r>
      <w:r w:rsidRPr="007B4FAE">
        <w:t xml:space="preserve"> направляет уведомление в территориальное управление </w:t>
      </w:r>
      <w:proofErr w:type="spellStart"/>
      <w:r w:rsidRPr="007B4FAE">
        <w:t>Росалкогольрегулирование</w:t>
      </w:r>
      <w:proofErr w:type="spellEnd"/>
      <w:r w:rsidRPr="007B4FAE">
        <w:t xml:space="preserve"> о</w:t>
      </w:r>
      <w:r>
        <w:t xml:space="preserve"> необходимости</w:t>
      </w:r>
      <w:r w:rsidRPr="007B4FAE">
        <w:t xml:space="preserve"> аннулирова</w:t>
      </w:r>
      <w:r>
        <w:t>ть</w:t>
      </w:r>
      <w:r w:rsidRPr="007B4FAE">
        <w:t xml:space="preserve"> лицензи</w:t>
      </w:r>
      <w:r>
        <w:t>ю</w:t>
      </w:r>
      <w:r w:rsidRPr="007B4FAE">
        <w:t xml:space="preserve">. </w:t>
      </w:r>
      <w:proofErr w:type="spellStart"/>
      <w:r w:rsidRPr="007B4FAE">
        <w:t>Росалког</w:t>
      </w:r>
      <w:r>
        <w:t>о</w:t>
      </w:r>
      <w:r w:rsidRPr="007B4FAE">
        <w:t>льрегулирование</w:t>
      </w:r>
      <w:proofErr w:type="spellEnd"/>
      <w:r w:rsidRPr="007B4FAE">
        <w:t xml:space="preserve"> выносит решение об аннулировании</w:t>
      </w:r>
      <w:r>
        <w:t xml:space="preserve"> </w:t>
      </w:r>
      <w:r w:rsidRPr="007B4FAE">
        <w:t xml:space="preserve">и направляет </w:t>
      </w:r>
      <w:r>
        <w:t>его в Минпромторг НСО</w:t>
      </w:r>
      <w:r w:rsidRPr="007B4FAE">
        <w:t xml:space="preserve">. </w:t>
      </w:r>
      <w:r>
        <w:t>На основании данного решения</w:t>
      </w:r>
      <w:r w:rsidRPr="007B4FAE">
        <w:t xml:space="preserve"> Минпро</w:t>
      </w:r>
      <w:r>
        <w:t>м</w:t>
      </w:r>
      <w:r w:rsidRPr="007B4FAE">
        <w:t>торг НСО приостан</w:t>
      </w:r>
      <w:r>
        <w:t xml:space="preserve">авливает </w:t>
      </w:r>
      <w:r w:rsidRPr="007B4FAE">
        <w:t>действи</w:t>
      </w:r>
      <w:r>
        <w:t>е</w:t>
      </w:r>
      <w:r w:rsidRPr="007B4FAE">
        <w:t xml:space="preserve"> лицензии до вступления в законную силу решения </w:t>
      </w:r>
      <w:proofErr w:type="spellStart"/>
      <w:r w:rsidRPr="007B4FAE">
        <w:t>Росальког</w:t>
      </w:r>
      <w:r>
        <w:t>о</w:t>
      </w:r>
      <w:r w:rsidRPr="007B4FAE">
        <w:t>льрегулирования</w:t>
      </w:r>
      <w:proofErr w:type="spellEnd"/>
      <w:r w:rsidRPr="007B4FAE">
        <w:t>.</w:t>
      </w:r>
    </w:p>
    <w:p w:rsidR="00023FF3" w:rsidRDefault="00023FF3" w:rsidP="00B521CC">
      <w:pPr>
        <w:adjustRightInd w:val="0"/>
        <w:ind w:firstLine="709"/>
        <w:jc w:val="both"/>
      </w:pPr>
      <w:r>
        <w:t>При этом</w:t>
      </w:r>
      <w:r w:rsidRPr="007B4FAE">
        <w:t xml:space="preserve"> у юридического лица, есть право на обжалование данных решений (процедура с учетом обжалования на всех стадиях, может занимать значительное время). </w:t>
      </w:r>
    </w:p>
    <w:p w:rsidR="00B521CC" w:rsidRDefault="00023FF3" w:rsidP="00B521CC">
      <w:pPr>
        <w:adjustRightInd w:val="0"/>
        <w:ind w:firstLine="709"/>
        <w:jc w:val="both"/>
      </w:pPr>
      <w:r>
        <w:t>2. в</w:t>
      </w:r>
      <w:r w:rsidRPr="007B4FAE">
        <w:t xml:space="preserve"> случае</w:t>
      </w:r>
      <w:r>
        <w:t>,</w:t>
      </w:r>
      <w:r w:rsidRPr="007B4FAE">
        <w:t xml:space="preserve"> если лицо, привлекаемо</w:t>
      </w:r>
      <w:r>
        <w:t>е</w:t>
      </w:r>
      <w:r w:rsidRPr="007B4FAE">
        <w:t xml:space="preserve"> </w:t>
      </w:r>
      <w:r>
        <w:t>к</w:t>
      </w:r>
      <w:r w:rsidRPr="007B4FAE">
        <w:t xml:space="preserve"> административной ответственности, не об</w:t>
      </w:r>
      <w:r>
        <w:t>жалует вынесенное постановление, то после</w:t>
      </w:r>
      <w:r w:rsidRPr="007B4FAE">
        <w:t xml:space="preserve"> вступления постановления в силу, Минпромторг</w:t>
      </w:r>
      <w:r>
        <w:t xml:space="preserve"> НСО</w:t>
      </w:r>
      <w:r w:rsidRPr="007B4FAE">
        <w:t xml:space="preserve"> направляет уведомление в территориальное управление </w:t>
      </w:r>
      <w:proofErr w:type="spellStart"/>
      <w:r w:rsidRPr="007B4FAE">
        <w:t>Росалкогольрегулировани</w:t>
      </w:r>
      <w:r>
        <w:t>я</w:t>
      </w:r>
      <w:proofErr w:type="spellEnd"/>
      <w:r w:rsidRPr="007B4FAE">
        <w:t xml:space="preserve"> о</w:t>
      </w:r>
      <w:r>
        <w:t xml:space="preserve"> необходимости</w:t>
      </w:r>
      <w:r w:rsidRPr="007B4FAE">
        <w:t xml:space="preserve"> аннулирова</w:t>
      </w:r>
      <w:r>
        <w:t>ть</w:t>
      </w:r>
      <w:r w:rsidRPr="007B4FAE">
        <w:t xml:space="preserve"> лицензи</w:t>
      </w:r>
      <w:r>
        <w:t>ю</w:t>
      </w:r>
      <w:r w:rsidRPr="007B4FAE">
        <w:t xml:space="preserve">. </w:t>
      </w:r>
      <w:proofErr w:type="spellStart"/>
      <w:r w:rsidRPr="007B4FAE">
        <w:t>Росалког</w:t>
      </w:r>
      <w:r>
        <w:t>о</w:t>
      </w:r>
      <w:r w:rsidRPr="007B4FAE">
        <w:t>льрегулирование</w:t>
      </w:r>
      <w:proofErr w:type="spellEnd"/>
      <w:r w:rsidRPr="007B4FAE">
        <w:t xml:space="preserve"> выносит решение об аннулировании и направляет </w:t>
      </w:r>
      <w:r>
        <w:t>его в Минпромторг НСО</w:t>
      </w:r>
      <w:r w:rsidRPr="007B4FAE">
        <w:t xml:space="preserve">. </w:t>
      </w:r>
    </w:p>
    <w:p w:rsidR="00023FF3" w:rsidRPr="007B4FAE" w:rsidRDefault="00023FF3" w:rsidP="00B521CC">
      <w:pPr>
        <w:adjustRightInd w:val="0"/>
        <w:ind w:firstLine="709"/>
        <w:jc w:val="both"/>
      </w:pPr>
      <w:r>
        <w:t>На основании данного решения</w:t>
      </w:r>
      <w:r w:rsidRPr="007B4FAE">
        <w:t xml:space="preserve"> Минпро</w:t>
      </w:r>
      <w:r>
        <w:t>м</w:t>
      </w:r>
      <w:r w:rsidRPr="007B4FAE">
        <w:t>торг НСО приостан</w:t>
      </w:r>
      <w:r>
        <w:t xml:space="preserve">авливает </w:t>
      </w:r>
      <w:r w:rsidRPr="007B4FAE">
        <w:t>действи</w:t>
      </w:r>
      <w:r>
        <w:t>е</w:t>
      </w:r>
      <w:r w:rsidRPr="007B4FAE">
        <w:t xml:space="preserve"> лицензии до вступления в законную силу решения </w:t>
      </w:r>
      <w:proofErr w:type="spellStart"/>
      <w:r w:rsidRPr="007B4FAE">
        <w:t>Росальког</w:t>
      </w:r>
      <w:r>
        <w:t>ольрегулирования</w:t>
      </w:r>
      <w:proofErr w:type="spellEnd"/>
      <w:r>
        <w:t xml:space="preserve"> </w:t>
      </w:r>
      <w:r w:rsidRPr="007B4FAE">
        <w:t>(процедура, после вынесения постановления о привлечении к административной ответственности может занимать около 3-х месяцев).</w:t>
      </w:r>
    </w:p>
    <w:p w:rsidR="00023FF3" w:rsidRPr="007B4FAE" w:rsidRDefault="00023FF3" w:rsidP="00023FF3">
      <w:pPr>
        <w:adjustRightInd w:val="0"/>
        <w:ind w:firstLine="720"/>
        <w:jc w:val="both"/>
      </w:pPr>
      <w:r w:rsidRPr="007B4FAE">
        <w:t xml:space="preserve">Судебная практика по делам в сфере осуществления регионального государственного контроля (надзора) в области розничной продажи алкогольной и спиртосодержащей продукции </w:t>
      </w:r>
      <w:proofErr w:type="spellStart"/>
      <w:r w:rsidRPr="007B4FAE">
        <w:t>Минпромторгом</w:t>
      </w:r>
      <w:proofErr w:type="spellEnd"/>
      <w:r w:rsidRPr="007B4FAE">
        <w:t xml:space="preserve"> НСО продолжает нарабатываться и формироваться. Количество судебных дел увеличивается.</w:t>
      </w:r>
    </w:p>
    <w:p w:rsidR="00CD1D88" w:rsidRPr="007B4FAE" w:rsidRDefault="00CD1D88" w:rsidP="00A35857">
      <w:pPr>
        <w:spacing w:after="1" w:line="280" w:lineRule="atLeast"/>
        <w:ind w:firstLine="709"/>
        <w:jc w:val="both"/>
      </w:pPr>
      <w:bookmarkStart w:id="0" w:name="_GoBack"/>
      <w:bookmarkEnd w:id="0"/>
    </w:p>
    <w:sectPr w:rsidR="00CD1D88" w:rsidRPr="007B4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5EC"/>
    <w:multiLevelType w:val="hybridMultilevel"/>
    <w:tmpl w:val="BDCE0312"/>
    <w:lvl w:ilvl="0" w:tplc="3F7CD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F224F7"/>
    <w:multiLevelType w:val="hybridMultilevel"/>
    <w:tmpl w:val="2B6A0742"/>
    <w:lvl w:ilvl="0" w:tplc="DD2EE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1367EB"/>
    <w:multiLevelType w:val="hybridMultilevel"/>
    <w:tmpl w:val="76A892EE"/>
    <w:lvl w:ilvl="0" w:tplc="FE5009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AC782C"/>
    <w:multiLevelType w:val="hybridMultilevel"/>
    <w:tmpl w:val="1E2CF566"/>
    <w:lvl w:ilvl="0" w:tplc="FE500948">
      <w:start w:val="1"/>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F6CCF"/>
    <w:multiLevelType w:val="hybridMultilevel"/>
    <w:tmpl w:val="143A5F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49"/>
    <w:rsid w:val="00023FF3"/>
    <w:rsid w:val="000240E5"/>
    <w:rsid w:val="00027CDF"/>
    <w:rsid w:val="00042EF6"/>
    <w:rsid w:val="00044D47"/>
    <w:rsid w:val="00053B10"/>
    <w:rsid w:val="0005472E"/>
    <w:rsid w:val="000557C5"/>
    <w:rsid w:val="00062DE9"/>
    <w:rsid w:val="000666C4"/>
    <w:rsid w:val="00076409"/>
    <w:rsid w:val="000764D1"/>
    <w:rsid w:val="00076FCC"/>
    <w:rsid w:val="0008464F"/>
    <w:rsid w:val="000A0A6A"/>
    <w:rsid w:val="000A0FD7"/>
    <w:rsid w:val="000A17BC"/>
    <w:rsid w:val="000A4D9D"/>
    <w:rsid w:val="000B0BBA"/>
    <w:rsid w:val="000B2CE0"/>
    <w:rsid w:val="000C407C"/>
    <w:rsid w:val="000E4A1B"/>
    <w:rsid w:val="000F1D57"/>
    <w:rsid w:val="000F41AB"/>
    <w:rsid w:val="000F729A"/>
    <w:rsid w:val="00104D3E"/>
    <w:rsid w:val="00111151"/>
    <w:rsid w:val="00116C33"/>
    <w:rsid w:val="0012365B"/>
    <w:rsid w:val="00123D99"/>
    <w:rsid w:val="001250C7"/>
    <w:rsid w:val="0013036B"/>
    <w:rsid w:val="00134C91"/>
    <w:rsid w:val="00135B7E"/>
    <w:rsid w:val="0013739A"/>
    <w:rsid w:val="001428A7"/>
    <w:rsid w:val="001431CC"/>
    <w:rsid w:val="001579FE"/>
    <w:rsid w:val="001750E2"/>
    <w:rsid w:val="00180B8B"/>
    <w:rsid w:val="001811F2"/>
    <w:rsid w:val="001839E3"/>
    <w:rsid w:val="001848A8"/>
    <w:rsid w:val="00191A04"/>
    <w:rsid w:val="00195582"/>
    <w:rsid w:val="001A0CB7"/>
    <w:rsid w:val="001B15D5"/>
    <w:rsid w:val="001B3603"/>
    <w:rsid w:val="001B3A10"/>
    <w:rsid w:val="001B46EE"/>
    <w:rsid w:val="001C1C10"/>
    <w:rsid w:val="001C1FDB"/>
    <w:rsid w:val="001C35CA"/>
    <w:rsid w:val="001C5E6C"/>
    <w:rsid w:val="001D7C15"/>
    <w:rsid w:val="001E056C"/>
    <w:rsid w:val="001E4DD8"/>
    <w:rsid w:val="001E609A"/>
    <w:rsid w:val="0020029B"/>
    <w:rsid w:val="00204CB3"/>
    <w:rsid w:val="00204E40"/>
    <w:rsid w:val="00206627"/>
    <w:rsid w:val="00214D28"/>
    <w:rsid w:val="00226BDD"/>
    <w:rsid w:val="00226DA4"/>
    <w:rsid w:val="00231823"/>
    <w:rsid w:val="002344E4"/>
    <w:rsid w:val="00240ED6"/>
    <w:rsid w:val="002474F4"/>
    <w:rsid w:val="00250165"/>
    <w:rsid w:val="00251E47"/>
    <w:rsid w:val="00265080"/>
    <w:rsid w:val="00265B3B"/>
    <w:rsid w:val="00265E91"/>
    <w:rsid w:val="0027516F"/>
    <w:rsid w:val="002841ED"/>
    <w:rsid w:val="00292052"/>
    <w:rsid w:val="00293D95"/>
    <w:rsid w:val="002A5190"/>
    <w:rsid w:val="002C18DE"/>
    <w:rsid w:val="002C1B33"/>
    <w:rsid w:val="002C25A0"/>
    <w:rsid w:val="002D4A43"/>
    <w:rsid w:val="002E0D94"/>
    <w:rsid w:val="002E3D1B"/>
    <w:rsid w:val="002E745A"/>
    <w:rsid w:val="002F0768"/>
    <w:rsid w:val="002F3FC6"/>
    <w:rsid w:val="002F4BB6"/>
    <w:rsid w:val="002F4CB7"/>
    <w:rsid w:val="002F7362"/>
    <w:rsid w:val="00300CAB"/>
    <w:rsid w:val="00301455"/>
    <w:rsid w:val="003151C7"/>
    <w:rsid w:val="00322D8A"/>
    <w:rsid w:val="003275E9"/>
    <w:rsid w:val="003373C8"/>
    <w:rsid w:val="00341A46"/>
    <w:rsid w:val="00342CB4"/>
    <w:rsid w:val="00350E07"/>
    <w:rsid w:val="00354EBD"/>
    <w:rsid w:val="00356681"/>
    <w:rsid w:val="0036049E"/>
    <w:rsid w:val="00362CD6"/>
    <w:rsid w:val="00372741"/>
    <w:rsid w:val="003729AB"/>
    <w:rsid w:val="003749BC"/>
    <w:rsid w:val="00375777"/>
    <w:rsid w:val="00376FD1"/>
    <w:rsid w:val="0038010C"/>
    <w:rsid w:val="003A322F"/>
    <w:rsid w:val="003A7B18"/>
    <w:rsid w:val="003B465D"/>
    <w:rsid w:val="003B4D82"/>
    <w:rsid w:val="003B76BF"/>
    <w:rsid w:val="003B7934"/>
    <w:rsid w:val="003C6F06"/>
    <w:rsid w:val="003C7581"/>
    <w:rsid w:val="003F2364"/>
    <w:rsid w:val="003F30BE"/>
    <w:rsid w:val="003F3E85"/>
    <w:rsid w:val="003F60AC"/>
    <w:rsid w:val="003F61C4"/>
    <w:rsid w:val="00401C7D"/>
    <w:rsid w:val="004135F8"/>
    <w:rsid w:val="004208A0"/>
    <w:rsid w:val="00433DA9"/>
    <w:rsid w:val="00440BA9"/>
    <w:rsid w:val="004428C9"/>
    <w:rsid w:val="0044559B"/>
    <w:rsid w:val="00450CAD"/>
    <w:rsid w:val="0045150F"/>
    <w:rsid w:val="00455BA0"/>
    <w:rsid w:val="0046017D"/>
    <w:rsid w:val="00462F11"/>
    <w:rsid w:val="00466916"/>
    <w:rsid w:val="00480FEA"/>
    <w:rsid w:val="004A640B"/>
    <w:rsid w:val="004B1159"/>
    <w:rsid w:val="004B6790"/>
    <w:rsid w:val="004C566F"/>
    <w:rsid w:val="004D2294"/>
    <w:rsid w:val="004D7F06"/>
    <w:rsid w:val="004E2D2E"/>
    <w:rsid w:val="004E3CC6"/>
    <w:rsid w:val="004E7D30"/>
    <w:rsid w:val="005018BD"/>
    <w:rsid w:val="0050261A"/>
    <w:rsid w:val="0050437D"/>
    <w:rsid w:val="0051064A"/>
    <w:rsid w:val="005138BF"/>
    <w:rsid w:val="005414F9"/>
    <w:rsid w:val="005428F5"/>
    <w:rsid w:val="00566C60"/>
    <w:rsid w:val="00572528"/>
    <w:rsid w:val="00573D40"/>
    <w:rsid w:val="00584EF9"/>
    <w:rsid w:val="0059394C"/>
    <w:rsid w:val="00596BD7"/>
    <w:rsid w:val="005A2B6E"/>
    <w:rsid w:val="005B3CF9"/>
    <w:rsid w:val="005C1799"/>
    <w:rsid w:val="005C2BE5"/>
    <w:rsid w:val="005D2346"/>
    <w:rsid w:val="005E1A75"/>
    <w:rsid w:val="005F2B33"/>
    <w:rsid w:val="006070FC"/>
    <w:rsid w:val="00611E68"/>
    <w:rsid w:val="00614926"/>
    <w:rsid w:val="006173AB"/>
    <w:rsid w:val="00621387"/>
    <w:rsid w:val="006219F9"/>
    <w:rsid w:val="00621A29"/>
    <w:rsid w:val="00625349"/>
    <w:rsid w:val="00631E3D"/>
    <w:rsid w:val="0064210C"/>
    <w:rsid w:val="006426A4"/>
    <w:rsid w:val="00645D42"/>
    <w:rsid w:val="00650D7A"/>
    <w:rsid w:val="00652CFB"/>
    <w:rsid w:val="00663314"/>
    <w:rsid w:val="00665545"/>
    <w:rsid w:val="00683FEA"/>
    <w:rsid w:val="006B4AAD"/>
    <w:rsid w:val="006B4B05"/>
    <w:rsid w:val="006C379B"/>
    <w:rsid w:val="006C61C7"/>
    <w:rsid w:val="006C6AA7"/>
    <w:rsid w:val="006D75F9"/>
    <w:rsid w:val="006E2E54"/>
    <w:rsid w:val="006E3448"/>
    <w:rsid w:val="006E6C27"/>
    <w:rsid w:val="006F3F3E"/>
    <w:rsid w:val="007015CF"/>
    <w:rsid w:val="0070378D"/>
    <w:rsid w:val="00710196"/>
    <w:rsid w:val="00713B04"/>
    <w:rsid w:val="00713C56"/>
    <w:rsid w:val="00731213"/>
    <w:rsid w:val="00740223"/>
    <w:rsid w:val="00745383"/>
    <w:rsid w:val="00745BA4"/>
    <w:rsid w:val="00761558"/>
    <w:rsid w:val="00771C9D"/>
    <w:rsid w:val="007736FF"/>
    <w:rsid w:val="00775EF5"/>
    <w:rsid w:val="00776E13"/>
    <w:rsid w:val="00780877"/>
    <w:rsid w:val="00781B14"/>
    <w:rsid w:val="00791C0C"/>
    <w:rsid w:val="00792479"/>
    <w:rsid w:val="007A1A53"/>
    <w:rsid w:val="007B3CED"/>
    <w:rsid w:val="007B3EED"/>
    <w:rsid w:val="007B4FAE"/>
    <w:rsid w:val="007C48E7"/>
    <w:rsid w:val="007D2BD4"/>
    <w:rsid w:val="007D5791"/>
    <w:rsid w:val="007F0106"/>
    <w:rsid w:val="00810A9D"/>
    <w:rsid w:val="00815FE0"/>
    <w:rsid w:val="00821ED8"/>
    <w:rsid w:val="008220CE"/>
    <w:rsid w:val="00824FEA"/>
    <w:rsid w:val="00841B97"/>
    <w:rsid w:val="00847CF1"/>
    <w:rsid w:val="008517E8"/>
    <w:rsid w:val="00861560"/>
    <w:rsid w:val="00862115"/>
    <w:rsid w:val="00875700"/>
    <w:rsid w:val="0087575C"/>
    <w:rsid w:val="00875870"/>
    <w:rsid w:val="00877030"/>
    <w:rsid w:val="00886E4A"/>
    <w:rsid w:val="008967C2"/>
    <w:rsid w:val="008974DB"/>
    <w:rsid w:val="008A15B9"/>
    <w:rsid w:val="008A4B34"/>
    <w:rsid w:val="008A7F50"/>
    <w:rsid w:val="008B2CE1"/>
    <w:rsid w:val="008B513C"/>
    <w:rsid w:val="008B5320"/>
    <w:rsid w:val="008C0A1C"/>
    <w:rsid w:val="008C2267"/>
    <w:rsid w:val="008C6662"/>
    <w:rsid w:val="008D0EDC"/>
    <w:rsid w:val="008D3AE3"/>
    <w:rsid w:val="008E2DAE"/>
    <w:rsid w:val="008F6A6E"/>
    <w:rsid w:val="009069EC"/>
    <w:rsid w:val="009110B8"/>
    <w:rsid w:val="009219CF"/>
    <w:rsid w:val="00921F1F"/>
    <w:rsid w:val="009341C3"/>
    <w:rsid w:val="0094338F"/>
    <w:rsid w:val="00963B16"/>
    <w:rsid w:val="00963BBF"/>
    <w:rsid w:val="009649AD"/>
    <w:rsid w:val="00973EB8"/>
    <w:rsid w:val="00975492"/>
    <w:rsid w:val="00977FBC"/>
    <w:rsid w:val="00981AAE"/>
    <w:rsid w:val="00981C25"/>
    <w:rsid w:val="00985F89"/>
    <w:rsid w:val="00986BBA"/>
    <w:rsid w:val="00991FFC"/>
    <w:rsid w:val="00992E97"/>
    <w:rsid w:val="00994F8C"/>
    <w:rsid w:val="00996978"/>
    <w:rsid w:val="009A247A"/>
    <w:rsid w:val="009A70CA"/>
    <w:rsid w:val="009B4CAC"/>
    <w:rsid w:val="009B7C2B"/>
    <w:rsid w:val="009E53F2"/>
    <w:rsid w:val="009E7222"/>
    <w:rsid w:val="009F55D9"/>
    <w:rsid w:val="009F5FF4"/>
    <w:rsid w:val="00A03C15"/>
    <w:rsid w:val="00A0565E"/>
    <w:rsid w:val="00A079D0"/>
    <w:rsid w:val="00A20E59"/>
    <w:rsid w:val="00A22D92"/>
    <w:rsid w:val="00A23F99"/>
    <w:rsid w:val="00A257CB"/>
    <w:rsid w:val="00A27B35"/>
    <w:rsid w:val="00A32F82"/>
    <w:rsid w:val="00A3518C"/>
    <w:rsid w:val="00A35857"/>
    <w:rsid w:val="00A40BF3"/>
    <w:rsid w:val="00A40F0A"/>
    <w:rsid w:val="00A4633E"/>
    <w:rsid w:val="00A74091"/>
    <w:rsid w:val="00A76EA6"/>
    <w:rsid w:val="00A77214"/>
    <w:rsid w:val="00A81E9D"/>
    <w:rsid w:val="00A84472"/>
    <w:rsid w:val="00A93B56"/>
    <w:rsid w:val="00A93FA3"/>
    <w:rsid w:val="00A9755E"/>
    <w:rsid w:val="00A97FE4"/>
    <w:rsid w:val="00AB3229"/>
    <w:rsid w:val="00AB3D80"/>
    <w:rsid w:val="00AD03EA"/>
    <w:rsid w:val="00AD1549"/>
    <w:rsid w:val="00AD20F5"/>
    <w:rsid w:val="00AD24C3"/>
    <w:rsid w:val="00AE2B0A"/>
    <w:rsid w:val="00AE2E9D"/>
    <w:rsid w:val="00AF1C1B"/>
    <w:rsid w:val="00AF4052"/>
    <w:rsid w:val="00B144C4"/>
    <w:rsid w:val="00B17B74"/>
    <w:rsid w:val="00B21FF9"/>
    <w:rsid w:val="00B24345"/>
    <w:rsid w:val="00B32272"/>
    <w:rsid w:val="00B34672"/>
    <w:rsid w:val="00B4125E"/>
    <w:rsid w:val="00B45299"/>
    <w:rsid w:val="00B510E3"/>
    <w:rsid w:val="00B51283"/>
    <w:rsid w:val="00B521CC"/>
    <w:rsid w:val="00B53F80"/>
    <w:rsid w:val="00B66FCA"/>
    <w:rsid w:val="00B702A6"/>
    <w:rsid w:val="00B76526"/>
    <w:rsid w:val="00B95140"/>
    <w:rsid w:val="00BA2FDA"/>
    <w:rsid w:val="00BC2D5E"/>
    <w:rsid w:val="00BC3F5C"/>
    <w:rsid w:val="00BC4EB0"/>
    <w:rsid w:val="00BD1908"/>
    <w:rsid w:val="00BD3BBF"/>
    <w:rsid w:val="00BD6387"/>
    <w:rsid w:val="00BE0E6A"/>
    <w:rsid w:val="00BF6663"/>
    <w:rsid w:val="00C02118"/>
    <w:rsid w:val="00C06ECB"/>
    <w:rsid w:val="00C3164B"/>
    <w:rsid w:val="00C36EE8"/>
    <w:rsid w:val="00C401A0"/>
    <w:rsid w:val="00C41927"/>
    <w:rsid w:val="00C4320D"/>
    <w:rsid w:val="00C46732"/>
    <w:rsid w:val="00C50C30"/>
    <w:rsid w:val="00C50DBE"/>
    <w:rsid w:val="00C565CA"/>
    <w:rsid w:val="00C70FC3"/>
    <w:rsid w:val="00C718E2"/>
    <w:rsid w:val="00C7503B"/>
    <w:rsid w:val="00C83BB6"/>
    <w:rsid w:val="00CA7588"/>
    <w:rsid w:val="00CB5031"/>
    <w:rsid w:val="00CB774A"/>
    <w:rsid w:val="00CC14CF"/>
    <w:rsid w:val="00CC53F2"/>
    <w:rsid w:val="00CC64EA"/>
    <w:rsid w:val="00CD1D88"/>
    <w:rsid w:val="00CD55D4"/>
    <w:rsid w:val="00CE1184"/>
    <w:rsid w:val="00CE60D3"/>
    <w:rsid w:val="00CE7C8C"/>
    <w:rsid w:val="00CF10DB"/>
    <w:rsid w:val="00CF1BD9"/>
    <w:rsid w:val="00D03E65"/>
    <w:rsid w:val="00D044B0"/>
    <w:rsid w:val="00D05B7C"/>
    <w:rsid w:val="00D13300"/>
    <w:rsid w:val="00D16B07"/>
    <w:rsid w:val="00D21B1A"/>
    <w:rsid w:val="00D223B0"/>
    <w:rsid w:val="00D333E0"/>
    <w:rsid w:val="00D361CD"/>
    <w:rsid w:val="00D3656F"/>
    <w:rsid w:val="00D420B2"/>
    <w:rsid w:val="00D44E84"/>
    <w:rsid w:val="00D5281B"/>
    <w:rsid w:val="00D61F1B"/>
    <w:rsid w:val="00D633FE"/>
    <w:rsid w:val="00D64942"/>
    <w:rsid w:val="00D6614F"/>
    <w:rsid w:val="00D80A10"/>
    <w:rsid w:val="00D91B84"/>
    <w:rsid w:val="00D924A5"/>
    <w:rsid w:val="00D97B92"/>
    <w:rsid w:val="00DA7101"/>
    <w:rsid w:val="00DB31BB"/>
    <w:rsid w:val="00DC3552"/>
    <w:rsid w:val="00DC3E7F"/>
    <w:rsid w:val="00DC5BD8"/>
    <w:rsid w:val="00DE0FD8"/>
    <w:rsid w:val="00DE6515"/>
    <w:rsid w:val="00DF219A"/>
    <w:rsid w:val="00DF4763"/>
    <w:rsid w:val="00DF6172"/>
    <w:rsid w:val="00E0199F"/>
    <w:rsid w:val="00E137DA"/>
    <w:rsid w:val="00E14E8F"/>
    <w:rsid w:val="00E3176D"/>
    <w:rsid w:val="00E374F5"/>
    <w:rsid w:val="00E475BB"/>
    <w:rsid w:val="00E50FDE"/>
    <w:rsid w:val="00E56C9C"/>
    <w:rsid w:val="00E56F83"/>
    <w:rsid w:val="00E579EC"/>
    <w:rsid w:val="00E61647"/>
    <w:rsid w:val="00E640A4"/>
    <w:rsid w:val="00E64795"/>
    <w:rsid w:val="00E75421"/>
    <w:rsid w:val="00E75F6B"/>
    <w:rsid w:val="00E80CE2"/>
    <w:rsid w:val="00E8674C"/>
    <w:rsid w:val="00E86A15"/>
    <w:rsid w:val="00E9143E"/>
    <w:rsid w:val="00E91BC3"/>
    <w:rsid w:val="00EA7B0E"/>
    <w:rsid w:val="00EB4B65"/>
    <w:rsid w:val="00EC1D95"/>
    <w:rsid w:val="00EC40ED"/>
    <w:rsid w:val="00EC5034"/>
    <w:rsid w:val="00EC589D"/>
    <w:rsid w:val="00EC61EE"/>
    <w:rsid w:val="00ED7A85"/>
    <w:rsid w:val="00EE2BE5"/>
    <w:rsid w:val="00EF32D3"/>
    <w:rsid w:val="00EF7C8A"/>
    <w:rsid w:val="00F04450"/>
    <w:rsid w:val="00F05593"/>
    <w:rsid w:val="00F06028"/>
    <w:rsid w:val="00F10E2B"/>
    <w:rsid w:val="00F140C2"/>
    <w:rsid w:val="00F229B0"/>
    <w:rsid w:val="00F23C3F"/>
    <w:rsid w:val="00F23E06"/>
    <w:rsid w:val="00F2436B"/>
    <w:rsid w:val="00F364C4"/>
    <w:rsid w:val="00F37F70"/>
    <w:rsid w:val="00F4099B"/>
    <w:rsid w:val="00F4241B"/>
    <w:rsid w:val="00F463F7"/>
    <w:rsid w:val="00F46CC5"/>
    <w:rsid w:val="00F473D2"/>
    <w:rsid w:val="00F50805"/>
    <w:rsid w:val="00F51870"/>
    <w:rsid w:val="00F5678F"/>
    <w:rsid w:val="00F83F96"/>
    <w:rsid w:val="00FA224C"/>
    <w:rsid w:val="00FB395D"/>
    <w:rsid w:val="00FB399B"/>
    <w:rsid w:val="00FC56CE"/>
    <w:rsid w:val="00FC6101"/>
    <w:rsid w:val="00FC621B"/>
    <w:rsid w:val="00FD3B62"/>
    <w:rsid w:val="00FE02B6"/>
    <w:rsid w:val="00FE16DA"/>
    <w:rsid w:val="00FE2FE3"/>
    <w:rsid w:val="00FE3E0F"/>
    <w:rsid w:val="00FE4F63"/>
    <w:rsid w:val="00FF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49"/>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549"/>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Balloon Text"/>
    <w:basedOn w:val="a"/>
    <w:link w:val="a4"/>
    <w:uiPriority w:val="99"/>
    <w:semiHidden/>
    <w:unhideWhenUsed/>
    <w:rsid w:val="00FC621B"/>
    <w:rPr>
      <w:rFonts w:ascii="Tahoma" w:hAnsi="Tahoma" w:cs="Tahoma"/>
      <w:sz w:val="16"/>
      <w:szCs w:val="16"/>
    </w:rPr>
  </w:style>
  <w:style w:type="character" w:customStyle="1" w:styleId="a4">
    <w:name w:val="Текст выноски Знак"/>
    <w:basedOn w:val="a0"/>
    <w:link w:val="a3"/>
    <w:uiPriority w:val="99"/>
    <w:semiHidden/>
    <w:rsid w:val="00FC621B"/>
    <w:rPr>
      <w:rFonts w:ascii="Tahoma" w:eastAsia="Times New Roman" w:hAnsi="Tahoma" w:cs="Tahoma"/>
      <w:sz w:val="16"/>
      <w:szCs w:val="16"/>
      <w:lang w:eastAsia="ru-RU"/>
    </w:rPr>
  </w:style>
  <w:style w:type="paragraph" w:styleId="a5">
    <w:name w:val="List Paragraph"/>
    <w:basedOn w:val="a"/>
    <w:uiPriority w:val="34"/>
    <w:qFormat/>
    <w:rsid w:val="009E7222"/>
    <w:pPr>
      <w:ind w:left="720"/>
      <w:contextualSpacing/>
    </w:pPr>
  </w:style>
  <w:style w:type="character" w:styleId="a6">
    <w:name w:val="Hyperlink"/>
    <w:basedOn w:val="a0"/>
    <w:uiPriority w:val="99"/>
    <w:unhideWhenUsed/>
    <w:rsid w:val="00CD1D88"/>
    <w:rPr>
      <w:rFonts w:ascii="Times New Roman" w:hAnsi="Times New Roman" w:cs="Times New Roman" w:hint="default"/>
      <w:color w:val="000000"/>
      <w:u w:val="single"/>
    </w:rPr>
  </w:style>
  <w:style w:type="paragraph" w:styleId="a7">
    <w:name w:val="Normal (Web)"/>
    <w:basedOn w:val="a"/>
    <w:uiPriority w:val="99"/>
    <w:unhideWhenUsed/>
    <w:rsid w:val="00CD1D88"/>
    <w:pPr>
      <w:autoSpaceDE/>
      <w:autoSpaceDN/>
      <w:spacing w:before="100" w:beforeAutospacing="1" w:after="100" w:afterAutospacing="1"/>
    </w:pPr>
    <w:rPr>
      <w:sz w:val="24"/>
      <w:szCs w:val="24"/>
    </w:rPr>
  </w:style>
  <w:style w:type="paragraph" w:styleId="a8">
    <w:name w:val="Body Text"/>
    <w:basedOn w:val="a"/>
    <w:link w:val="a9"/>
    <w:rsid w:val="00713C56"/>
    <w:pPr>
      <w:jc w:val="both"/>
    </w:pPr>
  </w:style>
  <w:style w:type="character" w:customStyle="1" w:styleId="a9">
    <w:name w:val="Основной текст Знак"/>
    <w:basedOn w:val="a0"/>
    <w:link w:val="a8"/>
    <w:rsid w:val="00713C5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49"/>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549"/>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Balloon Text"/>
    <w:basedOn w:val="a"/>
    <w:link w:val="a4"/>
    <w:uiPriority w:val="99"/>
    <w:semiHidden/>
    <w:unhideWhenUsed/>
    <w:rsid w:val="00FC621B"/>
    <w:rPr>
      <w:rFonts w:ascii="Tahoma" w:hAnsi="Tahoma" w:cs="Tahoma"/>
      <w:sz w:val="16"/>
      <w:szCs w:val="16"/>
    </w:rPr>
  </w:style>
  <w:style w:type="character" w:customStyle="1" w:styleId="a4">
    <w:name w:val="Текст выноски Знак"/>
    <w:basedOn w:val="a0"/>
    <w:link w:val="a3"/>
    <w:uiPriority w:val="99"/>
    <w:semiHidden/>
    <w:rsid w:val="00FC621B"/>
    <w:rPr>
      <w:rFonts w:ascii="Tahoma" w:eastAsia="Times New Roman" w:hAnsi="Tahoma" w:cs="Tahoma"/>
      <w:sz w:val="16"/>
      <w:szCs w:val="16"/>
      <w:lang w:eastAsia="ru-RU"/>
    </w:rPr>
  </w:style>
  <w:style w:type="paragraph" w:styleId="a5">
    <w:name w:val="List Paragraph"/>
    <w:basedOn w:val="a"/>
    <w:uiPriority w:val="34"/>
    <w:qFormat/>
    <w:rsid w:val="009E7222"/>
    <w:pPr>
      <w:ind w:left="720"/>
      <w:contextualSpacing/>
    </w:pPr>
  </w:style>
  <w:style w:type="character" w:styleId="a6">
    <w:name w:val="Hyperlink"/>
    <w:basedOn w:val="a0"/>
    <w:uiPriority w:val="99"/>
    <w:unhideWhenUsed/>
    <w:rsid w:val="00CD1D88"/>
    <w:rPr>
      <w:rFonts w:ascii="Times New Roman" w:hAnsi="Times New Roman" w:cs="Times New Roman" w:hint="default"/>
      <w:color w:val="000000"/>
      <w:u w:val="single"/>
    </w:rPr>
  </w:style>
  <w:style w:type="paragraph" w:styleId="a7">
    <w:name w:val="Normal (Web)"/>
    <w:basedOn w:val="a"/>
    <w:uiPriority w:val="99"/>
    <w:unhideWhenUsed/>
    <w:rsid w:val="00CD1D88"/>
    <w:pPr>
      <w:autoSpaceDE/>
      <w:autoSpaceDN/>
      <w:spacing w:before="100" w:beforeAutospacing="1" w:after="100" w:afterAutospacing="1"/>
    </w:pPr>
    <w:rPr>
      <w:sz w:val="24"/>
      <w:szCs w:val="24"/>
    </w:rPr>
  </w:style>
  <w:style w:type="paragraph" w:styleId="a8">
    <w:name w:val="Body Text"/>
    <w:basedOn w:val="a"/>
    <w:link w:val="a9"/>
    <w:rsid w:val="00713C56"/>
    <w:pPr>
      <w:jc w:val="both"/>
    </w:pPr>
  </w:style>
  <w:style w:type="character" w:customStyle="1" w:styleId="a9">
    <w:name w:val="Основной текст Знак"/>
    <w:basedOn w:val="a0"/>
    <w:link w:val="a8"/>
    <w:rsid w:val="00713C5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71704">
      <w:bodyDiv w:val="1"/>
      <w:marLeft w:val="0"/>
      <w:marRight w:val="0"/>
      <w:marTop w:val="0"/>
      <w:marBottom w:val="0"/>
      <w:divBdr>
        <w:top w:val="none" w:sz="0" w:space="0" w:color="auto"/>
        <w:left w:val="none" w:sz="0" w:space="0" w:color="auto"/>
        <w:bottom w:val="none" w:sz="0" w:space="0" w:color="auto"/>
        <w:right w:val="none" w:sz="0" w:space="0" w:color="auto"/>
      </w:divBdr>
    </w:div>
    <w:div w:id="21330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01BA351DC1D05378CB70083521DDE3380695242CFECA61EC8FD2C3C3D2AB16D14E5A1F0BD90D9FEAB3C97D5F8060E1B71C7B127C37AF90s848D" TargetMode="External"/><Relationship Id="rId13" Type="http://schemas.openxmlformats.org/officeDocument/2006/relationships/hyperlink" Target="http://egais.ru/news/view?id=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C01BA351DC1D05378CB70083521DDE3390C97202BFFCA61EC8FD2C3C3D2AB16D14E5A1F0BD9049EEDB3C97D5F8060E1B71C7B127C37AF90s848D" TargetMode="External"/><Relationship Id="rId12" Type="http://schemas.openxmlformats.org/officeDocument/2006/relationships/hyperlink" Target="http://egai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35233E26E92B37ACF636D0C907AFFB1B2B9F07DFC2B5E599C382717B7E4F925FB0E5A48E80B4FD8C120897E574o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363BB0F6B5B88BEBF5C868993AFE1C2AA54AE8F3B1EBFB7B0904D59DD09D7E53702C02A5B810B07A08680970F04E451564A017D011D831jByBJ" TargetMode="External"/><Relationship Id="rId5" Type="http://schemas.openxmlformats.org/officeDocument/2006/relationships/settings" Target="settings.xml"/><Relationship Id="rId15" Type="http://schemas.openxmlformats.org/officeDocument/2006/relationships/hyperlink" Target="http://www.fsrar.ru/" TargetMode="External"/><Relationship Id="rId10" Type="http://schemas.openxmlformats.org/officeDocument/2006/relationships/hyperlink" Target="consultantplus://offline/ref=19363BB0F6B5B88BEBF5C868993AFE1C28A148E8FABEEBFB7B0904D59DD09D7E53702C02A5B811B17E08680970F04E451564A017D011D831jByBJ" TargetMode="External"/><Relationship Id="rId4" Type="http://schemas.microsoft.com/office/2007/relationships/stylesWithEffects" Target="stylesWithEffects.xml"/><Relationship Id="rId9" Type="http://schemas.openxmlformats.org/officeDocument/2006/relationships/hyperlink" Target="consultantplus://offline/ref=5C01BA351DC1D05378CB70083521DDE3390C97202BFFCA61EC8FD2C3C3D2AB16D14E5A1F0BD9049EEDB3C97D5F8060E1B71C7B127C37AF90s848D" TargetMode="External"/><Relationship Id="rId14" Type="http://schemas.openxmlformats.org/officeDocument/2006/relationships/hyperlink" Target="consultantplus://offline/ref=607EE911A1CF08333998B6CBEDE664F5A5C3A65DE4E19E2A35D8728AAF4AF56EB6A44CB4E8EE1A2749B828FF56810867EED3BFD1017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0A51B0-2CB4-49DB-ADE8-1A4A16F1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4639</Words>
  <Characters>26444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Зуева Татьяна Владимировна</dc:creator>
  <cp:lastModifiedBy>Юнусова Ирина Николаевна</cp:lastModifiedBy>
  <cp:revision>31</cp:revision>
  <cp:lastPrinted>2019-08-15T05:11:00Z</cp:lastPrinted>
  <dcterms:created xsi:type="dcterms:W3CDTF">2019-10-21T09:37:00Z</dcterms:created>
  <dcterms:modified xsi:type="dcterms:W3CDTF">2019-10-25T01:39:00Z</dcterms:modified>
</cp:coreProperties>
</file>