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ПРИЛОЖЕНИЕ № 13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от 31.01.2017 № 14-п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учреждениями, в целях реализации региональных проектов Новосибирской области «Акселерация субъектов малого и среднего предпринимательства» и «Популяризация предпринимательства»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0D38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1. Настоящий Порядок определения объема и предоставления субсидий некоммерческим организациям, не являющимся государственными (муниципальными) учреждениями, в целях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(далее – Порядок) разработан в соответствии со статьей 78.1 Бюджетного кодекса Российской Федерации, Федеральным законом от 24.07.2007 № 209-ФЗ «О развитии малого и среднего предпринимательства в Российской Федерации», постановлением Правительства Российской Федерации от 07.05.2017 № 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Законом Новосибирской области от 02.07.2008 № 245-ОЗ «О развитии малого и среднего предпринимательства в Новосибирской области», иными нормативными правовыми актами Российской Федерации и Новосибирской области и регламентирует определение объема и предоставление субсидий из областного бюджета Новосибирской области, в том числе источником финансового обеспечения которых являются субсидии из федерального бюджета, субсидий некоммерческим организациям, не являющимся государственными (муниципальными) учреждениями (далее – некоммерческая организация), в целях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в рамках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 (далее – субсидии).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2. Для получения субсидии некоммерческие организации должны соответствовать следующим критериям: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1) некоммерческая организация относится к инфраструктуре поддержки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 и включена в соответствии со статьей 15.1 Федерального закона от 24.07.2007 № 209-ФЗ «О развитии малого и среднего предпринимательства в Российской Федерации» в единый реестр организаций, образующих инфраструктуру поддержки субъектов малого и среднего предпринимательства;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учредителем некоммерческой организации является Новосибирская область.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Категория получателей субсидии – некоммерческие организации, соответствующие критериям, указанным в настоящем пункте, и требованиям, установленным пунктом 6 настоящего Порядка (далее – получатель субсидий).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3. Субсидии предоставляются министерством промышленности, торговли и развития предпринимательства Новосибирской области (далее – Министерство),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4. Субсидии предоставляются в пределах лимитов бюджетных обязательств, утвержденных на реализацию общепрограммного мероприятия «Региональный проект «Акселерация субъектов малого и среднего предпринимательства», основного мероприятия «Региональный проект «Популяризация предпринимательства» 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31.01.2017 № 14-п.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5. Субсидии предоставляются в целях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 (далее – региональный проект «Акселерация», региональный проект «Популяризация»), в том числе на: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обеспечение уставной деятельности получателя субсидии (далее – субсидия на обеспечение деятельности);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создание и (или) обеспечение деятельности центра «Мой бизнес» и организацию оказания комплекса услуг, сервисов и мер поддержки субъектам малого и среднего предпринимательства (далее – субъекты МСП) в центре «Мой бизнес» в рамках реализации регионального проекта «Акселерация» (далее – субсидия центру «Мой бизнес»);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обеспечение функционирования центра поддержки экспорта (далее – Центр экспорта) в рамках реализации регионального проекта «Акселерация» (далее – субсидия на обеспечение функционирования Центра экспорта);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4) реализацию мероприятий,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наставничества, в рамках реализации регионального проекта «Популяризация» (далее – субсидия на популяризацию).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lastRenderedPageBreak/>
        <w:t>6. На первое число месяца, в котором планируется предоставление субсидии, получатель субсидии должен соответствовать следующим требованиям: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должна отсутствовать просроченная задолженность по возврату в 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7. Для получения субсидий получатель субсидии представляет в Министерство заявку на получение субсидий (далее – заявка). Форма и срок представления заявки устанавливаются приказом Министерства.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выписка из Единого государственного реестра юридических лиц, выданная не ранее первого числа месяца подачи заявки;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копия устава и изменения к нему, заверенные руководителем получателя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копия утвержденного финансового плана получателя субсидии на год предоставления субсидии на обеспечение деятельности;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4) справка налогового органа об отсутствии просроченной задолженности по налоговым и иным обязательным платежам в бюджетную систему Российской Федерации, выданная на дату не ранее первого числа месяца подачи заявки;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5) справка об отсутствии задолженности в Фонд социального страхования Российской Федерации, выданная на дату не ранее первого числа месяца подачи заявки;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6) </w:t>
      </w:r>
      <w:r w:rsidRPr="00200D38">
        <w:rPr>
          <w:rFonts w:ascii="Times New Roman" w:eastAsia="Calibri" w:hAnsi="Times New Roman" w:cs="Times New Roman"/>
          <w:sz w:val="28"/>
          <w:szCs w:val="28"/>
        </w:rPr>
        <w:t>обязательство получателя субсидии не осуществлять за счет субсидии на обеспечение деятельности затраты по оплате товаров, работ, услуг по договорам, заключенным с аффилированными лицами, определяемыми в соответствии со статьей 4 Закона РСФСР от 22.03.1991 № 948-1 «О конкуренции и ограничении монополистической деятельности на товарных рынках»;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7) документы, подтверждающие осуществление затрат, произведенных получателем субсидии в соответствии с финансовым планом получателя субсидии в год предоставления субсидий до даты подачи заявки (копии договоров (контрактов), актов приемки товаров (работ, услуг), накладных, платежных документов) – в случае, </w:t>
      </w:r>
      <w:r w:rsidRPr="00200D38">
        <w:rPr>
          <w:rFonts w:ascii="Times New Roman" w:eastAsia="Calibri" w:hAnsi="Times New Roman" w:cs="Times New Roman"/>
          <w:sz w:val="28"/>
          <w:szCs w:val="28"/>
        </w:rPr>
        <w:t>если заявка подается в том числе на возмещение затрат.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подпунктах 1, 4, 5 настоящего пункта, не представлены получателем субсидии по собственной инициативе, Министерство запрашивает их по межведомственному запросу в рамках единой системы межведомственного электронного взаимодействия.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lastRenderedPageBreak/>
        <w:t>8. Заявка регистрируется в Министерстве в день подачи с указанием номера и даты регистрации. Представленные документы не возвращаются.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Министерство рассматривает заявку в течение 5 рабочих дней с даты подачи заявки. По результатам рассмотрения принимается решение о предоставлении субсидий или об отказе в предоставлении субсидий. О принятом решении Министерство уведомляет получателя субсидии в письменном виде в течение 7 рабочих дней с даты подачи заявки. </w:t>
      </w:r>
      <w:r w:rsidRPr="00200D38">
        <w:rPr>
          <w:rFonts w:ascii="Times New Roman" w:hAnsi="Times New Roman" w:cs="Times New Roman"/>
          <w:sz w:val="28"/>
          <w:szCs w:val="28"/>
        </w:rPr>
        <w:t xml:space="preserve">В уведомлении об отказе в предоставлении субсидии должны содержаться 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отказа в предоставлении субсидии в соответствии с пунктом 10 настоящего Порядка.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10. Основаниями для отказа в предоставлении субсидии являются: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несоответствие получателя субсидии критериям, указанным в пункте 2 настоящего Порядка;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несоответствие получателя субсидии требованиям, указанным в пункте 6 настоящего Порядка;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несоответствие представленных получателем субсидии документов требованиям, определенным пунктом 7 настоящего Порядка, или непредставление (представление не в полном объеме) указанных документов (за исключением документов, предусмотренных подпунктами 1, 4, 5 пункта 7 настоящего Порядка);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4) недостоверность информации, содержащейся в документах, представленных получателем субсидии.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11. Министерство заключает с получателем субсидий соглашения о предоставлении субсидии на обеспечение деятельности, субсидии центру «Мой бизнес», субсидии Центру экспорта, субсидии на популяризацию за счет средств областного бюджета Новосибирской области в соответствии с типовой формой, установленной приказом министерства финансов и налоговой политики Новосибирской области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(далее – соглашения), в течение 10 рабочих дней со дня подачи заявки.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В соглашениях должны содержаться: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значения результатов предоставления субсидий и показателей, необходимых для их достижения, установленных соответственно в пунктах 19, 24, 28, 32 настоящего Порядка;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размер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4) сроки и формы представления получателем субсидии дополнительной отчетности;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5) график перечисления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6) направления расходования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7) запрет приобретения за счет средств субсидии получателем субсидии иностранной валюты, за исключением операций, осуществляемых в соответствии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8) возможность осуществления расходов, источником финансового обеспечения которых являются неиспользованные в отчетном финансовом году остатки субсидии, в случае принятия Министерством решения о наличии потребности в указанных средствах;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9) обязательство получателя субсидии включать в договоры (соглашения), заключенные в целях исполнения обязательств по соглашениям,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10) обязательство получателя субсидии включать в договоры (соглашения), заключенные в целях исполнения обязательств по соглашениям,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 достижением целей предоставления субсидии.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Положения, указанные в подпунктах 7-10 настоящего пункта, включаются в соглашения, если субсидия предоставляется на финансовое обеспечение затрат.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12. Получатель субсидии 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Pr="00200D38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отчет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достижении результатов </w:t>
      </w:r>
      <w:r w:rsidRPr="00200D38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показателей </w:t>
      </w:r>
      <w:r w:rsidRPr="00200D38">
        <w:rPr>
          <w:rFonts w:ascii="Times New Roman" w:hAnsi="Times New Roman" w:cs="Times New Roman"/>
          <w:sz w:val="28"/>
          <w:szCs w:val="28"/>
        </w:rPr>
        <w:t>п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согласно приложению к настоящему Порядку в первый </w:t>
      </w:r>
      <w:r w:rsidRPr="00200D38">
        <w:rPr>
          <w:rFonts w:ascii="Times New Roman" w:hAnsi="Times New Roman" w:cs="Times New Roman"/>
          <w:sz w:val="28"/>
          <w:szCs w:val="28"/>
        </w:rPr>
        <w:t>рабочий день месяца, следующего за отчетным.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Министерство вправе установить в соглашениях, указанных в пункте 11 настоящего Порядка, сроки и формы представления получателем субсидии дополнительной отчетности.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13. Перечисление субсидий осуществляется на расчетные счета получателя субсидии, открытые в российских кредитных организациях, если иное не предусмотрено законодательством Российской Федерации.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14. Перечисление субсидий осуществляется в соответствии с графиком перечисления субсидий, установленным соглашениями.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15. Запрещается приобретение за счет средств субсидий получателем субсидий иностранной валюты, за исключением операций, осуществляемых в 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16. При предоставлении субсидий Министерством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получателем.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17. В случае нарушения получателем субсидии условий предоставления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>субсидий, выявленного по фактам проверок, проведенных Министерством и уполномоченным органом государственного финансового контроля, субсидии подлежат возврату в областной бюджет Новосибирской области в течение 30 рабочих дней со дня предъявления Министерством требования о возврате. В случае невозврата субсидий в указанные сроки Министерство обязано принять меры для возврата субсидий в судебном порядке.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18. В случае наличия на конец отчетного финансового года неиспользованного остатка субсидии, предоставленной на финансовое обеспечение затрат, получатель субсидии может заявить о наличии потребности в течение первых 20 рабочих дней текущего финансового года.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Министерство рассматривает такое заявление в течение 10 рабочих дней и принимает решение о наличии или об отсутствии потребности. О принятом решении Министерство уведомляет получателя субсидии в письменном виде в течение 5 рабочих дней.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В случае отсутствия потребности или в случае непринятия решения о наличии потребности Министерством остаток субсидии, не использованный в отчетном финансовом году, подлежит возврату в областной бюджет Новосибирской области в течение 30 рабочих дней со дня предъявления Министерством требования о возврате остатка субсидии.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В случае невозврата остатка субсидии в указанные сроки Министерство обязано принять меры для его возврата в судебном порядке.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0D38">
        <w:rPr>
          <w:rFonts w:ascii="Times New Roman" w:hAnsi="Times New Roman" w:cs="Times New Roman"/>
          <w:b/>
          <w:sz w:val="28"/>
          <w:szCs w:val="28"/>
        </w:rPr>
        <w:t>. Особенности предоставления субсидии на обеспечение деятельности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19. Устанавливается следующий результат предоставления субсидии на обеспечение деятельности и показатель, необходимый для его достижения: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центров «Мой бизнес», оказывающих комплекс услуг, сервисов и мер поддержки субъектам МСП на территории Новосибирской области.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 на обеспечение деятельности, указанном в пункте 11 настоящего Порядка, значение результата и показателя предоставления субсидии на обеспечение деятельности.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20. Субсидия на обеспечение деятельности направляется на субсидирование следующих видов затрат: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1) оплата труда работников получателя субсидии, включая начисления на оплату труда;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2) ремонт помещений, занимаемых получателем субсидии и предназначенных для обеспечения его деятельности и организации оказания комплекса услуг, сервисов и мер поддержки субъектам МСП в центре «Мой бизнес», включая разработку проектно-сметной документации;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3) оплата коммунальных услуг и аренды помещений, занимаемых получателем субсидии и предназначенных для обеспечения его деятельности и организации оказания комплекса услуг, сервисов и мер поддержки субъектам МСП в центре «Мой бизнес»;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4) прочие текущие расходы.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21. Размер субсидии на обеспечение деятельности 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определяется по </w:t>
      </w:r>
      <w:r w:rsidRPr="00200D38">
        <w:rPr>
          <w:rFonts w:ascii="Times New Roman" w:eastAsia="Calibri" w:hAnsi="Times New Roman" w:cs="Times New Roman"/>
          <w:sz w:val="28"/>
          <w:szCs w:val="28"/>
        </w:rPr>
        <w:lastRenderedPageBreak/>
        <w:t>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200D3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 – размер субсидии на обеспечение деятельности;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 – размер заявляемых получателем субсидии в текущем финансовом году расходов по </w:t>
      </w: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>-му направлению расходования субсидии на обеспечение деятельности, указанному в пункте 20 настоящего Порядка, в соответствии с утвержденным финансовым планом получателя субсидии на год предоставления субсидии на обеспечение деятельности.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Финансовый план получателя субсидии утверждается учредителем получателя субсидии. Расходы, связанные с обеспечением деятельности получателя субсидии, определяются в пределах нормативов затрат по направлениям расходования субсидии на обеспечение деятельности, устанавливаемых приказом Министерства и не превышающих уровень аналогичных расходов, связанных с обеспечением деятельности Министерства, с учетом результатов экономической деятельности получателя субсидии. Максимальный размер субсидии на обеспечение устанавливается приказом Министерства.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22. До даты достижения результата регионального проекта «Акселерация» по созданию центра «Мой бизнес» в соответствии с паспортом регионального проекта «Акселерация», утвержденным протоколом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02.04.2019 (далее – протокол), должно быть обеспечено соответствие получателя субсидии на обеспечение деятельности требованиям, установленным пунктом 4.1.4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 состав национального проекта «Малое и среднее предпринимательство и поддержка индивидуальной предпринимательской инициативы», и требований к организациям, образующим инфраструктуру поддержки субъектов малого и среднего предпринимательства, утвержденных приказом Минэкономразвития России от 14.03.2019 № 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(далее –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Требования).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23. В случае если получателем субсидии по состоянию на 31 декабря года предоставления субсидии на обеспечение деятельности допущены нарушения обязательства по достижению результата предоставления субсидии на обеспечение деятельности и до даты достижения результата регионального проекта «Акселерация» по созданию центра «Мой бизнес» в соответствии с паспортом регионального проекта «Акселерация», утвержденным протоколом, в году, следующем за годом предоставления субсидии на обеспечение деятельности, указанные нарушения не устранены, объем средств, подлежащий возврату в областной бюджет Новосибирской области до 1 мая текущего финансового года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0D38">
        <w:rPr>
          <w:rFonts w:ascii="Times New Roman" w:hAnsi="Times New Roman" w:cs="Times New Roman"/>
          <w:sz w:val="28"/>
          <w:szCs w:val="28"/>
        </w:rPr>
        <w:t xml:space="preserve"> = 0,1 х </w:t>
      </w:r>
      <w:r w:rsidRPr="00200D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0D38">
        <w:rPr>
          <w:rFonts w:ascii="Times New Roman" w:hAnsi="Times New Roman" w:cs="Times New Roman"/>
          <w:sz w:val="28"/>
          <w:szCs w:val="28"/>
        </w:rPr>
        <w:t xml:space="preserve"> 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х (1 – </w:t>
      </w:r>
      <w:r w:rsidRPr="00200D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00D38">
        <w:rPr>
          <w:rFonts w:ascii="Times New Roman" w:hAnsi="Times New Roman" w:cs="Times New Roman"/>
          <w:sz w:val="28"/>
          <w:szCs w:val="28"/>
        </w:rPr>
        <w:t xml:space="preserve"> / </w:t>
      </w:r>
      <w:r w:rsidRPr="00200D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00D38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размер предоставленной субсидии на обеспечение деятельности;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T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0D38">
        <w:rPr>
          <w:rFonts w:ascii="Times New Roman" w:hAnsi="Times New Roman" w:cs="Times New Roman"/>
          <w:sz w:val="28"/>
          <w:szCs w:val="28"/>
        </w:rPr>
        <w:t>– фактически достигнутое значение результата предоставления субсидии на обеспечение деятельности на отчетную дату;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S – плановое значение результата предоставления субсидии на обеспечение деятельности, установленное соглашением на обеспечение деятельности.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 Новосибирской области, в размере субсидии на обеспечение деятельности, предоставленной в отчетном финансовом году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), не учитывается размер остатка субсидии на обеспечение деятельности, не использованного по состоянию на 1 января текущего финансового года.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0D38">
        <w:rPr>
          <w:rFonts w:ascii="Times New Roman" w:hAnsi="Times New Roman" w:cs="Times New Roman"/>
          <w:b/>
          <w:sz w:val="28"/>
          <w:szCs w:val="28"/>
        </w:rPr>
        <w:t>. Особенности предоставления субсидии центру «Мой бизнес»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24. Устанавливается следующий результат предоставления субсидии центру «Мой бизнес» (далее – результат):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D38">
        <w:rPr>
          <w:rFonts w:ascii="Times New Roman" w:hAnsi="Times New Roman" w:cs="Times New Roman"/>
          <w:bCs/>
          <w:sz w:val="28"/>
          <w:szCs w:val="28"/>
        </w:rPr>
        <w:t>доля субъектов МСП, охваченных услугами центра «Мой бизнес», в общем количестве субъектов МСП Новосибирской области.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D38">
        <w:rPr>
          <w:rFonts w:ascii="Times New Roman" w:hAnsi="Times New Roman" w:cs="Times New Roman"/>
          <w:bCs/>
          <w:sz w:val="28"/>
          <w:szCs w:val="28"/>
        </w:rPr>
        <w:t>Устанавливается следующий показатель, необходимый для достижения результата (далее – показатель):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00D38">
        <w:rPr>
          <w:rFonts w:ascii="Times New Roman" w:hAnsi="Times New Roman" w:cs="Times New Roman"/>
          <w:bCs/>
          <w:sz w:val="28"/>
          <w:szCs w:val="28"/>
        </w:rPr>
        <w:t>количество субъектов МСП и самозанятых граждан, получивших поддержку в рамках регионального проекта «Акселерация».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 центру «Мой бизнес», указанном в пункте 11 настоящего Порядка, значения результата и показателя.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25. Размер субсидии центру «Мой бизнес» </w:t>
      </w:r>
      <w:r w:rsidRPr="00200D38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Sмб= ∑ 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>мб,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Sмб – размер субсидии центру «Мой бизнес»;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мб – размер заявляемых получателем субсидии в текущем финансовом году расходов по </w:t>
      </w: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-му направлению расходования субсидии центру «Мой бизнес» в соответствии с утвержденным финансовым планом получателя субсидии на год </w:t>
      </w:r>
      <w:r w:rsidRPr="00200D3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субсидии центру «Мой бизнес».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Финансовый план получателя субсидии утверждается учредителем получателя субсидии. Нормативы затрат по направлениям расходования субсидии центру «Мой бизнес» и максимальный размер субсидии центру «Мой бизнес» устанавливаются приказом Министерства.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26. До первой даты представления отчетности о достижении значений результатов реализации регионального проекта «Акселерация» в соответствии с соглашением, заключаемым между Минэкономразвития России и Правительством Новосибирской области,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Федерации, должно быть обеспечено соответствие получателя субсидии центру «Мой бизнес» требованиям, установленным разделом </w:t>
      </w:r>
      <w:r w:rsidRPr="00200D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0D38">
        <w:rPr>
          <w:rFonts w:ascii="Times New Roman" w:hAnsi="Times New Roman" w:cs="Times New Roman"/>
          <w:sz w:val="28"/>
          <w:szCs w:val="28"/>
        </w:rPr>
        <w:t xml:space="preserve"> Требований.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27. В случае если получателем субсидии по состоянию на 31 декабря года предоставления субсидии центру «Мой бизнес» допущены нарушения обязательств по достижению результата, показателя и до первой даты представления отчетности о достижении значений результатов реализации регионального проекта «Акселерация» в соответствии с соглашением, заключаемым между Минэкономразвития России и Правительством Новосибирской области,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Федерации, в году, следующем за годом предоставления субсидии центру «Мой бизнес», указанные нарушения не устранены, объем средств, подлежащий возврату в областной бюджет Новосибирской области до 1 мая текущего финансового года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EA44E" wp14:editId="76623C8E">
            <wp:extent cx="2484120" cy="47112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65" cy="4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размер предоставленной субсидии центру «Мой бизнес»;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k – коэффициент возврата субсидии центру «Мой бизнес»;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p – количество результатов и показателей, по которым индекс, отражающий уровень недостижения результата и показателя, имеет положительное значение;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n – общее количество результатов и показателей.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 Новосибирской области, в размере субсидии центру «Мой бизнес», предоставленной в отчетном финансовом году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 центру «Мой бизнес», не использованного по состоянию на 1 января текущего финансового года.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Коэффициент возврата субсидии центру «Мой бизнес» (k)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9FA9D" wp14:editId="46D02995">
            <wp:extent cx="754380" cy="49281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97" cy="4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 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результата или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>показателя.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центру «Мой бизнес» используются только положительные значения индекса, отражающего уровень недостижения результата или показателя из числа включенных в соглашение по центру «Мой бизнес» в соответствии с подпунктом 1 пункта 11 настоящего Порядка.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результата или показателя (D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AD81D15" wp14:editId="0FE0944F">
            <wp:extent cx="838200" cy="515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96" cy="51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T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или показателя на отчетную дату;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S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или показателя, установленное соглашением по центру «Мой бизнес».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00D38">
        <w:rPr>
          <w:rFonts w:ascii="Times New Roman" w:hAnsi="Times New Roman" w:cs="Times New Roman"/>
          <w:b/>
          <w:sz w:val="28"/>
          <w:szCs w:val="28"/>
        </w:rPr>
        <w:t>.</w:t>
      </w: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00D38">
        <w:rPr>
          <w:rFonts w:ascii="Times New Roman" w:hAnsi="Times New Roman" w:cs="Times New Roman"/>
          <w:b/>
          <w:sz w:val="28"/>
          <w:szCs w:val="28"/>
        </w:rPr>
        <w:t>Особенности предоставления субсидии на обеспечение функционирования Центра экспорта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28. Устанавливается следующий результат предоставления субсидии на обеспечение функционирования Центра экспорта (далее – результат по Центру экспорта):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количество субъектов МСП, выведенных на экспорт при поддержке Центра экспорта.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Устанавливается следующий показатель, необходимый для достижения результата по Центру экспорта (далее – показатель по Центру экспорта):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субъектов МСП, получивших услуги Центра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 на обеспечение функционирования Центра экспорта, указанном в пункте 11 настоящего Порядка, значения результата по Центру экспорта и показателя по Центру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29. Размер субсидии на обеспечение функционирования Центра экспорта </w:t>
      </w:r>
      <w:r w:rsidRPr="00200D38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Sцэ= ∑ 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>цэ,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Sцэ – размер субсидии </w:t>
      </w:r>
      <w:r w:rsidRPr="00200D38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</w:t>
      </w:r>
      <w:r w:rsidRPr="00200D38">
        <w:rPr>
          <w:rFonts w:ascii="Times New Roman" w:eastAsia="Calibri" w:hAnsi="Times New Roman" w:cs="Times New Roman"/>
          <w:sz w:val="28"/>
          <w:szCs w:val="28"/>
        </w:rPr>
        <w:t>Центра экспорта;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цэ – размер заявляемых получателем субсидии в текущем финансовом году расходов по </w:t>
      </w: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-му направлению расходования субсидии </w:t>
      </w:r>
      <w:r w:rsidRPr="00200D38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Центра экспорта в соответствии с утвержденным финансовым планом получателя субсидии на год предоставления субсидии </w:t>
      </w:r>
      <w:r w:rsidRPr="00200D38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</w:t>
      </w:r>
      <w:r w:rsidRPr="00200D38">
        <w:rPr>
          <w:rFonts w:ascii="Times New Roman" w:eastAsia="Calibri" w:hAnsi="Times New Roman" w:cs="Times New Roman"/>
          <w:sz w:val="28"/>
          <w:szCs w:val="28"/>
        </w:rPr>
        <w:t>Центра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Финансовый план получателя субсидии утверждается учредителем получателя субсидии. Нормативы затрат по направлениям расходования 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на обеспечение функционирования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 Центра экспорта и максимальный размер </w:t>
      </w:r>
      <w:r w:rsidRPr="00200D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субсидии </w:t>
      </w:r>
      <w:r w:rsidRPr="00200D38">
        <w:rPr>
          <w:rFonts w:ascii="Times New Roman" w:hAnsi="Times New Roman" w:cs="Times New Roman"/>
          <w:sz w:val="28"/>
          <w:szCs w:val="28"/>
        </w:rPr>
        <w:t xml:space="preserve">на обеспечение функционирования </w:t>
      </w:r>
      <w:r w:rsidRPr="00200D38">
        <w:rPr>
          <w:rFonts w:ascii="Times New Roman" w:eastAsia="Calibri" w:hAnsi="Times New Roman" w:cs="Times New Roman"/>
          <w:sz w:val="28"/>
          <w:szCs w:val="28"/>
        </w:rPr>
        <w:t>Центра экспорта устанавливаются приказом Министерства.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 Получатель субсидии обеспечивает соответствие Центра экспорта требованиям, установленным к центрам экспорта требованиями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  состав национального проекта «Малое и среднее предпринимательство и поддержка индивидуальной предпринимательской инициативы», и требованиями к центрам поддержки экспорта, утвержденными приказом Минэкономразвития России от 25.09.2019 № 594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  состав национального проекта «Малое и среднее предпринимательство и поддержка индивидуальной предпринимательской инициативы», и требований к  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предпринимательства», </w:t>
      </w:r>
      <w:r w:rsidRPr="00200D38">
        <w:rPr>
          <w:rFonts w:ascii="Times New Roman" w:hAnsi="Times New Roman" w:cs="Times New Roman"/>
          <w:sz w:val="28"/>
          <w:szCs w:val="28"/>
        </w:rPr>
        <w:t>до первой даты представления отчетности о достижении значений результатов реализации регионального проекта «Акселерация» в соответствии с соглашением, заключаемым между Минэкономразвития России и Правительством Новосибирской области,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31. В случае если получателем субсидии по состоянию на 31 декабря года предоставления субсидии на обеспечение функционирования Центра экспорта допущены нарушения обязательств по выполнению результата по Центру экспорта, показателя по Центру экспорта и в срок до первой даты представления отчетности о достижении значений результатов реализации регионального проекта «Акселерация» в соответствии с соглашением, заключаемым между Минэкономразвития России и Правительством Новосибирской области, о предоставлении субсидии бюджету субъекта Российской Федерации на государственную поддержку малого и среднего предпринимательства в субъекте Российской Федерации, в году, следующем за годом предоставления субсидии, указанные нарушения не устранены, объем средств, подлежащий </w:t>
      </w:r>
      <w:r w:rsidRPr="00200D38">
        <w:rPr>
          <w:rFonts w:ascii="Times New Roman" w:hAnsi="Times New Roman" w:cs="Times New Roman"/>
          <w:sz w:val="28"/>
          <w:szCs w:val="28"/>
        </w:rPr>
        <w:lastRenderedPageBreak/>
        <w:t>возврату в областной бюджет Новосибирской области до 1 мая текущего финансового года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A660D5" wp14:editId="4ADDA5D1">
            <wp:extent cx="2362200" cy="4609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89" cy="4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размер предоставленной субсидии на обеспечение функционирования Центра экспорта;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k – коэффициент возврата субсидии на обеспечение функционирования Центра экспорта;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p – количество результатов по Центру экспорта и показателей по Центру экспорта, по которым индекс, отражающий уровень недостижения результата по  Центру экспорта и показателя по Центру экспорта, имеет положительное значение;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n – общее количество результатов по Центру экспорта и показателей по Центру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 Новосибирской области, в размере субсидии на обеспечение функционирования Центра экспорта, предоставленной в отчетном финансовом году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>), не учитывается размер остатка субсидии на обеспечение функционирования Центра экспорта, не использованного по состоянию на 1 января текущего финансового года.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Коэффициент возврата субсидии на обеспечение функционирования Центра экспорта (k)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2F25FB" wp14:editId="0FD0ECF9">
            <wp:extent cx="851497" cy="55626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73" cy="55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 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результата по Центру экспорта или показателя по Центру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на обеспечение функционирования Центра экспорта используются только положительные значения индекса, отражающего уровень недостижения результата по Центру экспорта или показателя по Центру экспорта из числа включенных в соглашение по Центру экспорта в соответствии с подпунктом 1 пункта 11 настоящего Порядка.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результата по Центру экспорта или показателя по Центру экспорта (D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D1FB751" wp14:editId="24C8745F">
            <wp:extent cx="857250" cy="52753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5" cy="52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T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по Центру экспорта или показателя по Центру экспорта на отчетную дату;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S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по Центру экспорта или показателя по Центру экспорта, установленное соглашением по Центру экспорта.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00D38">
        <w:rPr>
          <w:rFonts w:ascii="Times New Roman" w:hAnsi="Times New Roman" w:cs="Times New Roman"/>
          <w:b/>
          <w:sz w:val="28"/>
          <w:szCs w:val="28"/>
        </w:rPr>
        <w:t>.</w:t>
      </w:r>
      <w:r w:rsidRPr="00200D3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00D38">
        <w:rPr>
          <w:rFonts w:ascii="Times New Roman" w:hAnsi="Times New Roman" w:cs="Times New Roman"/>
          <w:b/>
          <w:sz w:val="28"/>
          <w:szCs w:val="28"/>
        </w:rPr>
        <w:t>Особенности предоставления субсидии на популяризацию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32. Устанавливается следующий результат предоставления субсидии на популяризацию (далее – результат по популяризации):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вновь созданных субъектов МСП участниками регионального проекта «Популяризация».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Устанавливаются следующие показатели, необходимые для достижения результата по популяризации (далее – показатель по популяризации): 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физических лиц – участников регионального проекта «Популяризация», занятых в сфере малого и среднего предпринимательства, по итогам участия в региональном проекте «Популяризация»;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обученных основам ведения бизнеса, финансовой грамотности и иным навыкам предпринимательской деятельности;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количество физических лиц – участников регионального проекта «Популяризация».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о предоставлении субсидии на популяризацию, указанном в пункте 11 настоящего Порядка, значения результата по популяризации и показателей по популяризации.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 xml:space="preserve">33. Размер субсидии на популяризацию </w:t>
      </w:r>
      <w:r w:rsidRPr="00200D38">
        <w:rPr>
          <w:rFonts w:ascii="Times New Roman" w:eastAsia="Calibri" w:hAnsi="Times New Roman" w:cs="Times New Roman"/>
          <w:sz w:val="28"/>
          <w:szCs w:val="28"/>
        </w:rPr>
        <w:t>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Sпоп = ∑ 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>поп,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Sпоп – размер субсидии на популяризацию;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S</w:t>
      </w:r>
      <w:r w:rsidRPr="00200D38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 xml:space="preserve">поп – размер заявляемых получателем субсидии в текущем финансовом году расходов по </w:t>
      </w:r>
      <w:r w:rsidRPr="00200D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200D38">
        <w:rPr>
          <w:rFonts w:ascii="Times New Roman" w:eastAsia="Calibri" w:hAnsi="Times New Roman" w:cs="Times New Roman"/>
          <w:sz w:val="28"/>
          <w:szCs w:val="28"/>
        </w:rPr>
        <w:t>-му направлению расходования субсидии на популяризацию в соответствии с утвержденным финансовым планом получателя субсидии на год предоставления субсидии на популяризацию.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D38">
        <w:rPr>
          <w:rFonts w:ascii="Times New Roman" w:eastAsia="Calibri" w:hAnsi="Times New Roman" w:cs="Times New Roman"/>
          <w:sz w:val="28"/>
          <w:szCs w:val="28"/>
        </w:rPr>
        <w:t>Финансовый план получателя субсидии утверждается учредителем получателя субсидии. Нормативы затрат по направлениям расходования субсидии на популяризацию и максимальный размер субсидии на популяризацию устанавливаются приказом Министерства.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34. В случае если получателем субсидии по состоянию на 31 декабря года предоставления субсидии на популяризацию допущены нарушения обязательств по достижению результата по популяризации, показателей по популяризации и до первой даты представления отчетности о достижении значений результатов реализации регионального проекта «Популяризация» в соответствии с соглашением, заключаемым между Минэкономразвития России и Правительством Новосибирской области, о предоставлении субсидии бюджету субъекта Российской Федерации на государственную поддержку малого и среднего предпринимательства в субъекте Российской Федерации, в году, следующем за годом предоставления субсидии на популяризацию, указанные нарушения не устранены, объем средств, подлежащий возврату в областной бюджет Новосибирской области до 1 мая текущего финансового года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25211A" wp14:editId="6073ABF3">
            <wp:extent cx="2611655" cy="5029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57" cy="50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размер предоставленной субсидии на популяризацию;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k – коэффициент возврата субсидии на популяризацию;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p – количество результатов по популяризации и показателей по популяризации, по которым индекс, отражающий уровень недостижения результата по популяризации и i-го показателя по популяризации, имеет положительное значение;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n – общее количество результатов по популяризации и показателей по популяризации.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в областной бюджет Новосибирской области, в размере субсидии на популяризацию, предоставленной в отчетном финансовом году (V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200D38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 на популяризацию, не использованного по состоянию на 1 января текущего финансового года.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Коэффициент возврата субсидии на популяризацию (k)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86A62" wp14:editId="02361B08">
            <wp:extent cx="792480" cy="5177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945" cy="51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 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индекс, отражающий уровень недостижения результата по популяризации или i-го показателя по популяризации.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на популяризацию используются только положительные значения индекса, отражающего уровень недостижения результата по популяризации или i-го показателя по популяризации из числа включенных в соглашение по популяризации в соответствии с подпунктом 1 пункта 11 настоящего Порядка.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результата по популяризации или i-го показателя по популяризации (D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70B7A4D2" wp14:editId="503AFEDB">
            <wp:extent cx="842010" cy="518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14" cy="51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где: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T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результата по популяризации или i-го показателя по популяризации на отчетную дату;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S</w:t>
      </w:r>
      <w:r w:rsidRPr="00200D3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200D38">
        <w:rPr>
          <w:rFonts w:ascii="Times New Roman" w:hAnsi="Times New Roman" w:cs="Times New Roman"/>
          <w:sz w:val="28"/>
          <w:szCs w:val="28"/>
        </w:rPr>
        <w:t xml:space="preserve"> – плановое значение результата по популяризации или i-го показателя по популяризации, установленное соглашением по популяризации.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0D38" w:rsidRPr="00200D38" w:rsidSect="00200D38">
          <w:headerReference w:type="default" r:id="rId8"/>
          <w:type w:val="continuous"/>
          <w:pgSz w:w="11906" w:h="16838"/>
          <w:pgMar w:top="1134" w:right="567" w:bottom="1134" w:left="1418" w:header="454" w:footer="340" w:gutter="0"/>
          <w:cols w:space="708"/>
          <w:titlePg/>
          <w:docGrid w:linePitch="360"/>
        </w:sectPr>
      </w:pPr>
    </w:p>
    <w:p w:rsidR="00200D38" w:rsidRDefault="00200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200D38" w:rsidRPr="00200D38" w:rsidRDefault="00200D38" w:rsidP="00200D3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0D38" w:rsidRPr="00200D38" w:rsidRDefault="00200D38" w:rsidP="00200D3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к Порядку определения объема и предоставления субсидий некоммерческим организациям, не являющимся государственными (муниципальными) учреждениями, в целях реализации региональных проектов Новосибирской области «Акселерация субъектов малого и среднего предпринимательства» и «Популяризация предпринимательства»</w:t>
      </w:r>
    </w:p>
    <w:p w:rsidR="00200D38" w:rsidRPr="00200D38" w:rsidRDefault="00200D38" w:rsidP="00200D3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результатов предоставления субсидии и показателей, необходимых для их достижения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38">
        <w:rPr>
          <w:rFonts w:ascii="Times New Roman" w:eastAsia="Times New Roman" w:hAnsi="Times New Roman" w:cs="Times New Roman"/>
          <w:sz w:val="20"/>
          <w:szCs w:val="20"/>
          <w:lang w:eastAsia="ru-RU"/>
        </w:rPr>
        <w:t>(цель предоставления субсидий)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 _____________ 20___ года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Получателя: ______________________________________________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ежемесячная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991"/>
        <w:gridCol w:w="567"/>
        <w:gridCol w:w="1843"/>
        <w:gridCol w:w="1843"/>
        <w:gridCol w:w="1133"/>
        <w:gridCol w:w="1134"/>
      </w:tblGrid>
      <w:tr w:rsidR="00200D38" w:rsidRPr="00200D38" w:rsidTr="00FD177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результатов предоставления субсидии, показателей, необходимых для их достижения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предоставления субсидий, показателей, необходимых для их достижения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Достигнутое значение результатов предоставления субсидий, показателей, необходимых для их достижения, по состоянию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выпол-нения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отклоне-ния</w:t>
            </w:r>
          </w:p>
        </w:tc>
      </w:tr>
      <w:tr w:rsidR="00200D38" w:rsidRPr="00200D38" w:rsidTr="00FD177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  <w:tr w:rsidR="00200D38" w:rsidRPr="00200D38" w:rsidTr="00FD1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694"/>
            <w:bookmarkEnd w:id="2"/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00D38" w:rsidRPr="00200D38" w:rsidTr="00FD17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38" w:rsidRPr="00200D38" w:rsidRDefault="00200D38" w:rsidP="00200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 ________________ ___________ ____________________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(уполномоченное лицо)                      (должность)                      (подпись)            (расшифровка подписи)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 _______________________ __________________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200D3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(Ф.И.О. (отчество при наличии)                       (телефон)</w:t>
      </w: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D38" w:rsidRPr="00200D38" w:rsidRDefault="00200D38" w:rsidP="00200D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3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200D38" w:rsidRPr="00200D38" w:rsidRDefault="00200D38" w:rsidP="0020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D38">
        <w:rPr>
          <w:rFonts w:ascii="Times New Roman" w:hAnsi="Times New Roman" w:cs="Times New Roman"/>
          <w:sz w:val="28"/>
          <w:szCs w:val="28"/>
        </w:rPr>
        <w:t>_________</w:t>
      </w:r>
    </w:p>
    <w:p w:rsidR="000A58F4" w:rsidRDefault="000A58F4"/>
    <w:sectPr w:rsidR="000A58F4" w:rsidSect="000A58F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593747"/>
      <w:docPartObj>
        <w:docPartGallery w:val="Page Numbers (Top of Page)"/>
        <w:docPartUnique/>
      </w:docPartObj>
    </w:sdtPr>
    <w:sdtEndPr/>
    <w:sdtContent>
      <w:p w:rsidR="007A11F2" w:rsidRDefault="00200D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38"/>
    <w:rsid w:val="00060F95"/>
    <w:rsid w:val="000A58F4"/>
    <w:rsid w:val="00200D38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D38"/>
  </w:style>
  <w:style w:type="paragraph" w:styleId="a5">
    <w:name w:val="Balloon Text"/>
    <w:basedOn w:val="a"/>
    <w:link w:val="a6"/>
    <w:uiPriority w:val="99"/>
    <w:semiHidden/>
    <w:unhideWhenUsed/>
    <w:rsid w:val="002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0D38"/>
  </w:style>
  <w:style w:type="paragraph" w:styleId="a5">
    <w:name w:val="Balloon Text"/>
    <w:basedOn w:val="a"/>
    <w:link w:val="a6"/>
    <w:uiPriority w:val="99"/>
    <w:semiHidden/>
    <w:unhideWhenUsed/>
    <w:rsid w:val="00200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5461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2019-12-02T10:35:00Z</dcterms:created>
  <dcterms:modified xsi:type="dcterms:W3CDTF">2019-12-02T10:36:00Z</dcterms:modified>
</cp:coreProperties>
</file>