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0DA" w:rsidRPr="003C6532" w:rsidRDefault="00CD24F2" w:rsidP="005B4CA1">
      <w:pPr>
        <w:spacing w:after="0" w:line="240" w:lineRule="auto"/>
        <w:ind w:firstLine="851"/>
        <w:jc w:val="center"/>
        <w:rPr>
          <w:rFonts w:ascii="Times New Roman" w:hAnsi="Times New Roman" w:cs="Times New Roman"/>
          <w:b/>
          <w:sz w:val="32"/>
          <w:szCs w:val="32"/>
        </w:rPr>
      </w:pPr>
      <w:r w:rsidRPr="003C6532">
        <w:rPr>
          <w:rFonts w:ascii="Times New Roman" w:hAnsi="Times New Roman" w:cs="Times New Roman"/>
          <w:b/>
          <w:sz w:val="32"/>
          <w:szCs w:val="32"/>
        </w:rPr>
        <w:t>Объявление о пр</w:t>
      </w:r>
      <w:r w:rsidR="00841E48" w:rsidRPr="003C6532">
        <w:rPr>
          <w:rFonts w:ascii="Times New Roman" w:hAnsi="Times New Roman" w:cs="Times New Roman"/>
          <w:b/>
          <w:sz w:val="32"/>
          <w:szCs w:val="32"/>
        </w:rPr>
        <w:t>оведении отбора в целях реализации</w:t>
      </w:r>
    </w:p>
    <w:p w:rsidR="005B4CA1" w:rsidRPr="003C6532" w:rsidRDefault="005B4CA1" w:rsidP="005B4CA1">
      <w:pPr>
        <w:pStyle w:val="a4"/>
        <w:ind w:firstLine="709"/>
        <w:jc w:val="center"/>
        <w:rPr>
          <w:rFonts w:ascii="Times New Roman" w:hAnsi="Times New Roman" w:cs="Times New Roman"/>
          <w:b/>
          <w:sz w:val="28"/>
          <w:szCs w:val="28"/>
        </w:rPr>
      </w:pPr>
      <w:r w:rsidRPr="003C6532">
        <w:rPr>
          <w:rFonts w:ascii="Times New Roman" w:hAnsi="Times New Roman" w:cs="Times New Roman"/>
          <w:b/>
          <w:sz w:val="32"/>
          <w:szCs w:val="32"/>
        </w:rPr>
        <w:t>государственной программы</w:t>
      </w:r>
      <w:r w:rsidR="003C6532" w:rsidRPr="003C6532">
        <w:rPr>
          <w:rFonts w:ascii="Times New Roman" w:hAnsi="Times New Roman" w:cs="Times New Roman"/>
          <w:b/>
          <w:sz w:val="32"/>
          <w:szCs w:val="32"/>
        </w:rPr>
        <w:t xml:space="preserve"> Новосибирской области «</w:t>
      </w:r>
      <w:r w:rsidRPr="003C6532">
        <w:rPr>
          <w:rFonts w:ascii="Times New Roman" w:hAnsi="Times New Roman" w:cs="Times New Roman"/>
          <w:b/>
          <w:sz w:val="32"/>
          <w:szCs w:val="32"/>
        </w:rPr>
        <w:t>Развитие субъектов малого и среднего предпринимат</w:t>
      </w:r>
      <w:r w:rsidR="003C6532" w:rsidRPr="003C6532">
        <w:rPr>
          <w:rFonts w:ascii="Times New Roman" w:hAnsi="Times New Roman" w:cs="Times New Roman"/>
          <w:b/>
          <w:sz w:val="32"/>
          <w:szCs w:val="32"/>
        </w:rPr>
        <w:t>ельства в Новосибирской области»</w:t>
      </w:r>
    </w:p>
    <w:p w:rsidR="00BE4684" w:rsidRDefault="006964C0" w:rsidP="00187E7E">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Министерство промышленности, торговли и развития предпринимательства Новосибирской области (далее – Министерство)</w:t>
      </w:r>
      <w:r w:rsidR="00432DEB" w:rsidRPr="003C6532">
        <w:rPr>
          <w:rFonts w:ascii="Times New Roman" w:hAnsi="Times New Roman" w:cs="Times New Roman"/>
          <w:sz w:val="28"/>
          <w:szCs w:val="28"/>
        </w:rPr>
        <w:t xml:space="preserve"> </w:t>
      </w:r>
      <w:r w:rsidR="00CD24F2" w:rsidRPr="003C6532">
        <w:rPr>
          <w:rFonts w:ascii="Times New Roman" w:hAnsi="Times New Roman" w:cs="Times New Roman"/>
          <w:sz w:val="28"/>
          <w:szCs w:val="28"/>
        </w:rPr>
        <w:t xml:space="preserve"> объявляет о приеме заявок на </w:t>
      </w:r>
      <w:r w:rsidR="007C4E37" w:rsidRPr="003C6532">
        <w:rPr>
          <w:rFonts w:ascii="Times New Roman" w:hAnsi="Times New Roman" w:cs="Times New Roman"/>
          <w:sz w:val="28"/>
          <w:szCs w:val="28"/>
        </w:rPr>
        <w:t xml:space="preserve">предоставление </w:t>
      </w:r>
      <w:r w:rsidR="005B4CA1" w:rsidRPr="003C6532">
        <w:rPr>
          <w:rFonts w:ascii="Times New Roman" w:hAnsi="Times New Roman" w:cs="Times New Roman"/>
          <w:sz w:val="28"/>
          <w:szCs w:val="28"/>
        </w:rPr>
        <w:t xml:space="preserve"> финансовой поддержки субъектам малого и среднего </w:t>
      </w:r>
      <w:r w:rsidR="005B4CA1" w:rsidRPr="00260116">
        <w:rPr>
          <w:rFonts w:ascii="Times New Roman" w:hAnsi="Times New Roman" w:cs="Times New Roman"/>
          <w:sz w:val="28"/>
          <w:szCs w:val="28"/>
        </w:rPr>
        <w:t xml:space="preserve">предпринимательства в форме </w:t>
      </w:r>
      <w:r w:rsidR="003C6532" w:rsidRPr="00260116">
        <w:rPr>
          <w:rFonts w:ascii="Times New Roman" w:hAnsi="Times New Roman" w:cs="Times New Roman"/>
          <w:sz w:val="28"/>
          <w:szCs w:val="28"/>
        </w:rPr>
        <w:t xml:space="preserve">предоставления </w:t>
      </w:r>
      <w:r w:rsidR="00187E7E" w:rsidRPr="00260116">
        <w:rPr>
          <w:rFonts w:ascii="Times New Roman" w:hAnsi="Times New Roman" w:cs="Times New Roman"/>
          <w:sz w:val="28"/>
          <w:szCs w:val="28"/>
        </w:rPr>
        <w:t xml:space="preserve">грантов </w:t>
      </w:r>
      <w:r w:rsidR="003C6532" w:rsidRPr="00260116">
        <w:rPr>
          <w:rFonts w:ascii="Times New Roman" w:hAnsi="Times New Roman" w:cs="Times New Roman"/>
          <w:sz w:val="28"/>
          <w:szCs w:val="28"/>
        </w:rPr>
        <w:t xml:space="preserve">в форме субсидии </w:t>
      </w:r>
      <w:r w:rsidR="00187E7E" w:rsidRPr="00260116">
        <w:rPr>
          <w:rFonts w:ascii="Times New Roman" w:hAnsi="Times New Roman" w:cs="Times New Roman"/>
          <w:sz w:val="28"/>
          <w:szCs w:val="28"/>
        </w:rPr>
        <w:t>социальным предприятиям на финансовое обеспечение затрат в рамках государственной программы Новосибирской области «Развитие субъектов малого</w:t>
      </w:r>
      <w:r w:rsidR="00187E7E" w:rsidRPr="003C6532">
        <w:rPr>
          <w:rFonts w:ascii="Times New Roman" w:hAnsi="Times New Roman" w:cs="Times New Roman"/>
          <w:sz w:val="28"/>
          <w:szCs w:val="28"/>
        </w:rPr>
        <w:t xml:space="preserve"> и среднего предпринимательства в Новосибирской области», утвержденной постановлением Правительства Новосибирской области от 31.01.2017 № 14-п </w:t>
      </w:r>
      <w:r w:rsidR="00BE4684">
        <w:rPr>
          <w:rFonts w:ascii="Times New Roman" w:hAnsi="Times New Roman" w:cs="Times New Roman"/>
          <w:sz w:val="28"/>
          <w:szCs w:val="28"/>
        </w:rPr>
        <w:t>(далее</w:t>
      </w:r>
      <w:proofErr w:type="gramEnd"/>
      <w:r w:rsidR="00BE4684">
        <w:rPr>
          <w:rFonts w:ascii="Times New Roman" w:hAnsi="Times New Roman" w:cs="Times New Roman"/>
          <w:sz w:val="28"/>
          <w:szCs w:val="28"/>
        </w:rPr>
        <w:t xml:space="preserve"> </w:t>
      </w:r>
      <w:r w:rsidR="00187E7E" w:rsidRPr="003C6532">
        <w:rPr>
          <w:rFonts w:ascii="Times New Roman" w:hAnsi="Times New Roman" w:cs="Times New Roman"/>
          <w:sz w:val="28"/>
          <w:szCs w:val="28"/>
        </w:rPr>
        <w:t xml:space="preserve"> – гранты).</w:t>
      </w:r>
    </w:p>
    <w:p w:rsidR="00187E7E" w:rsidRDefault="00187E7E" w:rsidP="00187E7E">
      <w:pPr>
        <w:widowControl w:val="0"/>
        <w:autoSpaceDE w:val="0"/>
        <w:autoSpaceDN w:val="0"/>
        <w:adjustRightInd w:val="0"/>
        <w:spacing w:after="0" w:line="242" w:lineRule="auto"/>
        <w:ind w:firstLine="708"/>
        <w:jc w:val="both"/>
        <w:rPr>
          <w:rFonts w:ascii="Times New Roman" w:hAnsi="Times New Roman" w:cs="Times New Roman"/>
          <w:sz w:val="28"/>
          <w:szCs w:val="28"/>
        </w:rPr>
      </w:pPr>
      <w:r w:rsidRPr="003C6532">
        <w:rPr>
          <w:rFonts w:ascii="Times New Roman" w:hAnsi="Times New Roman" w:cs="Times New Roman"/>
          <w:sz w:val="28"/>
          <w:szCs w:val="28"/>
        </w:rPr>
        <w:t>Гранты предоставляются в целях реализации регионального проекта Новосибирской области «Создание условий для легкого старта и комфортного ведения бизнеса» за счет средств областного бюджета Новосибирской области, в том числе источником финансового обеспечения которых являются субсидии из федерального бюджета.</w:t>
      </w:r>
    </w:p>
    <w:p w:rsidR="00BE4684" w:rsidRPr="00BE4684" w:rsidRDefault="00BE4684" w:rsidP="00BE4684">
      <w:pPr>
        <w:widowControl w:val="0"/>
        <w:autoSpaceDE w:val="0"/>
        <w:autoSpaceDN w:val="0"/>
        <w:adjustRightInd w:val="0"/>
        <w:spacing w:after="0" w:line="242" w:lineRule="auto"/>
        <w:ind w:firstLine="708"/>
        <w:jc w:val="both"/>
        <w:outlineLvl w:val="1"/>
        <w:rPr>
          <w:rFonts w:ascii="Times New Roman" w:hAnsi="Times New Roman" w:cs="Times New Roman"/>
          <w:sz w:val="28"/>
          <w:szCs w:val="28"/>
        </w:rPr>
      </w:pPr>
      <w:proofErr w:type="gramStart"/>
      <w:r>
        <w:rPr>
          <w:rFonts w:ascii="Times New Roman" w:hAnsi="Times New Roman" w:cs="Times New Roman"/>
          <w:sz w:val="28"/>
          <w:szCs w:val="28"/>
        </w:rPr>
        <w:t xml:space="preserve">Порядок </w:t>
      </w:r>
      <w:r w:rsidRPr="00BE4684">
        <w:rPr>
          <w:rFonts w:ascii="Times New Roman" w:hAnsi="Times New Roman" w:cs="Times New Roman"/>
          <w:sz w:val="28"/>
          <w:szCs w:val="28"/>
        </w:rPr>
        <w:t>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w:t>
      </w:r>
      <w:r>
        <w:rPr>
          <w:rFonts w:ascii="Times New Roman" w:hAnsi="Times New Roman" w:cs="Times New Roman"/>
          <w:sz w:val="28"/>
          <w:szCs w:val="28"/>
        </w:rPr>
        <w:t xml:space="preserve">, утвержден </w:t>
      </w:r>
      <w:r w:rsidRPr="003C6532">
        <w:rPr>
          <w:rFonts w:ascii="Times New Roman" w:hAnsi="Times New Roman" w:cs="Times New Roman"/>
          <w:sz w:val="28"/>
          <w:szCs w:val="28"/>
        </w:rPr>
        <w:t>постановлением Правительства Новосибирской области от 31.01.2017 № 14-п</w:t>
      </w:r>
      <w:r w:rsidR="00A5079D">
        <w:rPr>
          <w:rFonts w:ascii="Times New Roman" w:hAnsi="Times New Roman" w:cs="Times New Roman"/>
          <w:sz w:val="28"/>
          <w:szCs w:val="28"/>
        </w:rPr>
        <w:t>,</w:t>
      </w:r>
      <w:r w:rsidR="00260116">
        <w:rPr>
          <w:rFonts w:ascii="Times New Roman" w:hAnsi="Times New Roman" w:cs="Times New Roman"/>
          <w:sz w:val="28"/>
          <w:szCs w:val="28"/>
        </w:rPr>
        <w:t xml:space="preserve"> в редакции </w:t>
      </w:r>
      <w:r w:rsidR="001610F2">
        <w:rPr>
          <w:rFonts w:ascii="Times New Roman" w:hAnsi="Times New Roman" w:cs="Times New Roman"/>
          <w:sz w:val="28"/>
          <w:szCs w:val="28"/>
        </w:rPr>
        <w:t>постановления Правительства Новосибирской области от 11.08.2021 № 313-п</w:t>
      </w:r>
      <w:r>
        <w:rPr>
          <w:rFonts w:ascii="Times New Roman" w:hAnsi="Times New Roman" w:cs="Times New Roman"/>
          <w:sz w:val="28"/>
          <w:szCs w:val="28"/>
        </w:rPr>
        <w:t xml:space="preserve"> (далее – Порядок)</w:t>
      </w:r>
      <w:r w:rsidR="002D5217">
        <w:rPr>
          <w:rFonts w:ascii="Times New Roman" w:hAnsi="Times New Roman" w:cs="Times New Roman"/>
          <w:sz w:val="28"/>
          <w:szCs w:val="28"/>
        </w:rPr>
        <w:t>.</w:t>
      </w:r>
      <w:proofErr w:type="gramEnd"/>
    </w:p>
    <w:p w:rsidR="003E573A" w:rsidRDefault="00D43AA5" w:rsidP="003E573A">
      <w:pPr>
        <w:pStyle w:val="a4"/>
        <w:spacing w:after="0" w:line="240" w:lineRule="auto"/>
        <w:ind w:left="0" w:firstLine="567"/>
        <w:jc w:val="both"/>
        <w:rPr>
          <w:rFonts w:ascii="Times New Roman" w:hAnsi="Times New Roman" w:cs="Times New Roman"/>
          <w:sz w:val="28"/>
          <w:szCs w:val="28"/>
        </w:rPr>
      </w:pPr>
      <w:proofErr w:type="gramStart"/>
      <w:r w:rsidRPr="00D43AA5">
        <w:rPr>
          <w:rFonts w:ascii="Times New Roman" w:hAnsi="Times New Roman" w:cs="Times New Roman"/>
          <w:sz w:val="28"/>
          <w:szCs w:val="28"/>
        </w:rPr>
        <w:t xml:space="preserve">Получателями </w:t>
      </w:r>
      <w:r w:rsidR="00AB7B3A">
        <w:rPr>
          <w:rFonts w:ascii="Times New Roman" w:hAnsi="Times New Roman" w:cs="Times New Roman"/>
          <w:sz w:val="28"/>
          <w:szCs w:val="28"/>
        </w:rPr>
        <w:t>грантов</w:t>
      </w:r>
      <w:r w:rsidRPr="00D43AA5">
        <w:rPr>
          <w:rFonts w:ascii="Times New Roman" w:hAnsi="Times New Roman" w:cs="Times New Roman"/>
          <w:sz w:val="28"/>
          <w:szCs w:val="28"/>
        </w:rPr>
        <w:t xml:space="preserve"> являются юридические лица и индивидуальные предприниматели, отнесенные в соответствии с </w:t>
      </w:r>
      <w:r w:rsidR="00490FFE" w:rsidRPr="00490FFE">
        <w:rPr>
          <w:rFonts w:ascii="Times New Roman" w:hAnsi="Times New Roman" w:cs="Times New Roman"/>
          <w:sz w:val="28"/>
          <w:szCs w:val="28"/>
        </w:rPr>
        <w:t xml:space="preserve">Федеральным законом от 24.07.2007 № 209-ФЗ «О развитии малого и среднего предпринимательства в Российской Федерации» </w:t>
      </w:r>
      <w:r w:rsidRPr="00D43AA5">
        <w:rPr>
          <w:rFonts w:ascii="Times New Roman" w:hAnsi="Times New Roman" w:cs="Times New Roman"/>
          <w:sz w:val="28"/>
          <w:szCs w:val="28"/>
        </w:rPr>
        <w:t xml:space="preserve">к субъектам </w:t>
      </w:r>
      <w:r w:rsidR="003E573A">
        <w:rPr>
          <w:rFonts w:ascii="Times New Roman" w:hAnsi="Times New Roman" w:cs="Times New Roman"/>
          <w:sz w:val="28"/>
          <w:szCs w:val="28"/>
        </w:rPr>
        <w:t>МСП</w:t>
      </w:r>
      <w:r>
        <w:rPr>
          <w:rFonts w:ascii="Times New Roman" w:hAnsi="Times New Roman" w:cs="Times New Roman"/>
          <w:sz w:val="28"/>
          <w:szCs w:val="28"/>
        </w:rPr>
        <w:t xml:space="preserve"> </w:t>
      </w:r>
      <w:r w:rsidRPr="00D43AA5">
        <w:rPr>
          <w:rFonts w:ascii="Times New Roman" w:hAnsi="Times New Roman" w:cs="Times New Roman"/>
          <w:sz w:val="28"/>
          <w:szCs w:val="28"/>
        </w:rPr>
        <w:t xml:space="preserve">и внесенные в </w:t>
      </w:r>
      <w:r w:rsidR="00490FFE">
        <w:rPr>
          <w:rFonts w:ascii="Times New Roman" w:hAnsi="Times New Roman" w:cs="Times New Roman"/>
          <w:sz w:val="28"/>
          <w:szCs w:val="28"/>
        </w:rPr>
        <w:t>Е</w:t>
      </w:r>
      <w:r w:rsidRPr="00D43AA5">
        <w:rPr>
          <w:rFonts w:ascii="Times New Roman" w:hAnsi="Times New Roman" w:cs="Times New Roman"/>
          <w:sz w:val="28"/>
          <w:szCs w:val="28"/>
        </w:rPr>
        <w:t xml:space="preserve">диный реестр субъектов малого и среднего предпринимательства, а также осуществляющие деятельность в Новосибирской области и соответствующие </w:t>
      </w:r>
      <w:r>
        <w:rPr>
          <w:rFonts w:ascii="Times New Roman" w:hAnsi="Times New Roman" w:cs="Times New Roman"/>
          <w:sz w:val="28"/>
          <w:szCs w:val="28"/>
        </w:rPr>
        <w:t xml:space="preserve">следующим </w:t>
      </w:r>
      <w:r w:rsidRPr="00D43AA5">
        <w:rPr>
          <w:rFonts w:ascii="Times New Roman" w:hAnsi="Times New Roman" w:cs="Times New Roman"/>
          <w:sz w:val="28"/>
          <w:szCs w:val="28"/>
        </w:rPr>
        <w:t>категориям получателей</w:t>
      </w:r>
      <w:r>
        <w:rPr>
          <w:rFonts w:ascii="Times New Roman" w:hAnsi="Times New Roman" w:cs="Times New Roman"/>
          <w:sz w:val="28"/>
          <w:szCs w:val="28"/>
        </w:rPr>
        <w:t>:</w:t>
      </w:r>
      <w:proofErr w:type="gramEnd"/>
    </w:p>
    <w:p w:rsidR="003E573A" w:rsidRPr="008601D0" w:rsidRDefault="003E573A" w:rsidP="004B284D">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С</w:t>
      </w:r>
      <w:r w:rsidRPr="008601D0">
        <w:rPr>
          <w:rFonts w:ascii="Times New Roman" w:hAnsi="Times New Roman" w:cs="Times New Roman"/>
          <w:sz w:val="28"/>
          <w:szCs w:val="28"/>
        </w:rPr>
        <w:t>убъекты МСП, соответствующие следующим требованиям:</w:t>
      </w:r>
    </w:p>
    <w:p w:rsidR="003E573A" w:rsidRPr="008601D0" w:rsidRDefault="003E573A" w:rsidP="004B284D">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8601D0">
        <w:rPr>
          <w:rFonts w:ascii="Times New Roman" w:hAnsi="Times New Roman" w:cs="Times New Roman"/>
          <w:sz w:val="28"/>
          <w:szCs w:val="28"/>
        </w:rPr>
        <w:t>сведения</w:t>
      </w:r>
      <w:proofErr w:type="gramEnd"/>
      <w:r w:rsidRPr="008601D0">
        <w:rPr>
          <w:rFonts w:ascii="Times New Roman" w:hAnsi="Times New Roman" w:cs="Times New Roman"/>
          <w:sz w:val="28"/>
          <w:szCs w:val="28"/>
        </w:rPr>
        <w:t xml:space="preserve"> о признании которых социальным предприятием в</w:t>
      </w:r>
      <w:r>
        <w:rPr>
          <w:rFonts w:ascii="Times New Roman" w:hAnsi="Times New Roman" w:cs="Times New Roman"/>
          <w:sz w:val="28"/>
          <w:szCs w:val="28"/>
        </w:rPr>
        <w:t> </w:t>
      </w:r>
      <w:r w:rsidRPr="008601D0">
        <w:rPr>
          <w:rFonts w:ascii="Times New Roman" w:hAnsi="Times New Roman" w:cs="Times New Roman"/>
          <w:sz w:val="28"/>
          <w:szCs w:val="28"/>
        </w:rPr>
        <w:t>порядке, определенном в</w:t>
      </w:r>
      <w:r>
        <w:rPr>
          <w:rFonts w:ascii="Times New Roman" w:hAnsi="Times New Roman" w:cs="Times New Roman"/>
          <w:sz w:val="28"/>
          <w:szCs w:val="28"/>
        </w:rPr>
        <w:t> </w:t>
      </w:r>
      <w:r w:rsidRPr="008601D0">
        <w:rPr>
          <w:rFonts w:ascii="Times New Roman" w:hAnsi="Times New Roman" w:cs="Times New Roman"/>
          <w:sz w:val="28"/>
          <w:szCs w:val="28"/>
        </w:rPr>
        <w:t>соответствии с частью 3 статьи 241 Федерального закона от 24.07.2007 № 209-ФЗ «О развитии малого и среднего предпринимательства в</w:t>
      </w:r>
      <w:r>
        <w:rPr>
          <w:rFonts w:ascii="Times New Roman" w:hAnsi="Times New Roman" w:cs="Times New Roman"/>
          <w:sz w:val="28"/>
          <w:szCs w:val="28"/>
        </w:rPr>
        <w:t> </w:t>
      </w:r>
      <w:r w:rsidRPr="008601D0">
        <w:rPr>
          <w:rFonts w:ascii="Times New Roman" w:hAnsi="Times New Roman" w:cs="Times New Roman"/>
          <w:sz w:val="28"/>
          <w:szCs w:val="28"/>
        </w:rPr>
        <w:t xml:space="preserve">Российской </w:t>
      </w:r>
      <w:r w:rsidRPr="008D121C">
        <w:rPr>
          <w:rFonts w:ascii="Times New Roman" w:hAnsi="Times New Roman" w:cs="Times New Roman"/>
          <w:sz w:val="28"/>
          <w:szCs w:val="28"/>
        </w:rPr>
        <w:t>Федерации»</w:t>
      </w:r>
      <w:r w:rsidR="008D121C">
        <w:rPr>
          <w:rFonts w:ascii="Times New Roman" w:hAnsi="Times New Roman" w:cs="Times New Roman"/>
          <w:sz w:val="28"/>
          <w:szCs w:val="28"/>
        </w:rPr>
        <w:t xml:space="preserve">, </w:t>
      </w:r>
      <w:r w:rsidRPr="008D121C">
        <w:rPr>
          <w:rFonts w:ascii="Times New Roman" w:hAnsi="Times New Roman" w:cs="Times New Roman"/>
          <w:sz w:val="28"/>
          <w:szCs w:val="28"/>
        </w:rPr>
        <w:t>внесены в</w:t>
      </w:r>
      <w:r w:rsidRPr="008601D0">
        <w:rPr>
          <w:rFonts w:ascii="Times New Roman" w:hAnsi="Times New Roman" w:cs="Times New Roman"/>
          <w:sz w:val="28"/>
          <w:szCs w:val="28"/>
        </w:rPr>
        <w:t xml:space="preserve"> единый реестр субъектов МСП в период с 10 июля по 10 декабря года предоставления гранта;</w:t>
      </w:r>
    </w:p>
    <w:p w:rsidR="003E573A" w:rsidRPr="008601D0" w:rsidRDefault="004B284D" w:rsidP="004B284D">
      <w:pPr>
        <w:autoSpaceDE w:val="0"/>
        <w:autoSpaceDN w:val="0"/>
        <w:adjustRightInd w:val="0"/>
        <w:spacing w:after="0" w:line="240" w:lineRule="auto"/>
        <w:ind w:firstLine="567"/>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3E573A" w:rsidRPr="008601D0">
        <w:rPr>
          <w:rFonts w:ascii="Times New Roman" w:hAnsi="Times New Roman" w:cs="Times New Roman"/>
          <w:sz w:val="28"/>
          <w:szCs w:val="28"/>
        </w:rPr>
        <w:t>субъект МСП, подтвердивший статус социального предприятия, реализует ранее созданный прое</w:t>
      </w:r>
      <w:proofErr w:type="gramStart"/>
      <w:r w:rsidR="003E573A" w:rsidRPr="008601D0">
        <w:rPr>
          <w:rFonts w:ascii="Times New Roman" w:hAnsi="Times New Roman" w:cs="Times New Roman"/>
          <w:sz w:val="28"/>
          <w:szCs w:val="28"/>
        </w:rPr>
        <w:t>кт в сф</w:t>
      </w:r>
      <w:proofErr w:type="gramEnd"/>
      <w:r w:rsidR="003E573A" w:rsidRPr="008601D0">
        <w:rPr>
          <w:rFonts w:ascii="Times New Roman" w:hAnsi="Times New Roman" w:cs="Times New Roman"/>
          <w:sz w:val="28"/>
          <w:szCs w:val="28"/>
        </w:rPr>
        <w:t xml:space="preserve">ере социального </w:t>
      </w:r>
      <w:r w:rsidR="003E573A">
        <w:rPr>
          <w:rFonts w:ascii="Times New Roman" w:hAnsi="Times New Roman" w:cs="Times New Roman"/>
          <w:sz w:val="28"/>
          <w:szCs w:val="28"/>
        </w:rPr>
        <w:t>предпринимательства;</w:t>
      </w:r>
    </w:p>
    <w:p w:rsidR="004B284D" w:rsidRPr="00C6109F" w:rsidRDefault="004B284D" w:rsidP="004B284D">
      <w:pPr>
        <w:pStyle w:val="a4"/>
        <w:spacing w:after="0" w:line="240" w:lineRule="auto"/>
        <w:ind w:left="0"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3E573A" w:rsidRPr="008601D0">
        <w:rPr>
          <w:rFonts w:ascii="Times New Roman" w:hAnsi="Times New Roman" w:cs="Times New Roman"/>
          <w:sz w:val="28"/>
          <w:szCs w:val="28"/>
        </w:rPr>
        <w:t>субъект МСП, впервые признанный социальным предприятием, прошел обучение в рамках обучающей программы или акселерационной программы в</w:t>
      </w:r>
      <w:r w:rsidR="003E573A">
        <w:rPr>
          <w:rFonts w:ascii="Times New Roman" w:hAnsi="Times New Roman" w:cs="Times New Roman"/>
          <w:sz w:val="28"/>
          <w:szCs w:val="28"/>
        </w:rPr>
        <w:t> </w:t>
      </w:r>
      <w:r w:rsidR="003E573A" w:rsidRPr="008601D0">
        <w:rPr>
          <w:rFonts w:ascii="Times New Roman" w:hAnsi="Times New Roman" w:cs="Times New Roman"/>
          <w:sz w:val="28"/>
          <w:szCs w:val="28"/>
        </w:rPr>
        <w:t>течение года до момента получения гранта по направлению осуществления деятельности в сфере социального предпринимательства, про</w:t>
      </w:r>
      <w:r w:rsidR="00C6109F">
        <w:rPr>
          <w:rFonts w:ascii="Times New Roman" w:hAnsi="Times New Roman" w:cs="Times New Roman"/>
          <w:sz w:val="28"/>
          <w:szCs w:val="28"/>
        </w:rPr>
        <w:t>ведение которой организовано центром поддержки предпринимательства Новосибирской области, центром инноваций социальной сферы Новосибирской области</w:t>
      </w:r>
      <w:r w:rsidR="003E573A" w:rsidRPr="008601D0">
        <w:rPr>
          <w:rFonts w:ascii="Times New Roman" w:hAnsi="Times New Roman" w:cs="Times New Roman"/>
          <w:sz w:val="28"/>
          <w:szCs w:val="28"/>
        </w:rPr>
        <w:t xml:space="preserve"> или</w:t>
      </w:r>
      <w:r w:rsidR="003E573A">
        <w:rPr>
          <w:rFonts w:ascii="Times New Roman" w:hAnsi="Times New Roman" w:cs="Times New Roman"/>
          <w:sz w:val="28"/>
          <w:szCs w:val="28"/>
        </w:rPr>
        <w:t> </w:t>
      </w:r>
      <w:r w:rsidR="003E573A" w:rsidRPr="008601D0">
        <w:rPr>
          <w:rFonts w:ascii="Times New Roman" w:hAnsi="Times New Roman" w:cs="Times New Roman"/>
          <w:sz w:val="28"/>
          <w:szCs w:val="28"/>
        </w:rPr>
        <w:t>Корпорацией МСП</w:t>
      </w:r>
      <w:r w:rsidR="005648E7">
        <w:rPr>
          <w:rFonts w:ascii="Times New Roman" w:hAnsi="Times New Roman" w:cs="Times New Roman"/>
          <w:sz w:val="28"/>
          <w:szCs w:val="28"/>
        </w:rPr>
        <w:t xml:space="preserve"> (А</w:t>
      </w:r>
      <w:r w:rsidR="00C6109F">
        <w:rPr>
          <w:rFonts w:ascii="Times New Roman" w:hAnsi="Times New Roman" w:cs="Times New Roman"/>
          <w:sz w:val="28"/>
          <w:szCs w:val="28"/>
        </w:rPr>
        <w:t>кционерное общество «Федеральная корпорация по развитию малого и среднего предпринимательства)</w:t>
      </w:r>
      <w:r w:rsidR="003E573A" w:rsidRPr="008601D0">
        <w:rPr>
          <w:rFonts w:ascii="Times New Roman" w:hAnsi="Times New Roman" w:cs="Times New Roman"/>
          <w:sz w:val="28"/>
          <w:szCs w:val="28"/>
        </w:rPr>
        <w:t>, в</w:t>
      </w:r>
      <w:r w:rsidR="003E573A">
        <w:rPr>
          <w:rFonts w:ascii="Times New Roman" w:hAnsi="Times New Roman" w:cs="Times New Roman"/>
          <w:sz w:val="28"/>
          <w:szCs w:val="28"/>
        </w:rPr>
        <w:t> </w:t>
      </w:r>
      <w:r w:rsidR="003E573A" w:rsidRPr="008601D0">
        <w:rPr>
          <w:rFonts w:ascii="Times New Roman" w:hAnsi="Times New Roman" w:cs="Times New Roman"/>
          <w:sz w:val="28"/>
          <w:szCs w:val="28"/>
        </w:rPr>
        <w:t>целях допуска</w:t>
      </w:r>
      <w:proofErr w:type="gramEnd"/>
      <w:r w:rsidR="003E573A" w:rsidRPr="008601D0">
        <w:rPr>
          <w:rFonts w:ascii="Times New Roman" w:hAnsi="Times New Roman" w:cs="Times New Roman"/>
          <w:sz w:val="28"/>
          <w:szCs w:val="28"/>
        </w:rPr>
        <w:t xml:space="preserve"> социального предприятия к защите проекта в сфере социального предпринимательства к</w:t>
      </w:r>
      <w:r w:rsidR="003E573A">
        <w:rPr>
          <w:rFonts w:ascii="Times New Roman" w:hAnsi="Times New Roman" w:cs="Times New Roman"/>
          <w:sz w:val="28"/>
          <w:szCs w:val="28"/>
        </w:rPr>
        <w:t> </w:t>
      </w:r>
      <w:r w:rsidR="003E573A" w:rsidRPr="008601D0">
        <w:rPr>
          <w:rFonts w:ascii="Times New Roman" w:hAnsi="Times New Roman" w:cs="Times New Roman"/>
          <w:sz w:val="28"/>
          <w:szCs w:val="28"/>
        </w:rPr>
        <w:t>конкурсному отбору</w:t>
      </w:r>
      <w:r>
        <w:rPr>
          <w:rFonts w:ascii="Times New Roman" w:hAnsi="Times New Roman" w:cs="Times New Roman"/>
          <w:sz w:val="28"/>
          <w:szCs w:val="28"/>
        </w:rPr>
        <w:t>.</w:t>
      </w:r>
    </w:p>
    <w:p w:rsidR="00F55495" w:rsidRPr="00C6109F" w:rsidRDefault="00F55495" w:rsidP="004B284D">
      <w:pPr>
        <w:pStyle w:val="a4"/>
        <w:spacing w:after="0" w:line="240" w:lineRule="auto"/>
        <w:ind w:left="0" w:firstLine="567"/>
        <w:jc w:val="both"/>
        <w:rPr>
          <w:rFonts w:ascii="Times New Roman" w:hAnsi="Times New Roman" w:cs="Times New Roman"/>
          <w:sz w:val="28"/>
          <w:szCs w:val="28"/>
        </w:rPr>
      </w:pPr>
    </w:p>
    <w:p w:rsidR="0092727D" w:rsidRPr="005648E7" w:rsidRDefault="00642C1F" w:rsidP="00642C1F">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 xml:space="preserve">Ⅰ. </w:t>
      </w:r>
      <w:r w:rsidR="0092727D" w:rsidRPr="00642C1F">
        <w:rPr>
          <w:rFonts w:ascii="Times New Roman" w:hAnsi="Times New Roman" w:cs="Times New Roman"/>
          <w:b/>
          <w:sz w:val="28"/>
          <w:szCs w:val="28"/>
        </w:rPr>
        <w:t>Сроки проведения отбора:</w:t>
      </w:r>
    </w:p>
    <w:p w:rsidR="00F55495" w:rsidRPr="00260116" w:rsidRDefault="00F55495" w:rsidP="00F55495">
      <w:pPr>
        <w:pStyle w:val="a4"/>
        <w:spacing w:after="0" w:line="240" w:lineRule="auto"/>
        <w:ind w:left="1287"/>
        <w:jc w:val="both"/>
        <w:rPr>
          <w:rFonts w:ascii="Times New Roman" w:hAnsi="Times New Roman" w:cs="Times New Roman"/>
          <w:b/>
          <w:sz w:val="28"/>
          <w:szCs w:val="28"/>
          <w:lang w:val="en-US"/>
        </w:rPr>
      </w:pPr>
    </w:p>
    <w:p w:rsidR="00CD24F2" w:rsidRPr="00D43AA5" w:rsidRDefault="00CD24F2" w:rsidP="00642C1F">
      <w:pPr>
        <w:spacing w:after="0" w:line="240" w:lineRule="auto"/>
        <w:ind w:firstLine="567"/>
        <w:jc w:val="both"/>
        <w:rPr>
          <w:rFonts w:ascii="Times New Roman" w:hAnsi="Times New Roman" w:cs="Times New Roman"/>
          <w:sz w:val="28"/>
          <w:szCs w:val="28"/>
        </w:rPr>
      </w:pPr>
      <w:r w:rsidRPr="00CD24F2">
        <w:rPr>
          <w:rFonts w:ascii="Times New Roman" w:hAnsi="Times New Roman" w:cs="Times New Roman"/>
          <w:sz w:val="28"/>
          <w:szCs w:val="28"/>
        </w:rPr>
        <w:t>Дата начала приема заявок: </w:t>
      </w:r>
      <w:r w:rsidR="007751F4">
        <w:rPr>
          <w:rFonts w:ascii="Times New Roman" w:hAnsi="Times New Roman" w:cs="Times New Roman"/>
          <w:sz w:val="28"/>
          <w:szCs w:val="28"/>
          <w:u w:val="single"/>
        </w:rPr>
        <w:t>25</w:t>
      </w:r>
      <w:r w:rsidR="007C4E37" w:rsidRPr="00490FFE">
        <w:rPr>
          <w:rFonts w:ascii="Times New Roman" w:hAnsi="Times New Roman" w:cs="Times New Roman"/>
          <w:sz w:val="28"/>
          <w:szCs w:val="28"/>
          <w:u w:val="single"/>
        </w:rPr>
        <w:t>.0</w:t>
      </w:r>
      <w:r w:rsidR="00D43AA5" w:rsidRPr="00490FFE">
        <w:rPr>
          <w:rFonts w:ascii="Times New Roman" w:hAnsi="Times New Roman" w:cs="Times New Roman"/>
          <w:sz w:val="28"/>
          <w:szCs w:val="28"/>
          <w:u w:val="single"/>
        </w:rPr>
        <w:t>8</w:t>
      </w:r>
      <w:r w:rsidRPr="00490FFE">
        <w:rPr>
          <w:rFonts w:ascii="Times New Roman" w:hAnsi="Times New Roman" w:cs="Times New Roman"/>
          <w:sz w:val="28"/>
          <w:szCs w:val="28"/>
          <w:u w:val="single"/>
        </w:rPr>
        <w:t>.202</w:t>
      </w:r>
      <w:r w:rsidR="007C4E37" w:rsidRPr="00490FFE">
        <w:rPr>
          <w:rFonts w:ascii="Times New Roman" w:hAnsi="Times New Roman" w:cs="Times New Roman"/>
          <w:sz w:val="28"/>
          <w:szCs w:val="28"/>
          <w:u w:val="single"/>
        </w:rPr>
        <w:t>1</w:t>
      </w:r>
      <w:r w:rsidR="00DE1A09">
        <w:rPr>
          <w:rFonts w:ascii="Times New Roman" w:hAnsi="Times New Roman" w:cs="Times New Roman"/>
          <w:sz w:val="28"/>
          <w:szCs w:val="28"/>
          <w:u w:val="single"/>
        </w:rPr>
        <w:t xml:space="preserve"> </w:t>
      </w:r>
    </w:p>
    <w:p w:rsidR="00DE1A09" w:rsidRPr="00642C1F" w:rsidRDefault="00CD24F2" w:rsidP="00642C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Дата окончания приема заявок: </w:t>
      </w:r>
      <w:r w:rsidR="00F55495">
        <w:rPr>
          <w:rFonts w:ascii="Times New Roman" w:hAnsi="Times New Roman" w:cs="Times New Roman"/>
          <w:sz w:val="28"/>
          <w:szCs w:val="28"/>
          <w:u w:val="single"/>
        </w:rPr>
        <w:t>24</w:t>
      </w:r>
      <w:r w:rsidR="007C4E37" w:rsidRPr="00490FFE">
        <w:rPr>
          <w:rFonts w:ascii="Times New Roman" w:hAnsi="Times New Roman" w:cs="Times New Roman"/>
          <w:sz w:val="28"/>
          <w:szCs w:val="28"/>
          <w:u w:val="single"/>
        </w:rPr>
        <w:t>.0</w:t>
      </w:r>
      <w:r w:rsidR="00D43AA5" w:rsidRPr="00490FFE">
        <w:rPr>
          <w:rFonts w:ascii="Times New Roman" w:hAnsi="Times New Roman" w:cs="Times New Roman"/>
          <w:sz w:val="28"/>
          <w:szCs w:val="28"/>
          <w:u w:val="single"/>
        </w:rPr>
        <w:t>9</w:t>
      </w:r>
      <w:r w:rsidRPr="00490FFE">
        <w:rPr>
          <w:rFonts w:ascii="Times New Roman" w:hAnsi="Times New Roman" w:cs="Times New Roman"/>
          <w:sz w:val="28"/>
          <w:szCs w:val="28"/>
          <w:u w:val="single"/>
        </w:rPr>
        <w:t>.202</w:t>
      </w:r>
      <w:r w:rsidR="007C4E37" w:rsidRPr="00490FFE">
        <w:rPr>
          <w:rFonts w:ascii="Times New Roman" w:hAnsi="Times New Roman" w:cs="Times New Roman"/>
          <w:sz w:val="28"/>
          <w:szCs w:val="28"/>
          <w:u w:val="single"/>
        </w:rPr>
        <w:t>1</w:t>
      </w:r>
      <w:r w:rsidR="00DE1A09">
        <w:rPr>
          <w:rFonts w:ascii="Times New Roman" w:hAnsi="Times New Roman" w:cs="Times New Roman"/>
          <w:sz w:val="28"/>
          <w:szCs w:val="28"/>
          <w:u w:val="single"/>
        </w:rPr>
        <w:t xml:space="preserve"> </w:t>
      </w:r>
      <w:r w:rsidR="00DE1A09">
        <w:t xml:space="preserve"> </w:t>
      </w:r>
    </w:p>
    <w:p w:rsidR="00F55495" w:rsidRPr="00642C1F" w:rsidRDefault="00F55495" w:rsidP="00F55495">
      <w:pPr>
        <w:spacing w:after="0" w:line="240" w:lineRule="auto"/>
        <w:ind w:firstLine="567"/>
        <w:jc w:val="both"/>
        <w:rPr>
          <w:rFonts w:ascii="Times New Roman" w:hAnsi="Times New Roman" w:cs="Times New Roman"/>
          <w:sz w:val="28"/>
          <w:szCs w:val="28"/>
        </w:rPr>
      </w:pPr>
    </w:p>
    <w:p w:rsidR="0092727D" w:rsidRPr="00F55495" w:rsidRDefault="00CD0641" w:rsidP="00F55495">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lang w:val="en-US"/>
        </w:rPr>
        <w:t>II</w:t>
      </w:r>
      <w:r w:rsidR="0092727D">
        <w:rPr>
          <w:rFonts w:ascii="Times New Roman" w:hAnsi="Times New Roman" w:cs="Times New Roman"/>
          <w:b/>
          <w:sz w:val="28"/>
          <w:szCs w:val="28"/>
        </w:rPr>
        <w:t>. Н</w:t>
      </w:r>
      <w:r w:rsidR="0092727D" w:rsidRPr="0092727D">
        <w:rPr>
          <w:rFonts w:ascii="Times New Roman" w:hAnsi="Times New Roman" w:cs="Times New Roman"/>
          <w:b/>
          <w:sz w:val="28"/>
          <w:szCs w:val="28"/>
        </w:rPr>
        <w:t xml:space="preserve">аименование, место нахождения, почтовый адрес, адрес электронной почты Министерства, проводящего отбор </w:t>
      </w:r>
      <w:r w:rsidR="0092727D">
        <w:rPr>
          <w:rFonts w:ascii="Times New Roman" w:hAnsi="Times New Roman" w:cs="Times New Roman"/>
          <w:sz w:val="28"/>
          <w:szCs w:val="28"/>
        </w:rPr>
        <w:t>(место подачи</w:t>
      </w:r>
      <w:r w:rsidR="0092727D" w:rsidRPr="00CD24F2">
        <w:rPr>
          <w:rFonts w:ascii="Times New Roman" w:hAnsi="Times New Roman" w:cs="Times New Roman"/>
          <w:sz w:val="28"/>
          <w:szCs w:val="28"/>
        </w:rPr>
        <w:t xml:space="preserve"> заявок</w:t>
      </w:r>
      <w:r w:rsidR="0092727D">
        <w:rPr>
          <w:rFonts w:ascii="Times New Roman" w:hAnsi="Times New Roman" w:cs="Times New Roman"/>
          <w:sz w:val="28"/>
          <w:szCs w:val="28"/>
        </w:rPr>
        <w:t>)</w:t>
      </w:r>
      <w:r w:rsidR="0092727D" w:rsidRPr="00197B3E">
        <w:rPr>
          <w:rFonts w:ascii="Times New Roman" w:hAnsi="Times New Roman" w:cs="Times New Roman"/>
          <w:b/>
          <w:sz w:val="28"/>
          <w:szCs w:val="28"/>
        </w:rPr>
        <w:t>:</w:t>
      </w:r>
    </w:p>
    <w:p w:rsidR="00F55495" w:rsidRPr="00F55495" w:rsidRDefault="00F55495" w:rsidP="00F55495">
      <w:pPr>
        <w:spacing w:after="0" w:line="240" w:lineRule="auto"/>
        <w:ind w:firstLine="567"/>
        <w:jc w:val="both"/>
        <w:rPr>
          <w:rFonts w:ascii="Times New Roman" w:hAnsi="Times New Roman" w:cs="Times New Roman"/>
          <w:sz w:val="28"/>
          <w:szCs w:val="28"/>
        </w:rPr>
      </w:pPr>
    </w:p>
    <w:p w:rsidR="00642C1F" w:rsidRDefault="00F55495" w:rsidP="00642C1F">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630011, </w:t>
      </w:r>
      <w:r w:rsidR="00CD24F2" w:rsidRPr="00CD24F2">
        <w:rPr>
          <w:rFonts w:ascii="Times New Roman" w:hAnsi="Times New Roman" w:cs="Times New Roman"/>
          <w:sz w:val="28"/>
          <w:szCs w:val="28"/>
        </w:rPr>
        <w:t xml:space="preserve">г. </w:t>
      </w:r>
      <w:r w:rsidR="00CD24F2">
        <w:rPr>
          <w:rFonts w:ascii="Times New Roman" w:hAnsi="Times New Roman" w:cs="Times New Roman"/>
          <w:sz w:val="28"/>
          <w:szCs w:val="28"/>
        </w:rPr>
        <w:t>Новосибирск, ул. Кирова, 3,</w:t>
      </w:r>
      <w:r w:rsidR="007C4E37" w:rsidRPr="007C4E37">
        <w:rPr>
          <w:rFonts w:ascii="Times New Roman" w:eastAsia="Times New Roman" w:hAnsi="Times New Roman" w:cs="Times New Roman"/>
          <w:u w:val="single"/>
          <w:lang w:eastAsia="ru-RU"/>
        </w:rPr>
        <w:t xml:space="preserve"> </w:t>
      </w:r>
      <w:hyperlink r:id="rId9" w:history="1">
        <w:r w:rsidRPr="00355413">
          <w:rPr>
            <w:rStyle w:val="a3"/>
            <w:rFonts w:ascii="Times New Roman" w:eastAsia="Times New Roman" w:hAnsi="Times New Roman" w:cs="Times New Roman"/>
            <w:sz w:val="28"/>
            <w:szCs w:val="28"/>
            <w:lang w:val="en-US" w:eastAsia="ru-RU"/>
          </w:rPr>
          <w:t>kdp</w:t>
        </w:r>
        <w:r w:rsidRPr="00355413">
          <w:rPr>
            <w:rStyle w:val="a3"/>
            <w:rFonts w:ascii="Times New Roman" w:eastAsia="Times New Roman" w:hAnsi="Times New Roman" w:cs="Times New Roman"/>
            <w:sz w:val="28"/>
            <w:szCs w:val="28"/>
            <w:lang w:eastAsia="ru-RU"/>
          </w:rPr>
          <w:t>@</w:t>
        </w:r>
        <w:r w:rsidRPr="00355413">
          <w:rPr>
            <w:rStyle w:val="a3"/>
            <w:rFonts w:ascii="Times New Roman" w:eastAsia="Times New Roman" w:hAnsi="Times New Roman" w:cs="Times New Roman"/>
            <w:sz w:val="28"/>
            <w:szCs w:val="28"/>
            <w:lang w:val="en-US" w:eastAsia="ru-RU"/>
          </w:rPr>
          <w:t>nso</w:t>
        </w:r>
        <w:r w:rsidRPr="00355413">
          <w:rPr>
            <w:rStyle w:val="a3"/>
            <w:rFonts w:ascii="Times New Roman" w:eastAsia="Times New Roman" w:hAnsi="Times New Roman" w:cs="Times New Roman"/>
            <w:sz w:val="28"/>
            <w:szCs w:val="28"/>
            <w:lang w:eastAsia="ru-RU"/>
          </w:rPr>
          <w:t>.</w:t>
        </w:r>
        <w:proofErr w:type="spellStart"/>
        <w:r w:rsidRPr="00355413">
          <w:rPr>
            <w:rStyle w:val="a3"/>
            <w:rFonts w:ascii="Times New Roman" w:eastAsia="Times New Roman" w:hAnsi="Times New Roman" w:cs="Times New Roman"/>
            <w:sz w:val="28"/>
            <w:szCs w:val="28"/>
            <w:lang w:val="en-US" w:eastAsia="ru-RU"/>
          </w:rPr>
          <w:t>ru</w:t>
        </w:r>
        <w:proofErr w:type="spellEnd"/>
      </w:hyperlink>
      <w:r w:rsidR="00CD24F2">
        <w:rPr>
          <w:rFonts w:ascii="Times New Roman" w:hAnsi="Times New Roman" w:cs="Times New Roman"/>
          <w:sz w:val="28"/>
          <w:szCs w:val="28"/>
        </w:rPr>
        <w:t xml:space="preserve"> </w:t>
      </w:r>
      <w:r w:rsidR="007C4E37">
        <w:rPr>
          <w:rFonts w:ascii="Times New Roman" w:hAnsi="Times New Roman" w:cs="Times New Roman"/>
          <w:sz w:val="28"/>
          <w:szCs w:val="28"/>
        </w:rPr>
        <w:t>(</w:t>
      </w:r>
      <w:r w:rsidR="00CD24F2">
        <w:rPr>
          <w:rFonts w:ascii="Times New Roman" w:hAnsi="Times New Roman" w:cs="Times New Roman"/>
          <w:sz w:val="28"/>
          <w:szCs w:val="28"/>
        </w:rPr>
        <w:t>кабинет</w:t>
      </w:r>
      <w:r w:rsidR="00CD24F2" w:rsidRPr="00CD24F2">
        <w:rPr>
          <w:rFonts w:ascii="Times New Roman" w:hAnsi="Times New Roman" w:cs="Times New Roman"/>
          <w:sz w:val="28"/>
          <w:szCs w:val="28"/>
        </w:rPr>
        <w:t xml:space="preserve"> </w:t>
      </w:r>
      <w:r w:rsidRPr="00F55495">
        <w:rPr>
          <w:rFonts w:ascii="Times New Roman" w:hAnsi="Times New Roman" w:cs="Times New Roman"/>
          <w:sz w:val="28"/>
          <w:szCs w:val="28"/>
        </w:rPr>
        <w:t>801</w:t>
      </w:r>
      <w:r w:rsidR="00CD24F2" w:rsidRPr="00CD24F2">
        <w:rPr>
          <w:rFonts w:ascii="Times New Roman" w:hAnsi="Times New Roman" w:cs="Times New Roman"/>
          <w:sz w:val="28"/>
          <w:szCs w:val="28"/>
        </w:rPr>
        <w:t xml:space="preserve"> с 10:00 до 12:00 </w:t>
      </w:r>
      <w:r w:rsidR="007C4E37">
        <w:rPr>
          <w:rFonts w:ascii="Times New Roman" w:hAnsi="Times New Roman" w:cs="Times New Roman"/>
          <w:sz w:val="28"/>
          <w:szCs w:val="28"/>
        </w:rPr>
        <w:t>и с 15:00 до 17:00</w:t>
      </w:r>
      <w:r w:rsidR="00D43AA5">
        <w:rPr>
          <w:rFonts w:ascii="Times New Roman" w:hAnsi="Times New Roman" w:cs="Times New Roman"/>
          <w:sz w:val="28"/>
          <w:szCs w:val="28"/>
        </w:rPr>
        <w:t xml:space="preserve"> (пятница до 16:00</w:t>
      </w:r>
      <w:r w:rsidR="007C4E37">
        <w:rPr>
          <w:rFonts w:ascii="Times New Roman" w:hAnsi="Times New Roman" w:cs="Times New Roman"/>
          <w:sz w:val="28"/>
          <w:szCs w:val="28"/>
        </w:rPr>
        <w:t>)</w:t>
      </w:r>
      <w:r w:rsidR="00CD24F2" w:rsidRPr="00CD24F2">
        <w:rPr>
          <w:rFonts w:ascii="Times New Roman" w:hAnsi="Times New Roman" w:cs="Times New Roman"/>
          <w:sz w:val="28"/>
          <w:szCs w:val="28"/>
        </w:rPr>
        <w:t>.</w:t>
      </w:r>
      <w:proofErr w:type="gramEnd"/>
    </w:p>
    <w:p w:rsidR="00642C1F" w:rsidRDefault="00642C1F" w:rsidP="00642C1F">
      <w:pPr>
        <w:spacing w:after="0"/>
        <w:ind w:firstLine="567"/>
        <w:jc w:val="both"/>
        <w:rPr>
          <w:rFonts w:ascii="Times New Roman" w:hAnsi="Times New Roman" w:cs="Times New Roman"/>
          <w:sz w:val="28"/>
          <w:szCs w:val="28"/>
        </w:rPr>
      </w:pPr>
    </w:p>
    <w:p w:rsidR="00642C1F" w:rsidRPr="00642C1F" w:rsidRDefault="00642C1F" w:rsidP="00642C1F">
      <w:pPr>
        <w:spacing w:after="0"/>
        <w:ind w:firstLine="567"/>
        <w:jc w:val="both"/>
        <w:rPr>
          <w:rFonts w:ascii="Times New Roman" w:hAnsi="Times New Roman" w:cs="Times New Roman"/>
          <w:b/>
          <w:sz w:val="28"/>
          <w:szCs w:val="28"/>
        </w:rPr>
      </w:pPr>
      <w:r w:rsidRPr="00642C1F">
        <w:rPr>
          <w:rFonts w:ascii="Times New Roman" w:hAnsi="Times New Roman" w:cs="Times New Roman"/>
          <w:b/>
          <w:sz w:val="28"/>
          <w:szCs w:val="28"/>
        </w:rPr>
        <w:t>Ⅲ</w:t>
      </w:r>
      <w:r>
        <w:rPr>
          <w:rFonts w:ascii="Times New Roman" w:hAnsi="Times New Roman" w:cs="Times New Roman"/>
          <w:b/>
          <w:sz w:val="28"/>
          <w:szCs w:val="28"/>
        </w:rPr>
        <w:t xml:space="preserve">. </w:t>
      </w:r>
      <w:r w:rsidR="007C4E37" w:rsidRPr="00642C1F">
        <w:rPr>
          <w:rFonts w:ascii="Times New Roman" w:hAnsi="Times New Roman" w:cs="Times New Roman"/>
          <w:b/>
          <w:sz w:val="28"/>
          <w:szCs w:val="28"/>
        </w:rPr>
        <w:t>Результат</w:t>
      </w:r>
      <w:r w:rsidR="007751F4">
        <w:rPr>
          <w:rFonts w:ascii="Times New Roman" w:hAnsi="Times New Roman" w:cs="Times New Roman"/>
          <w:b/>
          <w:sz w:val="28"/>
          <w:szCs w:val="28"/>
        </w:rPr>
        <w:t xml:space="preserve"> предоставления грантов</w:t>
      </w:r>
      <w:r w:rsidR="0092727D" w:rsidRPr="00642C1F">
        <w:rPr>
          <w:rFonts w:ascii="Times New Roman" w:hAnsi="Times New Roman" w:cs="Times New Roman"/>
          <w:b/>
          <w:sz w:val="28"/>
          <w:szCs w:val="28"/>
        </w:rPr>
        <w:t>:</w:t>
      </w:r>
    </w:p>
    <w:p w:rsidR="00642C1F" w:rsidRDefault="00642C1F" w:rsidP="00642C1F">
      <w:pPr>
        <w:spacing w:after="0" w:line="240" w:lineRule="auto"/>
        <w:ind w:firstLine="567"/>
        <w:jc w:val="both"/>
        <w:rPr>
          <w:rFonts w:ascii="Times New Roman" w:hAnsi="Times New Roman" w:cs="Times New Roman"/>
          <w:sz w:val="28"/>
          <w:szCs w:val="28"/>
        </w:rPr>
      </w:pPr>
    </w:p>
    <w:p w:rsidR="00642C1F" w:rsidRDefault="002D173F" w:rsidP="00642C1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Сохранение или с</w:t>
      </w:r>
      <w:r w:rsidR="00D80FA1">
        <w:rPr>
          <w:rFonts w:ascii="Times New Roman" w:hAnsi="Times New Roman" w:cs="Times New Roman"/>
          <w:sz w:val="28"/>
          <w:szCs w:val="28"/>
        </w:rPr>
        <w:t>оздание новых рабочих мест</w:t>
      </w:r>
      <w:r w:rsidR="00D80FA1">
        <w:rPr>
          <w:rStyle w:val="af"/>
          <w:rFonts w:ascii="Times New Roman" w:hAnsi="Times New Roman" w:cs="Times New Roman"/>
          <w:sz w:val="28"/>
          <w:szCs w:val="28"/>
        </w:rPr>
        <w:footnoteReference w:id="1"/>
      </w:r>
      <w:r w:rsidR="00D80FA1" w:rsidRPr="00D80FA1">
        <w:rPr>
          <w:rFonts w:ascii="Times New Roman" w:hAnsi="Times New Roman" w:cs="Times New Roman"/>
          <w:sz w:val="28"/>
          <w:szCs w:val="28"/>
        </w:rPr>
        <w:t xml:space="preserve"> в год предоставления </w:t>
      </w:r>
      <w:r w:rsidR="00642C1F">
        <w:rPr>
          <w:rFonts w:ascii="Times New Roman" w:hAnsi="Times New Roman" w:cs="Times New Roman"/>
          <w:sz w:val="28"/>
          <w:szCs w:val="28"/>
        </w:rPr>
        <w:t>гранта</w:t>
      </w:r>
      <w:r w:rsidR="00D80FA1" w:rsidRPr="00D80FA1">
        <w:rPr>
          <w:rFonts w:ascii="Times New Roman" w:hAnsi="Times New Roman" w:cs="Times New Roman"/>
          <w:sz w:val="28"/>
          <w:szCs w:val="28"/>
        </w:rPr>
        <w:t xml:space="preserve"> по сравнению с предшествующим годом в количестве, указанном в заявке победителя отбора.</w:t>
      </w:r>
    </w:p>
    <w:p w:rsidR="00642C1F" w:rsidRDefault="00642C1F" w:rsidP="00642C1F">
      <w:pPr>
        <w:spacing w:after="0" w:line="240" w:lineRule="auto"/>
        <w:ind w:firstLine="567"/>
        <w:jc w:val="both"/>
        <w:rPr>
          <w:rFonts w:ascii="Times New Roman" w:hAnsi="Times New Roman" w:cs="Times New Roman"/>
          <w:sz w:val="28"/>
          <w:szCs w:val="28"/>
        </w:rPr>
      </w:pPr>
    </w:p>
    <w:p w:rsidR="00197B3E" w:rsidRDefault="00CD0641" w:rsidP="00197B3E">
      <w:pPr>
        <w:spacing w:after="0" w:line="240" w:lineRule="auto"/>
        <w:ind w:firstLine="567"/>
        <w:jc w:val="both"/>
        <w:rPr>
          <w:rStyle w:val="a3"/>
          <w:rFonts w:ascii="Times New Roman" w:hAnsi="Times New Roman" w:cs="Times New Roman"/>
          <w:sz w:val="28"/>
          <w:szCs w:val="28"/>
        </w:rPr>
      </w:pPr>
      <w:r>
        <w:rPr>
          <w:rFonts w:ascii="Times New Roman" w:hAnsi="Times New Roman" w:cs="Times New Roman"/>
          <w:b/>
          <w:sz w:val="28"/>
          <w:szCs w:val="28"/>
          <w:lang w:val="en-US"/>
        </w:rPr>
        <w:t>IV</w:t>
      </w:r>
      <w:r w:rsidR="008A3861">
        <w:rPr>
          <w:rFonts w:ascii="Times New Roman" w:hAnsi="Times New Roman" w:cs="Times New Roman"/>
          <w:b/>
          <w:sz w:val="28"/>
          <w:szCs w:val="28"/>
        </w:rPr>
        <w:t xml:space="preserve">. </w:t>
      </w:r>
      <w:r w:rsidR="007C4E37" w:rsidRPr="00846592">
        <w:rPr>
          <w:rFonts w:ascii="Times New Roman" w:hAnsi="Times New Roman" w:cs="Times New Roman"/>
          <w:b/>
          <w:sz w:val="28"/>
          <w:szCs w:val="28"/>
        </w:rPr>
        <w:t xml:space="preserve">Адрес </w:t>
      </w:r>
      <w:r w:rsidR="00463AE6" w:rsidRPr="00846592">
        <w:rPr>
          <w:rFonts w:ascii="Times New Roman" w:hAnsi="Times New Roman" w:cs="Times New Roman"/>
          <w:b/>
          <w:sz w:val="28"/>
          <w:szCs w:val="28"/>
        </w:rPr>
        <w:t xml:space="preserve">страницы </w:t>
      </w:r>
      <w:r w:rsidR="007C4E37" w:rsidRPr="00846592">
        <w:rPr>
          <w:rFonts w:ascii="Times New Roman" w:hAnsi="Times New Roman" w:cs="Times New Roman"/>
          <w:b/>
          <w:sz w:val="28"/>
          <w:szCs w:val="28"/>
        </w:rPr>
        <w:t>официального сайта, на котором обеспечивается проведение отбора</w:t>
      </w:r>
      <w:r w:rsidR="007C4E37">
        <w:rPr>
          <w:rFonts w:ascii="Times New Roman" w:hAnsi="Times New Roman" w:cs="Times New Roman"/>
          <w:sz w:val="28"/>
          <w:szCs w:val="28"/>
        </w:rPr>
        <w:t xml:space="preserve">: </w:t>
      </w:r>
      <w:hyperlink r:id="rId10" w:history="1">
        <w:r w:rsidR="007C4E37" w:rsidRPr="007C4E37">
          <w:rPr>
            <w:rStyle w:val="a3"/>
            <w:rFonts w:ascii="Times New Roman" w:hAnsi="Times New Roman" w:cs="Times New Roman"/>
            <w:sz w:val="28"/>
            <w:szCs w:val="28"/>
            <w:lang w:val="en-US"/>
          </w:rPr>
          <w:t>http</w:t>
        </w:r>
        <w:r w:rsidR="007C4E37" w:rsidRPr="007C4E37">
          <w:rPr>
            <w:rStyle w:val="a3"/>
            <w:rFonts w:ascii="Times New Roman" w:hAnsi="Times New Roman" w:cs="Times New Roman"/>
            <w:sz w:val="28"/>
            <w:szCs w:val="28"/>
          </w:rPr>
          <w:t>://</w:t>
        </w:r>
        <w:proofErr w:type="spellStart"/>
        <w:r w:rsidR="007C4E37" w:rsidRPr="007C4E37">
          <w:rPr>
            <w:rStyle w:val="a3"/>
            <w:rFonts w:ascii="Times New Roman" w:hAnsi="Times New Roman" w:cs="Times New Roman"/>
            <w:sz w:val="28"/>
            <w:szCs w:val="28"/>
            <w:lang w:val="en-US"/>
          </w:rPr>
          <w:t>minrpp</w:t>
        </w:r>
        <w:proofErr w:type="spellEnd"/>
        <w:r w:rsidR="007C4E37" w:rsidRPr="007C4E37">
          <w:rPr>
            <w:rStyle w:val="a3"/>
            <w:rFonts w:ascii="Times New Roman" w:hAnsi="Times New Roman" w:cs="Times New Roman"/>
            <w:sz w:val="28"/>
            <w:szCs w:val="28"/>
          </w:rPr>
          <w:t>.</w:t>
        </w:r>
        <w:proofErr w:type="spellStart"/>
        <w:r w:rsidR="007C4E37" w:rsidRPr="007C4E37">
          <w:rPr>
            <w:rStyle w:val="a3"/>
            <w:rFonts w:ascii="Times New Roman" w:hAnsi="Times New Roman" w:cs="Times New Roman"/>
            <w:sz w:val="28"/>
            <w:szCs w:val="28"/>
            <w:lang w:val="en-US"/>
          </w:rPr>
          <w:t>nso</w:t>
        </w:r>
        <w:proofErr w:type="spellEnd"/>
        <w:r w:rsidR="007C4E37" w:rsidRPr="007C4E37">
          <w:rPr>
            <w:rStyle w:val="a3"/>
            <w:rFonts w:ascii="Times New Roman" w:hAnsi="Times New Roman" w:cs="Times New Roman"/>
            <w:sz w:val="28"/>
            <w:szCs w:val="28"/>
          </w:rPr>
          <w:t>.</w:t>
        </w:r>
        <w:proofErr w:type="spellStart"/>
        <w:r w:rsidR="007C4E37" w:rsidRPr="007C4E37">
          <w:rPr>
            <w:rStyle w:val="a3"/>
            <w:rFonts w:ascii="Times New Roman" w:hAnsi="Times New Roman" w:cs="Times New Roman"/>
            <w:sz w:val="28"/>
            <w:szCs w:val="28"/>
            <w:lang w:val="en-US"/>
          </w:rPr>
          <w:t>ru</w:t>
        </w:r>
        <w:proofErr w:type="spellEnd"/>
      </w:hyperlink>
    </w:p>
    <w:p w:rsidR="00197B3E" w:rsidRPr="00197B3E" w:rsidRDefault="00197B3E" w:rsidP="00197B3E">
      <w:pPr>
        <w:spacing w:after="0" w:line="240" w:lineRule="auto"/>
        <w:ind w:firstLine="567"/>
        <w:jc w:val="both"/>
        <w:rPr>
          <w:rStyle w:val="a3"/>
          <w:rFonts w:ascii="Times New Roman" w:hAnsi="Times New Roman" w:cs="Times New Roman"/>
          <w:sz w:val="28"/>
          <w:szCs w:val="28"/>
        </w:rPr>
      </w:pPr>
    </w:p>
    <w:p w:rsidR="00EA0C7D" w:rsidRDefault="00CD0641" w:rsidP="00197B3E">
      <w:pPr>
        <w:spacing w:after="0" w:line="240" w:lineRule="auto"/>
        <w:ind w:firstLine="567"/>
        <w:jc w:val="both"/>
        <w:rPr>
          <w:rFonts w:ascii="Times New Roman" w:hAnsi="Times New Roman" w:cs="Times New Roman"/>
          <w:b/>
          <w:sz w:val="28"/>
          <w:szCs w:val="28"/>
        </w:rPr>
      </w:pPr>
      <w:proofErr w:type="gramStart"/>
      <w:r>
        <w:rPr>
          <w:rFonts w:ascii="Times New Roman" w:hAnsi="Times New Roman" w:cs="Times New Roman"/>
          <w:b/>
          <w:sz w:val="28"/>
          <w:szCs w:val="28"/>
          <w:lang w:val="en-US"/>
        </w:rPr>
        <w:t>V</w:t>
      </w:r>
      <w:r w:rsidR="008A3861" w:rsidRPr="008A3861">
        <w:rPr>
          <w:rFonts w:ascii="Times New Roman" w:hAnsi="Times New Roman" w:cs="Times New Roman"/>
          <w:b/>
          <w:sz w:val="28"/>
          <w:szCs w:val="28"/>
        </w:rPr>
        <w:t>.</w:t>
      </w:r>
      <w:r w:rsidR="00CD24F2" w:rsidRPr="00CD24F2">
        <w:rPr>
          <w:rFonts w:ascii="Times New Roman" w:hAnsi="Times New Roman" w:cs="Times New Roman"/>
          <w:sz w:val="28"/>
          <w:szCs w:val="28"/>
        </w:rPr>
        <w:t> </w:t>
      </w:r>
      <w:r w:rsidR="00175FA3">
        <w:rPr>
          <w:rFonts w:ascii="Times New Roman" w:hAnsi="Times New Roman" w:cs="Times New Roman"/>
          <w:b/>
          <w:sz w:val="28"/>
          <w:szCs w:val="28"/>
        </w:rPr>
        <w:t>Условия и требования</w:t>
      </w:r>
      <w:r w:rsidR="00EA0C7D" w:rsidRPr="00EA0C7D">
        <w:rPr>
          <w:rFonts w:ascii="Times New Roman" w:hAnsi="Times New Roman" w:cs="Times New Roman"/>
          <w:b/>
          <w:sz w:val="28"/>
          <w:szCs w:val="28"/>
        </w:rPr>
        <w:t xml:space="preserve"> к участникам отбора и перечень документов, представляемых участниками отбора для подтверждения их соответствия указанным требованиям</w:t>
      </w:r>
      <w:r w:rsidR="00197B3E">
        <w:rPr>
          <w:rFonts w:ascii="Times New Roman" w:hAnsi="Times New Roman" w:cs="Times New Roman"/>
          <w:b/>
          <w:sz w:val="28"/>
          <w:szCs w:val="28"/>
        </w:rPr>
        <w:t>.</w:t>
      </w:r>
      <w:proofErr w:type="gramEnd"/>
    </w:p>
    <w:p w:rsidR="00197B3E" w:rsidRDefault="00197B3E" w:rsidP="00197B3E">
      <w:pPr>
        <w:spacing w:after="0" w:line="240" w:lineRule="auto"/>
        <w:ind w:firstLine="567"/>
        <w:jc w:val="both"/>
        <w:rPr>
          <w:rFonts w:ascii="Times New Roman" w:hAnsi="Times New Roman" w:cs="Times New Roman"/>
          <w:sz w:val="28"/>
          <w:szCs w:val="28"/>
        </w:rPr>
      </w:pPr>
    </w:p>
    <w:p w:rsidR="00175FA3" w:rsidRDefault="00CD0641" w:rsidP="00197B3E">
      <w:pPr>
        <w:spacing w:after="0" w:line="240" w:lineRule="auto"/>
        <w:ind w:firstLine="567"/>
        <w:jc w:val="both"/>
        <w:rPr>
          <w:rFonts w:ascii="Times New Roman" w:hAnsi="Times New Roman" w:cs="Times New Roman"/>
          <w:sz w:val="28"/>
          <w:szCs w:val="28"/>
        </w:rPr>
      </w:pPr>
      <w:r w:rsidRPr="00CD0641">
        <w:rPr>
          <w:rFonts w:ascii="Times New Roman" w:hAnsi="Times New Roman" w:cs="Times New Roman"/>
          <w:sz w:val="28"/>
          <w:szCs w:val="28"/>
        </w:rPr>
        <w:t xml:space="preserve">1. </w:t>
      </w:r>
      <w:r w:rsidR="007751F4">
        <w:rPr>
          <w:rFonts w:ascii="Times New Roman" w:hAnsi="Times New Roman" w:cs="Times New Roman"/>
          <w:sz w:val="28"/>
          <w:szCs w:val="28"/>
        </w:rPr>
        <w:t>Гранты</w:t>
      </w:r>
      <w:r w:rsidR="00197B3E">
        <w:rPr>
          <w:rFonts w:ascii="Times New Roman" w:hAnsi="Times New Roman" w:cs="Times New Roman"/>
          <w:sz w:val="28"/>
          <w:szCs w:val="28"/>
        </w:rPr>
        <w:t xml:space="preserve"> </w:t>
      </w:r>
      <w:r w:rsidR="00175FA3" w:rsidRPr="00175FA3">
        <w:rPr>
          <w:rFonts w:ascii="Times New Roman" w:hAnsi="Times New Roman" w:cs="Times New Roman"/>
          <w:sz w:val="28"/>
          <w:szCs w:val="28"/>
        </w:rPr>
        <w:t>предоставляются при выполнении субъектом МСП</w:t>
      </w:r>
      <w:r w:rsidR="00C34286">
        <w:rPr>
          <w:rFonts w:ascii="Times New Roman" w:hAnsi="Times New Roman" w:cs="Times New Roman"/>
          <w:sz w:val="28"/>
          <w:szCs w:val="28"/>
        </w:rPr>
        <w:t xml:space="preserve"> </w:t>
      </w:r>
      <w:r w:rsidR="00175FA3" w:rsidRPr="00175FA3">
        <w:rPr>
          <w:rFonts w:ascii="Times New Roman" w:hAnsi="Times New Roman" w:cs="Times New Roman"/>
          <w:sz w:val="28"/>
          <w:szCs w:val="28"/>
        </w:rPr>
        <w:t>-</w:t>
      </w:r>
      <w:r w:rsidR="00C34286">
        <w:rPr>
          <w:rFonts w:ascii="Times New Roman" w:hAnsi="Times New Roman" w:cs="Times New Roman"/>
          <w:sz w:val="28"/>
          <w:szCs w:val="28"/>
        </w:rPr>
        <w:t xml:space="preserve"> </w:t>
      </w:r>
      <w:r w:rsidR="00175FA3" w:rsidRPr="00175FA3">
        <w:rPr>
          <w:rFonts w:ascii="Times New Roman" w:hAnsi="Times New Roman" w:cs="Times New Roman"/>
          <w:sz w:val="28"/>
          <w:szCs w:val="28"/>
        </w:rPr>
        <w:t>участником отбора следующих условий</w:t>
      </w:r>
      <w:r w:rsidR="00175FA3">
        <w:rPr>
          <w:rFonts w:ascii="Times New Roman" w:hAnsi="Times New Roman" w:cs="Times New Roman"/>
          <w:sz w:val="28"/>
          <w:szCs w:val="28"/>
        </w:rPr>
        <w:t>:</w:t>
      </w:r>
    </w:p>
    <w:p w:rsidR="00AF73EE" w:rsidRPr="00AF73EE" w:rsidRDefault="00175FA3" w:rsidP="00197B3E">
      <w:pPr>
        <w:spacing w:after="0" w:line="240" w:lineRule="auto"/>
        <w:ind w:firstLine="567"/>
        <w:jc w:val="both"/>
        <w:rPr>
          <w:rFonts w:ascii="Times New Roman" w:hAnsi="Times New Roman" w:cs="Times New Roman"/>
          <w:sz w:val="28"/>
          <w:szCs w:val="28"/>
        </w:rPr>
      </w:pPr>
      <w:r w:rsidRPr="00175FA3">
        <w:rPr>
          <w:rFonts w:ascii="Times New Roman" w:hAnsi="Times New Roman" w:cs="Times New Roman"/>
          <w:sz w:val="28"/>
          <w:szCs w:val="28"/>
        </w:rPr>
        <w:t xml:space="preserve"> </w:t>
      </w:r>
      <w:r w:rsidR="00AF73EE" w:rsidRPr="00AF73EE">
        <w:rPr>
          <w:rFonts w:ascii="Times New Roman" w:hAnsi="Times New Roman" w:cs="Times New Roman"/>
          <w:sz w:val="28"/>
          <w:szCs w:val="28"/>
        </w:rPr>
        <w:t>1) не является кредитной организацией, страховой организацией (за исключением потребительского кооператива), инвестиционным фондом, негосударственным пенсионным фондом, профессиональным участником рынка ценных бумаг, ломбардом;</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2) не является участником соглашений о разделе продукции;</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197B3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4) не осуществляет предпринимательскую деятельность в сфере игорного бизнеса;</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5)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6) соответствие участника отбора следующим требованиям:</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а) на дату подачи заявки:</w:t>
      </w:r>
    </w:p>
    <w:p w:rsidR="00AF73EE" w:rsidRPr="00AF73EE" w:rsidRDefault="00197B3E" w:rsidP="00AF73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F73EE" w:rsidRPr="00AF73EE">
        <w:rPr>
          <w:rFonts w:ascii="Times New Roman" w:hAnsi="Times New Roman" w:cs="Times New Roman"/>
          <w:sz w:val="28"/>
          <w:szCs w:val="28"/>
        </w:rPr>
        <w:t xml:space="preserve">должна отсутствовать просроченная задолженность по возврату в областной бюджет Новосибирской области субсидий, бюджетных инвестиций, </w:t>
      </w:r>
      <w:proofErr w:type="gramStart"/>
      <w:r w:rsidR="00AF73EE" w:rsidRPr="00AF73EE">
        <w:rPr>
          <w:rFonts w:ascii="Times New Roman" w:hAnsi="Times New Roman" w:cs="Times New Roman"/>
          <w:sz w:val="28"/>
          <w:szCs w:val="28"/>
        </w:rPr>
        <w:t>предоставленных</w:t>
      </w:r>
      <w:proofErr w:type="gramEnd"/>
      <w:r w:rsidR="00AF73EE" w:rsidRPr="00AF73EE">
        <w:rPr>
          <w:rFonts w:ascii="Times New Roman" w:hAnsi="Times New Roman" w:cs="Times New Roman"/>
          <w:sz w:val="28"/>
          <w:szCs w:val="28"/>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Новосибирской областью; </w:t>
      </w:r>
    </w:p>
    <w:p w:rsidR="00AF73EE" w:rsidRPr="00AF73EE" w:rsidRDefault="00197B3E" w:rsidP="00AF73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F73EE" w:rsidRPr="00AF73EE">
        <w:rPr>
          <w:rFonts w:ascii="Times New Roman" w:hAnsi="Times New Roman" w:cs="Times New Roman"/>
          <w:sz w:val="28"/>
          <w:szCs w:val="28"/>
        </w:rPr>
        <w:t xml:space="preserve">юридическое лицо не должно находиться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его не приостановлена в порядке, предусмотренном законодательством Российской Федерации; индивидуальный предприниматель не должен прекратить деятельность в качестве индивидуального предпринимателя; </w:t>
      </w:r>
    </w:p>
    <w:p w:rsidR="00AF73EE" w:rsidRPr="00AF73EE" w:rsidRDefault="00197B3E" w:rsidP="00AF73EE">
      <w:pPr>
        <w:spacing w:after="0"/>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AF73EE" w:rsidRPr="00AF73EE">
        <w:rPr>
          <w:rFonts w:ascii="Times New Roman" w:hAnsi="Times New Roman" w:cs="Times New Roman"/>
          <w:sz w:val="28"/>
          <w:szCs w:val="28"/>
        </w:rPr>
        <w:t>не должен являться иностранным юридическим лицом, а также российским юридическим лицом,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w:t>
      </w:r>
      <w:proofErr w:type="gramEnd"/>
      <w:r w:rsidR="00AF73EE" w:rsidRPr="00AF73EE">
        <w:rPr>
          <w:rFonts w:ascii="Times New Roman" w:hAnsi="Times New Roman" w:cs="Times New Roman"/>
          <w:sz w:val="28"/>
          <w:szCs w:val="28"/>
        </w:rPr>
        <w:t xml:space="preserve"> превышает 50 процентов;</w:t>
      </w:r>
    </w:p>
    <w:p w:rsidR="00AF73EE" w:rsidRPr="00AF73EE" w:rsidRDefault="00197B3E" w:rsidP="00AF73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AF73EE" w:rsidRPr="00AF73EE">
        <w:rPr>
          <w:rFonts w:ascii="Times New Roman" w:hAnsi="Times New Roman" w:cs="Times New Roman"/>
          <w:sz w:val="28"/>
          <w:szCs w:val="28"/>
        </w:rPr>
        <w:t>не должен получать средства из областного бюджета Новосибирской области в соответствии с иными нормативными правовыми актами Новосибирской области на цели,</w:t>
      </w:r>
      <w:r>
        <w:rPr>
          <w:rFonts w:ascii="Times New Roman" w:hAnsi="Times New Roman" w:cs="Times New Roman"/>
          <w:sz w:val="28"/>
          <w:szCs w:val="28"/>
        </w:rPr>
        <w:t xml:space="preserve"> указанные в пункте 4 </w:t>
      </w:r>
      <w:r w:rsidR="00AF73EE" w:rsidRPr="00AF73EE">
        <w:rPr>
          <w:rFonts w:ascii="Times New Roman" w:hAnsi="Times New Roman" w:cs="Times New Roman"/>
          <w:sz w:val="28"/>
          <w:szCs w:val="28"/>
        </w:rPr>
        <w:t>Порядка;</w:t>
      </w:r>
    </w:p>
    <w:p w:rsidR="00AF73EE" w:rsidRPr="00AF73EE" w:rsidRDefault="00AF73EE" w:rsidP="00AF73EE">
      <w:pPr>
        <w:spacing w:after="0"/>
        <w:ind w:firstLine="567"/>
        <w:jc w:val="both"/>
        <w:rPr>
          <w:rFonts w:ascii="Times New Roman" w:hAnsi="Times New Roman" w:cs="Times New Roman"/>
          <w:sz w:val="28"/>
          <w:szCs w:val="28"/>
        </w:rPr>
      </w:pPr>
      <w:bookmarkStart w:id="0" w:name="Par12"/>
      <w:bookmarkEnd w:id="0"/>
      <w:r w:rsidRPr="00AF73EE">
        <w:rPr>
          <w:rFonts w:ascii="Times New Roman" w:hAnsi="Times New Roman" w:cs="Times New Roman"/>
          <w:sz w:val="28"/>
          <w:szCs w:val="28"/>
        </w:rPr>
        <w:t>б) на первое число месяца, в котором планируется предоставление субсидии (гранта),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AF73EE" w:rsidRPr="00AF73EE" w:rsidRDefault="00AF73EE" w:rsidP="000E31CE">
      <w:pPr>
        <w:spacing w:after="0"/>
        <w:ind w:firstLine="567"/>
        <w:jc w:val="both"/>
        <w:rPr>
          <w:rFonts w:ascii="Times New Roman" w:hAnsi="Times New Roman" w:cs="Times New Roman"/>
          <w:sz w:val="28"/>
          <w:szCs w:val="28"/>
        </w:rPr>
      </w:pPr>
      <w:r w:rsidRPr="002C71BE">
        <w:rPr>
          <w:rFonts w:ascii="Times New Roman" w:hAnsi="Times New Roman" w:cs="Times New Roman"/>
          <w:sz w:val="28"/>
          <w:szCs w:val="28"/>
        </w:rPr>
        <w:t xml:space="preserve">7) представлены документы, определенные </w:t>
      </w:r>
      <w:r w:rsidR="00CD0641" w:rsidRPr="002C71BE">
        <w:rPr>
          <w:rFonts w:ascii="Times New Roman" w:hAnsi="Times New Roman" w:cs="Times New Roman"/>
          <w:sz w:val="28"/>
          <w:szCs w:val="28"/>
        </w:rPr>
        <w:t xml:space="preserve">для </w:t>
      </w:r>
      <w:r w:rsidRPr="002C71BE">
        <w:rPr>
          <w:rFonts w:ascii="Times New Roman" w:hAnsi="Times New Roman" w:cs="Times New Roman"/>
          <w:sz w:val="28"/>
          <w:szCs w:val="28"/>
        </w:rPr>
        <w:t xml:space="preserve">формы финансовой поддержки </w:t>
      </w:r>
      <w:r w:rsidR="00D9624E" w:rsidRPr="002C71BE">
        <w:rPr>
          <w:rFonts w:ascii="Times New Roman" w:hAnsi="Times New Roman" w:cs="Times New Roman"/>
          <w:sz w:val="28"/>
          <w:szCs w:val="28"/>
        </w:rPr>
        <w:t>подпунктом</w:t>
      </w:r>
      <w:r w:rsidR="00CD0641" w:rsidRPr="002C71BE">
        <w:rPr>
          <w:rFonts w:ascii="Times New Roman" w:hAnsi="Times New Roman" w:cs="Times New Roman"/>
          <w:sz w:val="28"/>
          <w:szCs w:val="28"/>
        </w:rPr>
        <w:t xml:space="preserve"> 2</w:t>
      </w:r>
      <w:r w:rsidR="00D9624E" w:rsidRPr="002C71BE">
        <w:rPr>
          <w:rFonts w:ascii="Times New Roman" w:hAnsi="Times New Roman" w:cs="Times New Roman"/>
          <w:sz w:val="28"/>
          <w:szCs w:val="28"/>
        </w:rPr>
        <w:t xml:space="preserve"> пункта V</w:t>
      </w:r>
      <w:r w:rsidR="00CD0641" w:rsidRPr="002C71BE">
        <w:rPr>
          <w:rFonts w:ascii="Times New Roman" w:hAnsi="Times New Roman" w:cs="Times New Roman"/>
          <w:sz w:val="28"/>
          <w:szCs w:val="28"/>
        </w:rPr>
        <w:t xml:space="preserve"> объявления</w:t>
      </w:r>
      <w:r w:rsidRPr="002C71BE">
        <w:rPr>
          <w:rFonts w:ascii="Times New Roman" w:hAnsi="Times New Roman" w:cs="Times New Roman"/>
          <w:sz w:val="28"/>
          <w:szCs w:val="28"/>
        </w:rPr>
        <w:t xml:space="preserve"> (за исключением документов, запрашиваемых</w:t>
      </w:r>
      <w:r w:rsidR="000E31CE">
        <w:rPr>
          <w:rFonts w:ascii="Times New Roman" w:hAnsi="Times New Roman" w:cs="Times New Roman"/>
          <w:sz w:val="28"/>
          <w:szCs w:val="28"/>
        </w:rPr>
        <w:t xml:space="preserve"> </w:t>
      </w:r>
      <w:r w:rsidR="002C71BE">
        <w:rPr>
          <w:rFonts w:ascii="Times New Roman" w:hAnsi="Times New Roman" w:cs="Times New Roman"/>
          <w:sz w:val="28"/>
          <w:szCs w:val="28"/>
        </w:rPr>
        <w:t>М</w:t>
      </w:r>
      <w:r w:rsidRPr="00AF73EE">
        <w:rPr>
          <w:rFonts w:ascii="Times New Roman" w:hAnsi="Times New Roman" w:cs="Times New Roman"/>
          <w:sz w:val="28"/>
          <w:szCs w:val="28"/>
        </w:rPr>
        <w:t>инистерством в порядке межведомственного взаимодействия), соответствующие законодательству Российской Федерации и требованиям, установленным к этим документам пунктами 15-16 Порядка</w:t>
      </w:r>
      <w:r w:rsidR="00694078" w:rsidRPr="00694078">
        <w:rPr>
          <w:rFonts w:ascii="Times New Roman" w:hAnsi="Times New Roman" w:cs="Times New Roman"/>
          <w:sz w:val="28"/>
          <w:szCs w:val="28"/>
        </w:rPr>
        <w:t>,</w:t>
      </w:r>
      <w:r w:rsidR="000E31CE">
        <w:rPr>
          <w:rFonts w:ascii="Times New Roman" w:hAnsi="Times New Roman" w:cs="Times New Roman"/>
          <w:sz w:val="28"/>
          <w:szCs w:val="28"/>
        </w:rPr>
        <w:t xml:space="preserve"> </w:t>
      </w:r>
      <w:r w:rsidRPr="00AF73EE">
        <w:rPr>
          <w:rFonts w:ascii="Times New Roman" w:hAnsi="Times New Roman" w:cs="Times New Roman"/>
          <w:sz w:val="28"/>
          <w:szCs w:val="28"/>
        </w:rPr>
        <w:t>являющиеся достоверными и позволяющие рассчитать размер субсидии (гранта);</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 xml:space="preserve">8) истекли сроки ранее оказанной аналогичной поддержки (поддержки, </w:t>
      </w:r>
      <w:r w:rsidR="00694078" w:rsidRPr="00AF73EE">
        <w:rPr>
          <w:rFonts w:ascii="Times New Roman" w:hAnsi="Times New Roman" w:cs="Times New Roman"/>
          <w:sz w:val="28"/>
          <w:szCs w:val="28"/>
        </w:rPr>
        <w:t>условия,</w:t>
      </w:r>
      <w:r w:rsidRPr="00AF73EE">
        <w:rPr>
          <w:rFonts w:ascii="Times New Roman" w:hAnsi="Times New Roman" w:cs="Times New Roman"/>
          <w:sz w:val="28"/>
          <w:szCs w:val="28"/>
        </w:rPr>
        <w:t xml:space="preserve"> оказания которой совпадают, включая форму, вид поддержки и цели ее оказания);</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 xml:space="preserve">9) с момента признания субъекта МСП </w:t>
      </w:r>
      <w:proofErr w:type="gramStart"/>
      <w:r w:rsidRPr="00AF73EE">
        <w:rPr>
          <w:rFonts w:ascii="Times New Roman" w:hAnsi="Times New Roman" w:cs="Times New Roman"/>
          <w:sz w:val="28"/>
          <w:szCs w:val="28"/>
        </w:rPr>
        <w:t>допустившим</w:t>
      </w:r>
      <w:proofErr w:type="gramEnd"/>
      <w:r w:rsidRPr="00AF73EE">
        <w:rPr>
          <w:rFonts w:ascii="Times New Roman" w:hAnsi="Times New Roman" w:cs="Times New Roman"/>
          <w:sz w:val="28"/>
          <w:szCs w:val="28"/>
        </w:rPr>
        <w:t xml:space="preserve"> нарушение порядка и условий оказания финансовой поддержки, в том числе не обеспечившим целевого использования средств поддержки, прошло более трех лет;</w:t>
      </w:r>
    </w:p>
    <w:p w:rsidR="00AF73EE" w:rsidRPr="00D17AB7" w:rsidRDefault="00AF73EE"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10) по итогам работы за последний отчетный год:</w:t>
      </w:r>
    </w:p>
    <w:p w:rsidR="00AF73EE" w:rsidRPr="00AF73EE" w:rsidRDefault="00B87FAB"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 xml:space="preserve">- </w:t>
      </w:r>
      <w:r w:rsidR="00AF73EE" w:rsidRPr="00D17AB7">
        <w:rPr>
          <w:rFonts w:ascii="Times New Roman" w:hAnsi="Times New Roman" w:cs="Times New Roman"/>
          <w:sz w:val="28"/>
          <w:szCs w:val="28"/>
        </w:rPr>
        <w:t xml:space="preserve">обеспечение безубыточности деятельности. Деятельность признается безубыточной в случае положительного значения показателя </w:t>
      </w:r>
      <w:r w:rsidRPr="00D17AB7">
        <w:rPr>
          <w:rFonts w:ascii="Times New Roman" w:hAnsi="Times New Roman" w:cs="Times New Roman"/>
          <w:sz w:val="28"/>
          <w:szCs w:val="28"/>
        </w:rPr>
        <w:t>чистой прибыли (чистого дохода).</w:t>
      </w:r>
    </w:p>
    <w:p w:rsidR="00AF73EE" w:rsidRPr="00AF73EE" w:rsidRDefault="00AF73EE" w:rsidP="00AF73EE">
      <w:pPr>
        <w:spacing w:after="0"/>
        <w:ind w:firstLine="567"/>
        <w:jc w:val="both"/>
        <w:rPr>
          <w:rFonts w:ascii="Times New Roman" w:hAnsi="Times New Roman" w:cs="Times New Roman"/>
          <w:sz w:val="28"/>
          <w:szCs w:val="28"/>
        </w:rPr>
      </w:pPr>
      <w:r w:rsidRPr="00AF73EE">
        <w:rPr>
          <w:rFonts w:ascii="Times New Roman" w:hAnsi="Times New Roman" w:cs="Times New Roman"/>
          <w:sz w:val="28"/>
          <w:szCs w:val="28"/>
        </w:rPr>
        <w:t>11) наличие расчетного счета субъекта МСП, открытого в российских кредитных организациях.</w:t>
      </w:r>
    </w:p>
    <w:p w:rsidR="00463AE6" w:rsidRPr="00463AE6" w:rsidRDefault="00CD0641" w:rsidP="00AF73EE">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63AE6" w:rsidRPr="00463AE6">
        <w:rPr>
          <w:rFonts w:ascii="Times New Roman" w:hAnsi="Times New Roman" w:cs="Times New Roman"/>
          <w:sz w:val="28"/>
          <w:szCs w:val="28"/>
        </w:rPr>
        <w:t>Участник о</w:t>
      </w:r>
      <w:r w:rsidR="00AF73EE">
        <w:rPr>
          <w:rFonts w:ascii="Times New Roman" w:hAnsi="Times New Roman" w:cs="Times New Roman"/>
          <w:sz w:val="28"/>
          <w:szCs w:val="28"/>
        </w:rPr>
        <w:t>т</w:t>
      </w:r>
      <w:r w:rsidR="00463AE6" w:rsidRPr="00463AE6">
        <w:rPr>
          <w:rFonts w:ascii="Times New Roman" w:hAnsi="Times New Roman" w:cs="Times New Roman"/>
          <w:sz w:val="28"/>
          <w:szCs w:val="28"/>
        </w:rPr>
        <w:t>бора представляет в Мин</w:t>
      </w:r>
      <w:r w:rsidR="00B87FAB">
        <w:rPr>
          <w:rFonts w:ascii="Times New Roman" w:hAnsi="Times New Roman" w:cs="Times New Roman"/>
          <w:sz w:val="28"/>
          <w:szCs w:val="28"/>
        </w:rPr>
        <w:t>истерство</w:t>
      </w:r>
      <w:r w:rsidR="00463AE6" w:rsidRPr="00463AE6">
        <w:rPr>
          <w:rFonts w:ascii="Times New Roman" w:hAnsi="Times New Roman" w:cs="Times New Roman"/>
          <w:sz w:val="28"/>
          <w:szCs w:val="28"/>
        </w:rPr>
        <w:t xml:space="preserve"> </w:t>
      </w:r>
      <w:r w:rsidR="00463AE6" w:rsidRPr="00E91445">
        <w:rPr>
          <w:rFonts w:ascii="Times New Roman" w:hAnsi="Times New Roman" w:cs="Times New Roman"/>
          <w:sz w:val="28"/>
          <w:szCs w:val="28"/>
        </w:rPr>
        <w:t>заявку</w:t>
      </w:r>
      <w:r w:rsidR="00463AE6" w:rsidRPr="00463AE6">
        <w:rPr>
          <w:rFonts w:ascii="Times New Roman" w:hAnsi="Times New Roman" w:cs="Times New Roman"/>
          <w:sz w:val="28"/>
          <w:szCs w:val="28"/>
        </w:rPr>
        <w:t xml:space="preserve"> </w:t>
      </w:r>
      <w:r w:rsidR="00214976">
        <w:rPr>
          <w:rFonts w:ascii="Times New Roman" w:hAnsi="Times New Roman" w:cs="Times New Roman"/>
          <w:sz w:val="28"/>
          <w:szCs w:val="28"/>
        </w:rPr>
        <w:t>по утвержденной</w:t>
      </w:r>
      <w:r w:rsidR="00463AE6" w:rsidRPr="00463AE6">
        <w:rPr>
          <w:rFonts w:ascii="Times New Roman" w:hAnsi="Times New Roman" w:cs="Times New Roman"/>
          <w:sz w:val="28"/>
          <w:szCs w:val="28"/>
        </w:rPr>
        <w:t xml:space="preserve"> форме документа</w:t>
      </w:r>
      <w:r w:rsidR="00B87FAB">
        <w:rPr>
          <w:rFonts w:ascii="Times New Roman" w:hAnsi="Times New Roman" w:cs="Times New Roman"/>
          <w:sz w:val="28"/>
          <w:szCs w:val="28"/>
        </w:rPr>
        <w:t xml:space="preserve"> с приложением документов</w:t>
      </w:r>
      <w:r w:rsidR="00463AE6" w:rsidRPr="00463AE6">
        <w:rPr>
          <w:rFonts w:ascii="Times New Roman" w:hAnsi="Times New Roman" w:cs="Times New Roman"/>
          <w:sz w:val="28"/>
          <w:szCs w:val="28"/>
        </w:rPr>
        <w:t xml:space="preserve"> на бумажном носителе или </w:t>
      </w:r>
      <w:r w:rsidR="00463AE6" w:rsidRPr="00E91445">
        <w:rPr>
          <w:rFonts w:ascii="Times New Roman" w:hAnsi="Times New Roman" w:cs="Times New Roman"/>
          <w:sz w:val="28"/>
          <w:szCs w:val="28"/>
        </w:rPr>
        <w:t>в электронной форме.</w:t>
      </w:r>
      <w:r w:rsidR="00463AE6" w:rsidRPr="00463AE6">
        <w:rPr>
          <w:rFonts w:ascii="Times New Roman" w:hAnsi="Times New Roman" w:cs="Times New Roman"/>
          <w:sz w:val="28"/>
          <w:szCs w:val="28"/>
        </w:rPr>
        <w:t xml:space="preserve"> </w:t>
      </w:r>
    </w:p>
    <w:p w:rsidR="00463AE6" w:rsidRDefault="00463AE6" w:rsidP="00463AE6">
      <w:pPr>
        <w:spacing w:after="0"/>
        <w:ind w:firstLine="567"/>
        <w:jc w:val="both"/>
        <w:rPr>
          <w:rFonts w:ascii="Times New Roman" w:hAnsi="Times New Roman" w:cs="Times New Roman"/>
          <w:sz w:val="28"/>
          <w:szCs w:val="28"/>
        </w:rPr>
      </w:pPr>
      <w:r w:rsidRPr="00463AE6">
        <w:rPr>
          <w:rFonts w:ascii="Times New Roman" w:hAnsi="Times New Roman" w:cs="Times New Roman"/>
          <w:sz w:val="28"/>
          <w:szCs w:val="28"/>
        </w:rPr>
        <w:t> К заявке прилагаются следующие документы:</w:t>
      </w:r>
    </w:p>
    <w:p w:rsidR="00AF73EE" w:rsidRPr="00D17AB7" w:rsidRDefault="00AF73EE" w:rsidP="00214976">
      <w:pPr>
        <w:spacing w:after="0"/>
        <w:ind w:firstLine="567"/>
        <w:jc w:val="both"/>
        <w:rPr>
          <w:rFonts w:ascii="Times New Roman" w:hAnsi="Times New Roman" w:cs="Times New Roman"/>
          <w:sz w:val="28"/>
          <w:szCs w:val="28"/>
        </w:rPr>
      </w:pPr>
      <w:bookmarkStart w:id="1" w:name="Par36"/>
      <w:bookmarkEnd w:id="1"/>
      <w:r w:rsidRPr="00D17AB7">
        <w:rPr>
          <w:rFonts w:ascii="Times New Roman" w:hAnsi="Times New Roman" w:cs="Times New Roman"/>
          <w:sz w:val="28"/>
          <w:szCs w:val="28"/>
        </w:rPr>
        <w:t>1) </w:t>
      </w:r>
      <w:r w:rsidR="00214976" w:rsidRPr="00D17AB7">
        <w:rPr>
          <w:rFonts w:ascii="Times New Roman" w:hAnsi="Times New Roman" w:cs="Times New Roman"/>
          <w:sz w:val="28"/>
          <w:szCs w:val="28"/>
        </w:rPr>
        <w:t xml:space="preserve"> </w:t>
      </w:r>
      <w:r w:rsidRPr="00D17AB7">
        <w:rPr>
          <w:rFonts w:ascii="Times New Roman" w:hAnsi="Times New Roman" w:cs="Times New Roman"/>
          <w:sz w:val="28"/>
          <w:szCs w:val="28"/>
        </w:rPr>
        <w:t>копии документов по финансово-хозяйственной деятельности субъектов МСП, заверенные участником отбора:</w:t>
      </w:r>
    </w:p>
    <w:p w:rsidR="00AF73EE" w:rsidRPr="00D17AB7" w:rsidRDefault="00AF73EE"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юридические лица, применяющие общую систему налогообложения, представляют отчет о финансовых результатах за последний финансовый год с отметкой налогового органа</w:t>
      </w:r>
      <w:r w:rsidRPr="00D17AB7">
        <w:rPr>
          <w:rStyle w:val="af"/>
          <w:rFonts w:ascii="Times New Roman" w:hAnsi="Times New Roman" w:cs="Times New Roman"/>
          <w:sz w:val="28"/>
          <w:szCs w:val="28"/>
        </w:rPr>
        <w:footnoteReference w:id="2"/>
      </w:r>
      <w:r w:rsidRPr="00D17AB7">
        <w:rPr>
          <w:rFonts w:ascii="Times New Roman" w:hAnsi="Times New Roman" w:cs="Times New Roman"/>
          <w:sz w:val="28"/>
          <w:szCs w:val="28"/>
        </w:rPr>
        <w:t>;</w:t>
      </w:r>
    </w:p>
    <w:p w:rsidR="00AF73EE" w:rsidRPr="00D17AB7" w:rsidRDefault="00AF73EE"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субъекты МСП, применяющие упрощенную систему налогообложения, представляют налоговые декларации за последний финансовый год с отметкой налогового органа</w:t>
      </w:r>
      <w:r w:rsidR="00187CD2" w:rsidRPr="00D17AB7">
        <w:rPr>
          <w:rStyle w:val="af"/>
          <w:rFonts w:ascii="Times New Roman" w:hAnsi="Times New Roman" w:cs="Times New Roman"/>
          <w:sz w:val="28"/>
          <w:szCs w:val="28"/>
        </w:rPr>
        <w:t>2</w:t>
      </w:r>
      <w:r w:rsidRPr="00D17AB7">
        <w:rPr>
          <w:rFonts w:ascii="Times New Roman" w:hAnsi="Times New Roman" w:cs="Times New Roman"/>
          <w:sz w:val="28"/>
          <w:szCs w:val="28"/>
        </w:rPr>
        <w:t>;</w:t>
      </w:r>
    </w:p>
    <w:p w:rsidR="00AF73EE" w:rsidRPr="00D17AB7" w:rsidRDefault="00AF73EE"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индивидуальные предприниматели, применяющие общую систему налогообложения, представляют налоговые декларации с отметкой налогового органа за два последних финансовых года</w:t>
      </w:r>
      <w:r w:rsidR="007B7AF2" w:rsidRPr="00D17AB7">
        <w:rPr>
          <w:rStyle w:val="af"/>
          <w:rFonts w:ascii="Times New Roman" w:hAnsi="Times New Roman" w:cs="Times New Roman"/>
          <w:sz w:val="28"/>
          <w:szCs w:val="28"/>
        </w:rPr>
        <w:t>2</w:t>
      </w:r>
      <w:r w:rsidRPr="00D17AB7">
        <w:rPr>
          <w:rFonts w:ascii="Times New Roman" w:hAnsi="Times New Roman" w:cs="Times New Roman"/>
          <w:sz w:val="28"/>
          <w:szCs w:val="28"/>
        </w:rPr>
        <w:t>;</w:t>
      </w:r>
    </w:p>
    <w:p w:rsidR="00AF73EE" w:rsidRPr="00D17AB7" w:rsidRDefault="00AF73EE"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субъекты МСП, применяющие систему налогообложения для сельскохозяйственных товаропроизводителей (единый сельскохозяйственный налог), представляют налоговую декларацию за последний финансовый год с отметкой налогового органа</w:t>
      </w:r>
      <w:r w:rsidR="00324BC6" w:rsidRPr="00D17AB7">
        <w:rPr>
          <w:rStyle w:val="af"/>
          <w:rFonts w:ascii="Times New Roman" w:hAnsi="Times New Roman" w:cs="Times New Roman"/>
          <w:sz w:val="28"/>
          <w:szCs w:val="28"/>
        </w:rPr>
        <w:t>2</w:t>
      </w:r>
      <w:r w:rsidRPr="00D17AB7">
        <w:rPr>
          <w:rFonts w:ascii="Times New Roman" w:hAnsi="Times New Roman" w:cs="Times New Roman"/>
          <w:sz w:val="28"/>
          <w:szCs w:val="28"/>
        </w:rPr>
        <w:t>;</w:t>
      </w:r>
    </w:p>
    <w:p w:rsidR="00AF73EE" w:rsidRPr="00D17AB7" w:rsidRDefault="00214976" w:rsidP="00AF73EE">
      <w:pPr>
        <w:spacing w:after="0"/>
        <w:ind w:firstLine="567"/>
        <w:jc w:val="both"/>
        <w:rPr>
          <w:rFonts w:ascii="Times New Roman" w:hAnsi="Times New Roman" w:cs="Times New Roman"/>
          <w:sz w:val="28"/>
          <w:szCs w:val="28"/>
        </w:rPr>
      </w:pPr>
      <w:proofErr w:type="gramStart"/>
      <w:r w:rsidRPr="00D17AB7">
        <w:rPr>
          <w:rFonts w:ascii="Times New Roman" w:hAnsi="Times New Roman" w:cs="Times New Roman"/>
          <w:sz w:val="28"/>
          <w:szCs w:val="28"/>
        </w:rPr>
        <w:t>3</w:t>
      </w:r>
      <w:r w:rsidR="00AF73EE" w:rsidRPr="00D17AB7">
        <w:rPr>
          <w:rFonts w:ascii="Times New Roman" w:hAnsi="Times New Roman" w:cs="Times New Roman"/>
          <w:sz w:val="28"/>
          <w:szCs w:val="28"/>
        </w:rPr>
        <w:t>) справка</w:t>
      </w:r>
      <w:r w:rsidR="00225C00">
        <w:rPr>
          <w:rFonts w:ascii="Times New Roman" w:hAnsi="Times New Roman" w:cs="Times New Roman"/>
          <w:sz w:val="28"/>
          <w:szCs w:val="28"/>
        </w:rPr>
        <w:t xml:space="preserve"> </w:t>
      </w:r>
      <w:r w:rsidR="00AF73EE" w:rsidRPr="00D17AB7">
        <w:rPr>
          <w:rFonts w:ascii="Times New Roman" w:hAnsi="Times New Roman" w:cs="Times New Roman"/>
          <w:sz w:val="28"/>
          <w:szCs w:val="28"/>
        </w:rPr>
        <w:t>-</w:t>
      </w:r>
      <w:r w:rsidR="00225C00">
        <w:rPr>
          <w:rFonts w:ascii="Times New Roman" w:hAnsi="Times New Roman" w:cs="Times New Roman"/>
          <w:sz w:val="28"/>
          <w:szCs w:val="28"/>
        </w:rPr>
        <w:t xml:space="preserve"> </w:t>
      </w:r>
      <w:r w:rsidR="00AF73EE" w:rsidRPr="00D17AB7">
        <w:rPr>
          <w:rFonts w:ascii="Times New Roman" w:hAnsi="Times New Roman" w:cs="Times New Roman"/>
          <w:sz w:val="28"/>
          <w:szCs w:val="28"/>
        </w:rPr>
        <w:t>подтверждение основного вида экономической деятельности (приложение № 2 к Порядку подтверждения основного вида экономической деятельности страхователя по обязательному социальному страхованию от несчастных случаев на производстве и профессиональных заболеваний – юридического лица, а также видов экономической деятельности подразделений страхователя, являющихся самостоятельными классификационными единицами, утвержденному приказом Министерства здравоохранения и социального развития Российской Федерации от 31.01.2006 № 55) за последний финансовый год, подписанная заявителем;</w:t>
      </w:r>
      <w:proofErr w:type="gramEnd"/>
    </w:p>
    <w:p w:rsidR="00AF73EE" w:rsidRPr="00D17AB7" w:rsidRDefault="00214976"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4</w:t>
      </w:r>
      <w:r w:rsidR="00AF73EE" w:rsidRPr="00D17AB7">
        <w:rPr>
          <w:rFonts w:ascii="Times New Roman" w:hAnsi="Times New Roman" w:cs="Times New Roman"/>
          <w:sz w:val="28"/>
          <w:szCs w:val="28"/>
        </w:rPr>
        <w:t>) форма расчета по страховым взносам за предшествующий календарный год, утвержденная приказом ФНС России от 18.09.2019 № ММВ-7-11/470@</w:t>
      </w:r>
      <w:r w:rsidR="00F03FB6" w:rsidRPr="00D17AB7">
        <w:rPr>
          <w:rStyle w:val="af"/>
          <w:rFonts w:ascii="Times New Roman" w:hAnsi="Times New Roman" w:cs="Times New Roman"/>
          <w:sz w:val="28"/>
          <w:szCs w:val="28"/>
        </w:rPr>
        <w:footnoteReference w:id="3"/>
      </w:r>
      <w:r w:rsidR="00AF73EE" w:rsidRPr="00D17AB7">
        <w:rPr>
          <w:rFonts w:ascii="Times New Roman" w:hAnsi="Times New Roman" w:cs="Times New Roman"/>
          <w:sz w:val="28"/>
          <w:szCs w:val="28"/>
        </w:rPr>
        <w:t>;</w:t>
      </w:r>
    </w:p>
    <w:p w:rsidR="00AF73EE" w:rsidRPr="00D17AB7" w:rsidRDefault="00214976" w:rsidP="00AF73EE">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5</w:t>
      </w:r>
      <w:r w:rsidR="00AF73EE" w:rsidRPr="00D17AB7">
        <w:rPr>
          <w:rFonts w:ascii="Times New Roman" w:hAnsi="Times New Roman" w:cs="Times New Roman"/>
          <w:sz w:val="28"/>
          <w:szCs w:val="28"/>
        </w:rPr>
        <w:t>) таблицы по экономическим показателям деятельности субъектов МСП в зависимости от системы налогообложения (таблицы № 1, 2);</w:t>
      </w:r>
    </w:p>
    <w:p w:rsidR="00FC19A4" w:rsidRPr="00D17AB7" w:rsidRDefault="00FC19A4" w:rsidP="00FC19A4">
      <w:pPr>
        <w:widowControl w:val="0"/>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D17AB7">
        <w:rPr>
          <w:rFonts w:ascii="Times New Roman" w:hAnsi="Times New Roman" w:cs="Times New Roman"/>
          <w:sz w:val="28"/>
          <w:szCs w:val="28"/>
        </w:rPr>
        <w:t xml:space="preserve">6) бизнес-план проекта в сфере социального предпринимательства (далее </w:t>
      </w:r>
      <w:proofErr w:type="gramStart"/>
      <w:r w:rsidRPr="00D17AB7">
        <w:rPr>
          <w:rFonts w:ascii="Times New Roman" w:hAnsi="Times New Roman" w:cs="Times New Roman"/>
          <w:sz w:val="28"/>
          <w:szCs w:val="28"/>
        </w:rPr>
        <w:t>–п</w:t>
      </w:r>
      <w:proofErr w:type="gramEnd"/>
      <w:r w:rsidRPr="00D17AB7">
        <w:rPr>
          <w:rFonts w:ascii="Times New Roman" w:hAnsi="Times New Roman" w:cs="Times New Roman"/>
          <w:sz w:val="28"/>
          <w:szCs w:val="28"/>
        </w:rPr>
        <w:t>роект) с указанием объема расходов, предусмотренных на реализацию проекта;</w:t>
      </w:r>
    </w:p>
    <w:p w:rsidR="00FC19A4" w:rsidRPr="00D17AB7" w:rsidRDefault="00FC19A4" w:rsidP="00FC19A4">
      <w:pPr>
        <w:widowControl w:val="0"/>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D17AB7">
        <w:rPr>
          <w:rFonts w:ascii="Times New Roman" w:hAnsi="Times New Roman" w:cs="Times New Roman"/>
          <w:sz w:val="28"/>
          <w:szCs w:val="28"/>
        </w:rPr>
        <w:t>7) резюме бизнес-плана проекта по установленной форме;</w:t>
      </w:r>
    </w:p>
    <w:p w:rsidR="00FC19A4" w:rsidRPr="00D17AB7" w:rsidRDefault="00FC19A4" w:rsidP="00FC19A4">
      <w:pPr>
        <w:widowControl w:val="0"/>
        <w:autoSpaceDE w:val="0"/>
        <w:autoSpaceDN w:val="0"/>
        <w:adjustRightInd w:val="0"/>
        <w:spacing w:before="280" w:after="0" w:line="240" w:lineRule="auto"/>
        <w:ind w:firstLine="567"/>
        <w:contextualSpacing/>
        <w:jc w:val="both"/>
        <w:rPr>
          <w:rFonts w:ascii="Times New Roman" w:hAnsi="Times New Roman" w:cs="Times New Roman"/>
          <w:sz w:val="28"/>
          <w:szCs w:val="28"/>
        </w:rPr>
      </w:pPr>
      <w:proofErr w:type="gramStart"/>
      <w:r w:rsidRPr="00D17AB7">
        <w:rPr>
          <w:rFonts w:ascii="Times New Roman" w:hAnsi="Times New Roman" w:cs="Times New Roman"/>
          <w:sz w:val="28"/>
          <w:szCs w:val="28"/>
        </w:rPr>
        <w:t>8) документы для оценки заявок на участие в отборе для предоставления гранта в форме субсидии социальным предприятиям (заверенные участником отбора копии заключенных в целях реализации проекта договоров, документов, подтверждающих наличие необходимой для реализации проекта материально-технической базы и персонала, скриншоты страниц сайтов и (или) социальных сетей участника отбора в информационно-телекоммуникационной сети «Интернет», содержащих актуальную информацию об участнике отбора и (или) проекте</w:t>
      </w:r>
      <w:proofErr w:type="gramEnd"/>
      <w:r w:rsidRPr="00D17AB7">
        <w:rPr>
          <w:rFonts w:ascii="Times New Roman" w:hAnsi="Times New Roman" w:cs="Times New Roman"/>
          <w:sz w:val="28"/>
          <w:szCs w:val="28"/>
        </w:rPr>
        <w:t>, фотографии и т.п.) (при наличии);</w:t>
      </w:r>
    </w:p>
    <w:p w:rsidR="00FC19A4" w:rsidRPr="00D17AB7" w:rsidRDefault="00FC19A4" w:rsidP="00FC19A4">
      <w:pPr>
        <w:widowControl w:val="0"/>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D17AB7">
        <w:rPr>
          <w:rFonts w:ascii="Times New Roman" w:hAnsi="Times New Roman" w:cs="Times New Roman"/>
          <w:sz w:val="28"/>
          <w:szCs w:val="28"/>
        </w:rPr>
        <w:t>9) документ, подтверждающий прохождение обучения в рамках обучающей программы или акселерационной программы в течение года до подачи заявки по направлению осуществления деятельности в сфере социального предпринимательства, проведение которой организовано ЦПП, ЦИСС или Корпорацией МСП (для субъектов МСП, впервые признанных социальным предприятием);</w:t>
      </w:r>
    </w:p>
    <w:p w:rsidR="00FC19A4" w:rsidRPr="00D17AB7" w:rsidRDefault="00FC19A4" w:rsidP="00FC19A4">
      <w:pPr>
        <w:widowControl w:val="0"/>
        <w:autoSpaceDE w:val="0"/>
        <w:autoSpaceDN w:val="0"/>
        <w:adjustRightInd w:val="0"/>
        <w:spacing w:before="280" w:after="0" w:line="240" w:lineRule="auto"/>
        <w:ind w:firstLine="567"/>
        <w:contextualSpacing/>
        <w:jc w:val="both"/>
        <w:rPr>
          <w:rFonts w:ascii="Times New Roman" w:hAnsi="Times New Roman" w:cs="Times New Roman"/>
          <w:sz w:val="28"/>
          <w:szCs w:val="28"/>
        </w:rPr>
      </w:pPr>
      <w:r w:rsidRPr="00D17AB7">
        <w:rPr>
          <w:rFonts w:ascii="Times New Roman" w:hAnsi="Times New Roman" w:cs="Times New Roman"/>
          <w:sz w:val="28"/>
          <w:szCs w:val="28"/>
        </w:rPr>
        <w:t xml:space="preserve">10) обязательство участника отбора для предоставления гранта в форме субсидии социальным предприятиям на финансовое обеспечение затрат об обеспечении необходимого уровня </w:t>
      </w:r>
      <w:proofErr w:type="spellStart"/>
      <w:r w:rsidRPr="00D17AB7">
        <w:rPr>
          <w:rFonts w:ascii="Times New Roman" w:hAnsi="Times New Roman" w:cs="Times New Roman"/>
          <w:sz w:val="28"/>
          <w:szCs w:val="28"/>
        </w:rPr>
        <w:t>софинансирования</w:t>
      </w:r>
      <w:proofErr w:type="spellEnd"/>
      <w:r w:rsidRPr="00D17AB7">
        <w:rPr>
          <w:rFonts w:ascii="Times New Roman" w:hAnsi="Times New Roman" w:cs="Times New Roman"/>
          <w:sz w:val="28"/>
          <w:szCs w:val="28"/>
        </w:rPr>
        <w:t xml:space="preserve"> по установленной форме;</w:t>
      </w:r>
    </w:p>
    <w:p w:rsidR="00AF73EE" w:rsidRPr="00AF73EE" w:rsidRDefault="00AF73EE" w:rsidP="00FC19A4">
      <w:pPr>
        <w:spacing w:after="0"/>
        <w:ind w:firstLine="567"/>
        <w:jc w:val="both"/>
        <w:rPr>
          <w:rFonts w:ascii="Times New Roman" w:hAnsi="Times New Roman" w:cs="Times New Roman"/>
          <w:sz w:val="28"/>
          <w:szCs w:val="28"/>
        </w:rPr>
      </w:pPr>
      <w:r w:rsidRPr="00D17AB7">
        <w:rPr>
          <w:rFonts w:ascii="Times New Roman" w:hAnsi="Times New Roman" w:cs="Times New Roman"/>
          <w:sz w:val="28"/>
          <w:szCs w:val="28"/>
        </w:rPr>
        <w:t>1</w:t>
      </w:r>
      <w:r w:rsidR="00214976" w:rsidRPr="00D17AB7">
        <w:rPr>
          <w:rFonts w:ascii="Times New Roman" w:hAnsi="Times New Roman" w:cs="Times New Roman"/>
          <w:sz w:val="28"/>
          <w:szCs w:val="28"/>
        </w:rPr>
        <w:t>1</w:t>
      </w:r>
      <w:r w:rsidRPr="00D17AB7">
        <w:rPr>
          <w:rFonts w:ascii="Times New Roman" w:hAnsi="Times New Roman" w:cs="Times New Roman"/>
          <w:sz w:val="28"/>
          <w:szCs w:val="28"/>
        </w:rPr>
        <w:t>) заявление о соответствии вновь созданного юридического лица и вновь зарегистрированного индивидуального предпринимателя (в соответствии с отметкой в едином реестре субъектов МСП) условиям отнесения к субъектам МСП, установленным Федеральным за</w:t>
      </w:r>
      <w:r w:rsidR="00D9624E">
        <w:rPr>
          <w:rFonts w:ascii="Times New Roman" w:hAnsi="Times New Roman" w:cs="Times New Roman"/>
          <w:sz w:val="28"/>
          <w:szCs w:val="28"/>
        </w:rPr>
        <w:t>коном от 24.07.2007 № 209-ФЗ «О </w:t>
      </w:r>
      <w:r w:rsidRPr="00D17AB7">
        <w:rPr>
          <w:rFonts w:ascii="Times New Roman" w:hAnsi="Times New Roman" w:cs="Times New Roman"/>
          <w:sz w:val="28"/>
          <w:szCs w:val="28"/>
        </w:rPr>
        <w:t>развитии малого и среднего предпринимательства в Российской Фе</w:t>
      </w:r>
      <w:r w:rsidR="00D9624E">
        <w:rPr>
          <w:rFonts w:ascii="Times New Roman" w:hAnsi="Times New Roman" w:cs="Times New Roman"/>
          <w:sz w:val="28"/>
          <w:szCs w:val="28"/>
        </w:rPr>
        <w:t>дерации», по утвержденной форме.</w:t>
      </w:r>
    </w:p>
    <w:p w:rsidR="00D80FA1" w:rsidRDefault="00D80FA1" w:rsidP="004E1D1C">
      <w:pPr>
        <w:spacing w:after="0"/>
        <w:ind w:firstLine="567"/>
        <w:jc w:val="both"/>
        <w:rPr>
          <w:rFonts w:ascii="Times New Roman" w:hAnsi="Times New Roman" w:cs="Times New Roman"/>
          <w:b/>
          <w:sz w:val="28"/>
          <w:szCs w:val="28"/>
        </w:rPr>
      </w:pPr>
    </w:p>
    <w:p w:rsidR="00EA0C7D"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VI</w:t>
      </w:r>
      <w:r w:rsidR="008A3861" w:rsidRPr="008A3861">
        <w:rPr>
          <w:rFonts w:ascii="Times New Roman" w:hAnsi="Times New Roman" w:cs="Times New Roman"/>
          <w:b/>
          <w:sz w:val="28"/>
          <w:szCs w:val="28"/>
        </w:rPr>
        <w:t>.</w:t>
      </w:r>
      <w:r w:rsidR="00EA0C7D">
        <w:rPr>
          <w:rFonts w:ascii="Times New Roman" w:hAnsi="Times New Roman" w:cs="Times New Roman"/>
          <w:b/>
          <w:sz w:val="28"/>
          <w:szCs w:val="28"/>
        </w:rPr>
        <w:t> П</w:t>
      </w:r>
      <w:r w:rsidR="00EA0C7D" w:rsidRPr="00EA0C7D">
        <w:rPr>
          <w:rFonts w:ascii="Times New Roman" w:hAnsi="Times New Roman" w:cs="Times New Roman"/>
          <w:b/>
          <w:sz w:val="28"/>
          <w:szCs w:val="28"/>
        </w:rPr>
        <w:t>орядок подачи заявок участниками отбора и требования, предъявляемые к форме и содержанию заявок</w:t>
      </w:r>
      <w:r w:rsidR="00EA0C7D">
        <w:rPr>
          <w:rFonts w:ascii="Times New Roman" w:hAnsi="Times New Roman" w:cs="Times New Roman"/>
          <w:b/>
          <w:sz w:val="28"/>
          <w:szCs w:val="28"/>
        </w:rPr>
        <w:t>.</w:t>
      </w:r>
    </w:p>
    <w:p w:rsidR="002E26A5" w:rsidRPr="005648E7" w:rsidRDefault="002E26A5" w:rsidP="004E1D1C">
      <w:pPr>
        <w:spacing w:after="0"/>
        <w:ind w:firstLine="567"/>
        <w:jc w:val="both"/>
        <w:rPr>
          <w:rFonts w:ascii="Times New Roman" w:hAnsi="Times New Roman" w:cs="Times New Roman"/>
          <w:b/>
          <w:sz w:val="28"/>
          <w:szCs w:val="28"/>
        </w:rPr>
      </w:pPr>
    </w:p>
    <w:p w:rsidR="004E1D1C" w:rsidRDefault="004E1D1C" w:rsidP="004E1D1C">
      <w:pPr>
        <w:spacing w:after="0"/>
        <w:ind w:firstLine="567"/>
        <w:jc w:val="both"/>
        <w:rPr>
          <w:rFonts w:ascii="Times New Roman" w:hAnsi="Times New Roman" w:cs="Times New Roman"/>
          <w:sz w:val="28"/>
          <w:szCs w:val="28"/>
        </w:rPr>
      </w:pPr>
      <w:r w:rsidRPr="004E1D1C">
        <w:rPr>
          <w:rFonts w:ascii="Times New Roman" w:hAnsi="Times New Roman" w:cs="Times New Roman"/>
          <w:sz w:val="28"/>
          <w:szCs w:val="28"/>
        </w:rPr>
        <w:t xml:space="preserve">Каждый участник отбора в течение срока подачи заявок, указанного в объявлении о проведении </w:t>
      </w:r>
      <w:r w:rsidR="008F4396" w:rsidRPr="004E1D1C">
        <w:rPr>
          <w:rFonts w:ascii="Times New Roman" w:hAnsi="Times New Roman" w:cs="Times New Roman"/>
          <w:sz w:val="28"/>
          <w:szCs w:val="28"/>
        </w:rPr>
        <w:t>отбора,</w:t>
      </w:r>
      <w:r w:rsidR="008F4396">
        <w:rPr>
          <w:rFonts w:ascii="Times New Roman" w:hAnsi="Times New Roman" w:cs="Times New Roman"/>
          <w:sz w:val="28"/>
          <w:szCs w:val="28"/>
        </w:rPr>
        <w:t xml:space="preserve"> </w:t>
      </w:r>
      <w:r w:rsidRPr="004E1D1C">
        <w:rPr>
          <w:rFonts w:ascii="Times New Roman" w:hAnsi="Times New Roman" w:cs="Times New Roman"/>
          <w:sz w:val="28"/>
          <w:szCs w:val="28"/>
        </w:rPr>
        <w:t>может подать только одну заявку.</w:t>
      </w:r>
      <w:r w:rsidR="008F4396" w:rsidRPr="008F4396">
        <w:rPr>
          <w:rFonts w:ascii="Times New Roman" w:hAnsi="Times New Roman" w:cs="Times New Roman"/>
          <w:sz w:val="28"/>
          <w:szCs w:val="28"/>
        </w:rPr>
        <w:t xml:space="preserve"> </w:t>
      </w:r>
      <w:r w:rsidR="008F4396" w:rsidRPr="004E1D1C">
        <w:rPr>
          <w:rFonts w:ascii="Times New Roman" w:hAnsi="Times New Roman" w:cs="Times New Roman"/>
          <w:sz w:val="28"/>
          <w:szCs w:val="28"/>
        </w:rPr>
        <w:t xml:space="preserve">Заявка регистрируется в Министерстве в </w:t>
      </w:r>
      <w:r w:rsidR="00D92FE1">
        <w:rPr>
          <w:rFonts w:ascii="Times New Roman" w:hAnsi="Times New Roman" w:cs="Times New Roman"/>
          <w:sz w:val="28"/>
          <w:szCs w:val="28"/>
        </w:rPr>
        <w:t>течение трех рабочих дней с момента</w:t>
      </w:r>
      <w:r w:rsidR="008F4396" w:rsidRPr="004E1D1C">
        <w:rPr>
          <w:rFonts w:ascii="Times New Roman" w:hAnsi="Times New Roman" w:cs="Times New Roman"/>
          <w:sz w:val="28"/>
          <w:szCs w:val="28"/>
        </w:rPr>
        <w:t xml:space="preserve"> подачи с указанием номера и даты регистрации</w:t>
      </w:r>
      <w:r w:rsidR="008F4396" w:rsidRPr="008E02E5">
        <w:rPr>
          <w:rFonts w:ascii="Times New Roman" w:hAnsi="Times New Roman" w:cs="Times New Roman"/>
          <w:sz w:val="28"/>
          <w:szCs w:val="28"/>
        </w:rPr>
        <w:t>.</w:t>
      </w:r>
      <w:r w:rsidR="003B244E" w:rsidRPr="008E02E5">
        <w:rPr>
          <w:rFonts w:ascii="Times New Roman" w:hAnsi="Times New Roman" w:cs="Times New Roman"/>
          <w:sz w:val="28"/>
          <w:szCs w:val="28"/>
        </w:rPr>
        <w:t xml:space="preserve"> Форма заявки прилагается. Перечень документов, п</w:t>
      </w:r>
      <w:r w:rsidR="00321383">
        <w:rPr>
          <w:rFonts w:ascii="Times New Roman" w:hAnsi="Times New Roman" w:cs="Times New Roman"/>
          <w:sz w:val="28"/>
          <w:szCs w:val="28"/>
        </w:rPr>
        <w:t>рилагаемых к заявке, указан в подпункте</w:t>
      </w:r>
      <w:r w:rsidR="00E442B2" w:rsidRPr="00E442B2">
        <w:rPr>
          <w:rFonts w:ascii="Times New Roman" w:hAnsi="Times New Roman" w:cs="Times New Roman"/>
          <w:sz w:val="28"/>
          <w:szCs w:val="28"/>
        </w:rPr>
        <w:t xml:space="preserve"> </w:t>
      </w:r>
      <w:r w:rsidR="00321383">
        <w:rPr>
          <w:rFonts w:ascii="Times New Roman" w:hAnsi="Times New Roman" w:cs="Times New Roman"/>
          <w:sz w:val="28"/>
          <w:szCs w:val="28"/>
        </w:rPr>
        <w:t>2 пункта</w:t>
      </w:r>
      <w:r w:rsidR="00214976">
        <w:rPr>
          <w:rFonts w:ascii="Times New Roman" w:hAnsi="Times New Roman" w:cs="Times New Roman"/>
          <w:sz w:val="28"/>
          <w:szCs w:val="28"/>
        </w:rPr>
        <w:t xml:space="preserve"> </w:t>
      </w:r>
      <w:r w:rsidR="00214976">
        <w:rPr>
          <w:rFonts w:ascii="Times New Roman" w:hAnsi="Times New Roman" w:cs="Times New Roman"/>
          <w:sz w:val="28"/>
          <w:szCs w:val="28"/>
          <w:lang w:val="en-US"/>
        </w:rPr>
        <w:t>V</w:t>
      </w:r>
      <w:r w:rsidR="003B244E" w:rsidRPr="008E02E5">
        <w:rPr>
          <w:rFonts w:ascii="Times New Roman" w:hAnsi="Times New Roman" w:cs="Times New Roman"/>
          <w:sz w:val="28"/>
          <w:szCs w:val="28"/>
        </w:rPr>
        <w:t>.</w:t>
      </w:r>
    </w:p>
    <w:p w:rsidR="00D92FE1" w:rsidRPr="00D92FE1" w:rsidRDefault="00D92FE1" w:rsidP="00D92FE1">
      <w:pPr>
        <w:spacing w:after="0"/>
        <w:ind w:firstLine="567"/>
        <w:jc w:val="both"/>
        <w:rPr>
          <w:rFonts w:ascii="Times New Roman" w:hAnsi="Times New Roman" w:cs="Times New Roman"/>
          <w:sz w:val="28"/>
          <w:szCs w:val="28"/>
        </w:rPr>
      </w:pPr>
      <w:r w:rsidRPr="00D92FE1">
        <w:rPr>
          <w:rFonts w:ascii="Times New Roman" w:hAnsi="Times New Roman" w:cs="Times New Roman"/>
          <w:sz w:val="28"/>
          <w:szCs w:val="28"/>
        </w:rPr>
        <w:t>Заявка с документами может быть представлена лично, через представителя по доверенности или посредством почтового отправления, при этом датой подачи заявки считается дата получения почтового отправления.</w:t>
      </w:r>
    </w:p>
    <w:p w:rsidR="00F03FB6" w:rsidRPr="00E442B2" w:rsidRDefault="00D92FE1" w:rsidP="004E1D1C">
      <w:pPr>
        <w:spacing w:after="0"/>
        <w:ind w:firstLine="567"/>
        <w:jc w:val="both"/>
        <w:rPr>
          <w:rFonts w:ascii="Times New Roman" w:hAnsi="Times New Roman" w:cs="Times New Roman"/>
          <w:sz w:val="28"/>
          <w:szCs w:val="28"/>
        </w:rPr>
      </w:pPr>
      <w:r w:rsidRPr="00D92FE1">
        <w:rPr>
          <w:rFonts w:ascii="Times New Roman" w:hAnsi="Times New Roman" w:cs="Times New Roman"/>
          <w:sz w:val="28"/>
          <w:szCs w:val="28"/>
        </w:rPr>
        <w:t>Заявка может быть подана через государственную информационную систему «Портал государственных и муниципальных услуг Новосибирской области» по адресу: http://54.gosuslugi.ru или в государственном автономном учреждении Новосибирской области «Многофункциональный центр организации предоставления государственных и муниципальн</w:t>
      </w:r>
      <w:r w:rsidR="00E442B2">
        <w:rPr>
          <w:rFonts w:ascii="Times New Roman" w:hAnsi="Times New Roman" w:cs="Times New Roman"/>
          <w:sz w:val="28"/>
          <w:szCs w:val="28"/>
        </w:rPr>
        <w:t>ых услуг Новосибирской области»</w:t>
      </w:r>
      <w:r w:rsidR="00E442B2" w:rsidRPr="00E442B2">
        <w:rPr>
          <w:rFonts w:ascii="Times New Roman" w:hAnsi="Times New Roman" w:cs="Times New Roman"/>
          <w:sz w:val="28"/>
          <w:szCs w:val="28"/>
        </w:rPr>
        <w:t>.</w:t>
      </w:r>
    </w:p>
    <w:p w:rsidR="00D80FA1" w:rsidRDefault="00D80FA1" w:rsidP="004E1D1C">
      <w:pPr>
        <w:spacing w:after="0"/>
        <w:ind w:firstLine="567"/>
        <w:jc w:val="both"/>
        <w:rPr>
          <w:rFonts w:ascii="Times New Roman" w:hAnsi="Times New Roman" w:cs="Times New Roman"/>
          <w:b/>
          <w:sz w:val="28"/>
          <w:szCs w:val="28"/>
        </w:rPr>
      </w:pPr>
    </w:p>
    <w:p w:rsidR="008F4396" w:rsidRPr="005648E7"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VII</w:t>
      </w:r>
      <w:r w:rsidR="008F4396" w:rsidRPr="008F4396">
        <w:rPr>
          <w:rFonts w:ascii="Times New Roman" w:hAnsi="Times New Roman" w:cs="Times New Roman"/>
          <w:b/>
          <w:sz w:val="28"/>
          <w:szCs w:val="28"/>
        </w:rPr>
        <w:t>. Порядок отзыва заявок участниками отбора, порядок возврата заявок участникам отбора, определяющий в том числе основания для возврата заявок участникам отбора, порядок внесения изменений в заявки участниками отбора.</w:t>
      </w:r>
    </w:p>
    <w:p w:rsidR="00F32C9F" w:rsidRPr="005648E7" w:rsidRDefault="00F32C9F" w:rsidP="004E1D1C">
      <w:pPr>
        <w:spacing w:after="0"/>
        <w:ind w:firstLine="567"/>
        <w:jc w:val="both"/>
        <w:rPr>
          <w:rFonts w:ascii="Times New Roman" w:hAnsi="Times New Roman" w:cs="Times New Roman"/>
          <w:b/>
          <w:sz w:val="28"/>
          <w:szCs w:val="28"/>
        </w:rPr>
      </w:pPr>
    </w:p>
    <w:p w:rsidR="00904B90" w:rsidRDefault="004E1D1C" w:rsidP="004E1D1C">
      <w:pPr>
        <w:spacing w:after="0"/>
        <w:ind w:firstLine="567"/>
        <w:jc w:val="both"/>
        <w:rPr>
          <w:rFonts w:ascii="Times New Roman" w:hAnsi="Times New Roman" w:cs="Times New Roman"/>
          <w:sz w:val="28"/>
          <w:szCs w:val="28"/>
        </w:rPr>
      </w:pPr>
      <w:r w:rsidRPr="004E1D1C">
        <w:rPr>
          <w:rFonts w:ascii="Times New Roman" w:hAnsi="Times New Roman" w:cs="Times New Roman"/>
          <w:sz w:val="28"/>
          <w:szCs w:val="28"/>
        </w:rPr>
        <w:t>Заявка с приложенными документами не возвращается</w:t>
      </w:r>
      <w:r w:rsidRPr="008E02E5">
        <w:rPr>
          <w:rFonts w:ascii="Times New Roman" w:hAnsi="Times New Roman" w:cs="Times New Roman"/>
          <w:sz w:val="28"/>
          <w:szCs w:val="28"/>
        </w:rPr>
        <w:t>.</w:t>
      </w:r>
      <w:r w:rsidR="00E91445" w:rsidRPr="008E02E5">
        <w:rPr>
          <w:rFonts w:ascii="Times New Roman" w:hAnsi="Times New Roman" w:cs="Times New Roman"/>
          <w:sz w:val="28"/>
          <w:szCs w:val="28"/>
        </w:rPr>
        <w:t xml:space="preserve"> </w:t>
      </w:r>
    </w:p>
    <w:p w:rsidR="00904B90" w:rsidRPr="00904B90" w:rsidRDefault="00904B90" w:rsidP="00904B90">
      <w:pPr>
        <w:spacing w:after="0"/>
        <w:ind w:firstLine="567"/>
        <w:jc w:val="both"/>
        <w:rPr>
          <w:rFonts w:ascii="Times New Roman" w:hAnsi="Times New Roman" w:cs="Times New Roman"/>
          <w:sz w:val="28"/>
          <w:szCs w:val="28"/>
        </w:rPr>
      </w:pPr>
      <w:r w:rsidRPr="00904B90">
        <w:rPr>
          <w:rFonts w:ascii="Times New Roman" w:hAnsi="Times New Roman" w:cs="Times New Roman"/>
          <w:sz w:val="28"/>
          <w:szCs w:val="28"/>
        </w:rPr>
        <w:t>Участники отбора вправе:</w:t>
      </w:r>
    </w:p>
    <w:p w:rsidR="00904B90" w:rsidRPr="00904B90" w:rsidRDefault="00904B90" w:rsidP="00904B90">
      <w:pPr>
        <w:spacing w:after="0"/>
        <w:ind w:firstLine="567"/>
        <w:jc w:val="both"/>
        <w:rPr>
          <w:rFonts w:ascii="Times New Roman" w:hAnsi="Times New Roman" w:cs="Times New Roman"/>
          <w:sz w:val="28"/>
          <w:szCs w:val="28"/>
        </w:rPr>
      </w:pPr>
      <w:r w:rsidRPr="00904B90">
        <w:rPr>
          <w:rFonts w:ascii="Times New Roman" w:hAnsi="Times New Roman" w:cs="Times New Roman"/>
          <w:sz w:val="28"/>
          <w:szCs w:val="28"/>
        </w:rPr>
        <w:t>1) не ранее чем за 7 дней до даты рассмотрения и оценки заявок ознакомиться с заключением по их заявкам и в случае несогласия с заключением Министерства не позднее 3 рабочих дней до даты подведения итогов конкурсного отбора подать апелляцию в Министерство;</w:t>
      </w:r>
    </w:p>
    <w:p w:rsidR="00904B90" w:rsidRPr="00904B90" w:rsidRDefault="00904B90" w:rsidP="00904B90">
      <w:pPr>
        <w:spacing w:after="0"/>
        <w:ind w:firstLine="567"/>
        <w:jc w:val="both"/>
        <w:rPr>
          <w:rFonts w:ascii="Times New Roman" w:hAnsi="Times New Roman" w:cs="Times New Roman"/>
          <w:sz w:val="28"/>
          <w:szCs w:val="28"/>
        </w:rPr>
      </w:pPr>
      <w:r w:rsidRPr="00904B90">
        <w:rPr>
          <w:rFonts w:ascii="Times New Roman" w:hAnsi="Times New Roman" w:cs="Times New Roman"/>
          <w:sz w:val="28"/>
          <w:szCs w:val="28"/>
        </w:rPr>
        <w:t>2) в любое время до даты рассмотрения и оценки заявок отозвать заявку путем направления в Министерство официального письменного уведомления (датой отзыва является дата регистрации официального письменного уведомления участника отбора);</w:t>
      </w:r>
    </w:p>
    <w:p w:rsidR="00904B90" w:rsidRDefault="00904B90" w:rsidP="00904B90">
      <w:pPr>
        <w:spacing w:after="0"/>
        <w:ind w:firstLine="567"/>
        <w:jc w:val="both"/>
        <w:rPr>
          <w:rFonts w:ascii="Times New Roman" w:hAnsi="Times New Roman" w:cs="Times New Roman"/>
          <w:sz w:val="28"/>
          <w:szCs w:val="28"/>
        </w:rPr>
      </w:pPr>
      <w:r w:rsidRPr="00904B90">
        <w:rPr>
          <w:rFonts w:ascii="Times New Roman" w:hAnsi="Times New Roman" w:cs="Times New Roman"/>
          <w:sz w:val="28"/>
          <w:szCs w:val="28"/>
        </w:rPr>
        <w:t>3) в любое время до даты окончания подачи (приема) заявок участников отбора внести изменения в заявку путем направления в Министерство официального письма в письменной форме (датой внесения изменений в заявку является дата регистрации официального письма в письменной форме участника отбора).</w:t>
      </w:r>
    </w:p>
    <w:p w:rsidR="00D80FA1" w:rsidRDefault="00D80FA1" w:rsidP="004E1D1C">
      <w:pPr>
        <w:spacing w:after="0"/>
        <w:ind w:firstLine="567"/>
        <w:jc w:val="both"/>
        <w:rPr>
          <w:rFonts w:ascii="Times New Roman" w:hAnsi="Times New Roman" w:cs="Times New Roman"/>
          <w:b/>
          <w:sz w:val="28"/>
          <w:szCs w:val="28"/>
        </w:rPr>
      </w:pPr>
    </w:p>
    <w:p w:rsidR="00F03FB6" w:rsidRPr="005648E7"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VIII</w:t>
      </w:r>
      <w:r w:rsidR="00F03FB6">
        <w:rPr>
          <w:rFonts w:ascii="Times New Roman" w:hAnsi="Times New Roman" w:cs="Times New Roman"/>
          <w:b/>
          <w:sz w:val="28"/>
          <w:szCs w:val="28"/>
        </w:rPr>
        <w:t>. Дата рассмотрения и оценки заявок.</w:t>
      </w:r>
    </w:p>
    <w:p w:rsidR="00F32C9F" w:rsidRPr="005648E7" w:rsidRDefault="00F32C9F" w:rsidP="004E1D1C">
      <w:pPr>
        <w:spacing w:after="0"/>
        <w:ind w:firstLine="567"/>
        <w:jc w:val="both"/>
        <w:rPr>
          <w:rFonts w:ascii="Times New Roman" w:hAnsi="Times New Roman" w:cs="Times New Roman"/>
          <w:b/>
          <w:sz w:val="28"/>
          <w:szCs w:val="28"/>
        </w:rPr>
      </w:pPr>
    </w:p>
    <w:p w:rsidR="00F03FB6" w:rsidRPr="00214976" w:rsidRDefault="00F03FB6" w:rsidP="00F03FB6">
      <w:pPr>
        <w:spacing w:after="0"/>
        <w:ind w:firstLine="567"/>
        <w:jc w:val="both"/>
        <w:rPr>
          <w:rFonts w:ascii="Times New Roman" w:hAnsi="Times New Roman" w:cs="Times New Roman"/>
          <w:sz w:val="28"/>
          <w:szCs w:val="28"/>
        </w:rPr>
      </w:pPr>
      <w:r w:rsidRPr="00214976">
        <w:rPr>
          <w:rFonts w:ascii="Times New Roman" w:hAnsi="Times New Roman" w:cs="Times New Roman"/>
          <w:sz w:val="28"/>
          <w:szCs w:val="28"/>
        </w:rPr>
        <w:t>Дата рассмотрения и оценки</w:t>
      </w:r>
      <w:r w:rsidR="00214976" w:rsidRPr="00214976">
        <w:rPr>
          <w:rFonts w:ascii="Times New Roman" w:hAnsi="Times New Roman" w:cs="Times New Roman"/>
          <w:sz w:val="28"/>
          <w:szCs w:val="28"/>
        </w:rPr>
        <w:t xml:space="preserve"> заявок</w:t>
      </w:r>
      <w:r w:rsidRPr="00214976">
        <w:rPr>
          <w:rFonts w:ascii="Times New Roman" w:hAnsi="Times New Roman" w:cs="Times New Roman"/>
          <w:sz w:val="28"/>
          <w:szCs w:val="28"/>
        </w:rPr>
        <w:t xml:space="preserve"> </w:t>
      </w:r>
      <w:r w:rsidRPr="00F80C76">
        <w:rPr>
          <w:rFonts w:ascii="Times New Roman" w:hAnsi="Times New Roman" w:cs="Times New Roman"/>
          <w:sz w:val="28"/>
          <w:szCs w:val="28"/>
        </w:rPr>
        <w:t xml:space="preserve">– </w:t>
      </w:r>
      <w:r w:rsidR="00F32C9F" w:rsidRPr="00F80C76">
        <w:rPr>
          <w:rFonts w:ascii="Times New Roman" w:hAnsi="Times New Roman" w:cs="Times New Roman"/>
          <w:sz w:val="28"/>
          <w:szCs w:val="28"/>
          <w:u w:val="single"/>
        </w:rPr>
        <w:t>11</w:t>
      </w:r>
      <w:r w:rsidRPr="00F80C76">
        <w:rPr>
          <w:rFonts w:ascii="Times New Roman" w:hAnsi="Times New Roman" w:cs="Times New Roman"/>
          <w:sz w:val="28"/>
          <w:szCs w:val="28"/>
          <w:u w:val="single"/>
        </w:rPr>
        <w:t>.10.2021</w:t>
      </w:r>
      <w:r w:rsidR="00F32C9F" w:rsidRPr="00F80C76">
        <w:rPr>
          <w:rFonts w:ascii="Times New Roman" w:hAnsi="Times New Roman" w:cs="Times New Roman"/>
          <w:sz w:val="28"/>
          <w:szCs w:val="28"/>
          <w:u w:val="single"/>
        </w:rPr>
        <w:t>, 12.10.2021</w:t>
      </w:r>
      <w:r w:rsidR="00214976" w:rsidRPr="00F80C76">
        <w:rPr>
          <w:rFonts w:ascii="Times New Roman" w:hAnsi="Times New Roman" w:cs="Times New Roman"/>
          <w:sz w:val="28"/>
          <w:szCs w:val="28"/>
          <w:u w:val="single"/>
        </w:rPr>
        <w:t>.</w:t>
      </w:r>
    </w:p>
    <w:p w:rsidR="00D80FA1" w:rsidRDefault="00D80FA1" w:rsidP="004E1D1C">
      <w:pPr>
        <w:spacing w:after="0"/>
        <w:ind w:firstLine="567"/>
        <w:jc w:val="both"/>
        <w:rPr>
          <w:rFonts w:ascii="Times New Roman" w:hAnsi="Times New Roman" w:cs="Times New Roman"/>
          <w:b/>
          <w:sz w:val="28"/>
          <w:szCs w:val="28"/>
        </w:rPr>
      </w:pPr>
    </w:p>
    <w:p w:rsidR="003B244E"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IX</w:t>
      </w:r>
      <w:r w:rsidR="004E1D1C" w:rsidRPr="004E1D1C">
        <w:rPr>
          <w:rFonts w:ascii="Times New Roman" w:hAnsi="Times New Roman" w:cs="Times New Roman"/>
          <w:b/>
          <w:sz w:val="28"/>
          <w:szCs w:val="28"/>
        </w:rPr>
        <w:t xml:space="preserve">. </w:t>
      </w:r>
      <w:r w:rsidR="003B244E">
        <w:rPr>
          <w:rFonts w:ascii="Times New Roman" w:hAnsi="Times New Roman" w:cs="Times New Roman"/>
          <w:b/>
          <w:sz w:val="28"/>
          <w:szCs w:val="28"/>
        </w:rPr>
        <w:t>П</w:t>
      </w:r>
      <w:r w:rsidR="003B244E" w:rsidRPr="003B244E">
        <w:rPr>
          <w:rFonts w:ascii="Times New Roman" w:hAnsi="Times New Roman" w:cs="Times New Roman"/>
          <w:b/>
          <w:sz w:val="28"/>
          <w:szCs w:val="28"/>
        </w:rPr>
        <w:t>равила рассмотрения и оценки заявок участников отбора</w:t>
      </w:r>
      <w:r w:rsidR="003B244E">
        <w:rPr>
          <w:rFonts w:ascii="Times New Roman" w:hAnsi="Times New Roman" w:cs="Times New Roman"/>
          <w:b/>
          <w:sz w:val="28"/>
          <w:szCs w:val="28"/>
        </w:rPr>
        <w:t>.</w:t>
      </w:r>
    </w:p>
    <w:p w:rsidR="007A0DE8" w:rsidRDefault="007A0DE8" w:rsidP="004E1D1C">
      <w:pPr>
        <w:spacing w:after="0"/>
        <w:ind w:firstLine="567"/>
        <w:jc w:val="both"/>
        <w:rPr>
          <w:rFonts w:ascii="Times New Roman" w:hAnsi="Times New Roman" w:cs="Times New Roman"/>
          <w:b/>
          <w:sz w:val="28"/>
          <w:szCs w:val="28"/>
        </w:rPr>
      </w:pPr>
    </w:p>
    <w:p w:rsidR="00F03FB6" w:rsidRDefault="00F03FB6" w:rsidP="004E1D1C">
      <w:pPr>
        <w:spacing w:after="0"/>
        <w:ind w:firstLine="567"/>
        <w:jc w:val="both"/>
        <w:rPr>
          <w:rFonts w:ascii="Times New Roman" w:hAnsi="Times New Roman" w:cs="Times New Roman"/>
          <w:sz w:val="28"/>
          <w:szCs w:val="28"/>
        </w:rPr>
      </w:pPr>
      <w:r w:rsidRPr="00F03FB6">
        <w:rPr>
          <w:rFonts w:ascii="Times New Roman" w:hAnsi="Times New Roman" w:cs="Times New Roman"/>
          <w:sz w:val="28"/>
          <w:szCs w:val="28"/>
        </w:rPr>
        <w:t xml:space="preserve">По всем заявкам Министерство не </w:t>
      </w:r>
      <w:proofErr w:type="gramStart"/>
      <w:r w:rsidRPr="00F03FB6">
        <w:rPr>
          <w:rFonts w:ascii="Times New Roman" w:hAnsi="Times New Roman" w:cs="Times New Roman"/>
          <w:sz w:val="28"/>
          <w:szCs w:val="28"/>
        </w:rPr>
        <w:t>позднее</w:t>
      </w:r>
      <w:proofErr w:type="gramEnd"/>
      <w:r w:rsidRPr="00F03FB6">
        <w:rPr>
          <w:rFonts w:ascii="Times New Roman" w:hAnsi="Times New Roman" w:cs="Times New Roman"/>
          <w:sz w:val="28"/>
          <w:szCs w:val="28"/>
        </w:rPr>
        <w:t xml:space="preserve"> чем за 7 дней до даты рассмотрения и оценки заявок готовит заключения о возможности оказания финансовой поддержки, где указывается соответствие условиям предоставления субсидий и </w:t>
      </w:r>
      <w:r w:rsidR="007A0DE8">
        <w:rPr>
          <w:rFonts w:ascii="Times New Roman" w:hAnsi="Times New Roman" w:cs="Times New Roman"/>
          <w:sz w:val="28"/>
          <w:szCs w:val="28"/>
        </w:rPr>
        <w:t xml:space="preserve">требованиям, указанным в пункте </w:t>
      </w:r>
      <w:r w:rsidR="00321383">
        <w:rPr>
          <w:rFonts w:ascii="Times New Roman" w:hAnsi="Times New Roman" w:cs="Times New Roman"/>
          <w:sz w:val="28"/>
          <w:szCs w:val="28"/>
        </w:rPr>
        <w:t>V</w:t>
      </w:r>
      <w:r w:rsidRPr="00F03FB6">
        <w:rPr>
          <w:rFonts w:ascii="Times New Roman" w:hAnsi="Times New Roman" w:cs="Times New Roman"/>
          <w:sz w:val="28"/>
          <w:szCs w:val="28"/>
        </w:rPr>
        <w:t xml:space="preserve"> </w:t>
      </w:r>
      <w:r w:rsidR="00E3714D">
        <w:rPr>
          <w:rFonts w:ascii="Times New Roman" w:hAnsi="Times New Roman" w:cs="Times New Roman"/>
          <w:sz w:val="28"/>
          <w:szCs w:val="28"/>
        </w:rPr>
        <w:t>объявления</w:t>
      </w:r>
      <w:r w:rsidRPr="00F03FB6">
        <w:rPr>
          <w:rFonts w:ascii="Times New Roman" w:hAnsi="Times New Roman" w:cs="Times New Roman"/>
          <w:sz w:val="28"/>
          <w:szCs w:val="28"/>
        </w:rPr>
        <w:t>, а также основания для отклонения заявки участника отбора на стадии рассмотрения и оценки заявок</w:t>
      </w:r>
      <w:r w:rsidR="00E3714D">
        <w:rPr>
          <w:rFonts w:ascii="Times New Roman" w:hAnsi="Times New Roman" w:cs="Times New Roman"/>
          <w:sz w:val="28"/>
          <w:szCs w:val="28"/>
        </w:rPr>
        <w:t>.</w:t>
      </w:r>
      <w:r w:rsidRPr="00F03FB6">
        <w:rPr>
          <w:rFonts w:ascii="Times New Roman" w:hAnsi="Times New Roman" w:cs="Times New Roman"/>
          <w:sz w:val="28"/>
          <w:szCs w:val="28"/>
        </w:rPr>
        <w:t xml:space="preserve"> </w:t>
      </w:r>
    </w:p>
    <w:p w:rsidR="00E3714D" w:rsidRPr="00E3714D" w:rsidRDefault="00E3714D" w:rsidP="00E3714D">
      <w:pPr>
        <w:spacing w:after="0"/>
        <w:ind w:firstLine="567"/>
        <w:jc w:val="both"/>
        <w:rPr>
          <w:rFonts w:ascii="Times New Roman" w:hAnsi="Times New Roman" w:cs="Times New Roman"/>
          <w:sz w:val="28"/>
          <w:szCs w:val="28"/>
        </w:rPr>
      </w:pPr>
      <w:r w:rsidRPr="00E3714D">
        <w:rPr>
          <w:rFonts w:ascii="Times New Roman" w:hAnsi="Times New Roman" w:cs="Times New Roman"/>
          <w:sz w:val="28"/>
          <w:szCs w:val="28"/>
        </w:rPr>
        <w:t>Основаниями для отклонения заявки участника отбора на стадии рассмотрения и оценки заявок являются:</w:t>
      </w:r>
    </w:p>
    <w:p w:rsidR="00E3714D" w:rsidRPr="00E3714D" w:rsidRDefault="00E3714D" w:rsidP="00E3714D">
      <w:pPr>
        <w:spacing w:after="0"/>
        <w:ind w:firstLine="567"/>
        <w:jc w:val="both"/>
        <w:rPr>
          <w:rFonts w:ascii="Times New Roman" w:hAnsi="Times New Roman" w:cs="Times New Roman"/>
          <w:sz w:val="28"/>
          <w:szCs w:val="28"/>
        </w:rPr>
      </w:pPr>
      <w:r w:rsidRPr="00E3714D">
        <w:rPr>
          <w:rFonts w:ascii="Times New Roman" w:hAnsi="Times New Roman" w:cs="Times New Roman"/>
          <w:sz w:val="28"/>
          <w:szCs w:val="28"/>
        </w:rPr>
        <w:t xml:space="preserve">1) несоответствие участника отбора условиям и требованиям, установленным в пункте </w:t>
      </w:r>
      <w:r w:rsidR="0006035B">
        <w:rPr>
          <w:rFonts w:ascii="Times New Roman" w:hAnsi="Times New Roman" w:cs="Times New Roman"/>
          <w:sz w:val="28"/>
          <w:szCs w:val="28"/>
        </w:rPr>
        <w:t>V</w:t>
      </w:r>
      <w:r w:rsidRPr="00E3714D">
        <w:rPr>
          <w:rFonts w:ascii="Times New Roman" w:hAnsi="Times New Roman" w:cs="Times New Roman"/>
          <w:sz w:val="28"/>
          <w:szCs w:val="28"/>
        </w:rPr>
        <w:t xml:space="preserve"> </w:t>
      </w:r>
      <w:r>
        <w:rPr>
          <w:rFonts w:ascii="Times New Roman" w:hAnsi="Times New Roman" w:cs="Times New Roman"/>
          <w:sz w:val="28"/>
          <w:szCs w:val="28"/>
        </w:rPr>
        <w:t>объявления</w:t>
      </w:r>
      <w:r w:rsidRPr="00E3714D">
        <w:rPr>
          <w:rFonts w:ascii="Times New Roman" w:hAnsi="Times New Roman" w:cs="Times New Roman"/>
          <w:sz w:val="28"/>
          <w:szCs w:val="28"/>
        </w:rPr>
        <w:t>;</w:t>
      </w:r>
    </w:p>
    <w:p w:rsidR="00E3714D" w:rsidRPr="00E3714D" w:rsidRDefault="00E3714D" w:rsidP="00E3714D">
      <w:pPr>
        <w:spacing w:after="0"/>
        <w:ind w:firstLine="567"/>
        <w:jc w:val="both"/>
        <w:rPr>
          <w:rFonts w:ascii="Times New Roman" w:hAnsi="Times New Roman" w:cs="Times New Roman"/>
          <w:sz w:val="28"/>
          <w:szCs w:val="28"/>
        </w:rPr>
      </w:pPr>
      <w:r w:rsidRPr="00E3714D">
        <w:rPr>
          <w:rFonts w:ascii="Times New Roman" w:hAnsi="Times New Roman" w:cs="Times New Roman"/>
          <w:sz w:val="28"/>
          <w:szCs w:val="28"/>
        </w:rPr>
        <w:t>2) несоответствие представленных участником отбора заявки и документов требованиям к заявкам, установленным в объявлении о проведении отбора;</w:t>
      </w:r>
    </w:p>
    <w:p w:rsidR="00E3714D" w:rsidRPr="00E3714D" w:rsidRDefault="00E3714D" w:rsidP="00E3714D">
      <w:pPr>
        <w:spacing w:after="0"/>
        <w:ind w:firstLine="567"/>
        <w:jc w:val="both"/>
        <w:rPr>
          <w:rFonts w:ascii="Times New Roman" w:hAnsi="Times New Roman" w:cs="Times New Roman"/>
          <w:sz w:val="28"/>
          <w:szCs w:val="28"/>
        </w:rPr>
      </w:pPr>
      <w:r w:rsidRPr="00E3714D">
        <w:rPr>
          <w:rFonts w:ascii="Times New Roman" w:hAnsi="Times New Roman" w:cs="Times New Roman"/>
          <w:sz w:val="28"/>
          <w:szCs w:val="28"/>
        </w:rPr>
        <w:t>3) недостоверность представленной участником отбора информации, в том числе информации о месте нахождения и адресе юридического лица;</w:t>
      </w:r>
    </w:p>
    <w:p w:rsidR="00E3714D" w:rsidRDefault="00E3714D" w:rsidP="00E3714D">
      <w:pPr>
        <w:spacing w:after="0"/>
        <w:ind w:firstLine="567"/>
        <w:jc w:val="both"/>
        <w:rPr>
          <w:rFonts w:ascii="Times New Roman" w:hAnsi="Times New Roman" w:cs="Times New Roman"/>
          <w:sz w:val="28"/>
          <w:szCs w:val="28"/>
        </w:rPr>
      </w:pPr>
      <w:r w:rsidRPr="00E3714D">
        <w:rPr>
          <w:rFonts w:ascii="Times New Roman" w:hAnsi="Times New Roman" w:cs="Times New Roman"/>
          <w:sz w:val="28"/>
          <w:szCs w:val="28"/>
        </w:rPr>
        <w:t>4) подача участником отбора заявки после даты и (или) времени, определенных для подачи заявок.</w:t>
      </w:r>
    </w:p>
    <w:p w:rsidR="0041034D" w:rsidRPr="0041034D" w:rsidRDefault="0041034D" w:rsidP="0041034D">
      <w:pPr>
        <w:widowControl w:val="0"/>
        <w:autoSpaceDE w:val="0"/>
        <w:autoSpaceDN w:val="0"/>
        <w:adjustRightInd w:val="0"/>
        <w:spacing w:after="0" w:line="242" w:lineRule="auto"/>
        <w:ind w:firstLine="709"/>
        <w:contextualSpacing/>
        <w:jc w:val="both"/>
        <w:rPr>
          <w:rFonts w:ascii="Times New Roman" w:hAnsi="Times New Roman" w:cs="Times New Roman"/>
          <w:sz w:val="28"/>
          <w:szCs w:val="28"/>
        </w:rPr>
      </w:pPr>
      <w:r w:rsidRPr="0041034D">
        <w:rPr>
          <w:rFonts w:ascii="Times New Roman" w:hAnsi="Times New Roman" w:cs="Times New Roman"/>
          <w:sz w:val="28"/>
          <w:szCs w:val="28"/>
        </w:rPr>
        <w:t>Рассмотрение и оценка заявок на предоставление грантов осуществляется Комиссией на заседании в дату, указанную в объявлении о проведении отбора, с участием представителя участника отбора – индивидуального предпринимателя (руководителя – для юридического лица) либо иного лица по доверенности.</w:t>
      </w:r>
    </w:p>
    <w:p w:rsidR="0041034D" w:rsidRPr="0041034D"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41034D">
        <w:rPr>
          <w:rFonts w:ascii="Times New Roman" w:hAnsi="Times New Roman" w:cs="Times New Roman"/>
          <w:sz w:val="28"/>
          <w:szCs w:val="28"/>
        </w:rPr>
        <w:t>Оценка заявок на предоставление грантов проводится на основании следующих критериев отбора получателей грантов:</w:t>
      </w:r>
    </w:p>
    <w:p w:rsidR="0041034D" w:rsidRPr="00E625F8" w:rsidRDefault="0041034D" w:rsidP="0041034D">
      <w:pPr>
        <w:widowControl w:val="0"/>
        <w:autoSpaceDE w:val="0"/>
        <w:autoSpaceDN w:val="0"/>
        <w:adjustRightInd w:val="0"/>
        <w:spacing w:after="0" w:line="242" w:lineRule="auto"/>
        <w:ind w:firstLine="709"/>
        <w:jc w:val="both"/>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2977"/>
        <w:gridCol w:w="1276"/>
        <w:gridCol w:w="5108"/>
      </w:tblGrid>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 xml:space="preserve">№ </w:t>
            </w:r>
            <w:proofErr w:type="gramStart"/>
            <w:r w:rsidRPr="0041034D">
              <w:rPr>
                <w:rFonts w:ascii="Times New Roman" w:hAnsi="Times New Roman" w:cs="Times New Roman"/>
                <w:sz w:val="28"/>
                <w:szCs w:val="28"/>
              </w:rPr>
              <w:t>п</w:t>
            </w:r>
            <w:proofErr w:type="gramEnd"/>
            <w:r w:rsidRPr="0041034D">
              <w:rPr>
                <w:rFonts w:ascii="Times New Roman" w:hAnsi="Times New Roman" w:cs="Times New Roman"/>
                <w:sz w:val="28"/>
                <w:szCs w:val="28"/>
              </w:rPr>
              <w:t>/п</w:t>
            </w:r>
          </w:p>
        </w:tc>
        <w:tc>
          <w:tcPr>
            <w:tcW w:w="2977" w:type="dxa"/>
          </w:tcPr>
          <w:p w:rsidR="0041034D" w:rsidRPr="0041034D" w:rsidRDefault="0041034D" w:rsidP="00DB584B">
            <w:pPr>
              <w:widowControl w:val="0"/>
              <w:tabs>
                <w:tab w:val="left" w:pos="1720"/>
              </w:tabs>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 xml:space="preserve">Критерий </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Весовое значение</w:t>
            </w:r>
          </w:p>
        </w:tc>
        <w:tc>
          <w:tcPr>
            <w:tcW w:w="5108"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Значение критерия</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1</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Степень детализации реализации бизнес-плана проекта в сфере социального предпринимательства (далее – проект) в краткосрочной перспективе (до одного года) и обоснованности потребности в финансовых ресурсах для его реализации</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0,2</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0 баллов – бизнес-план не содержит следующих обязательных разделов: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цель реализации проекта, планируемый социальный эффект;</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описание продукта (услуги);</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организационно-производственный план;</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финансовый план;</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анализ рынка и маркетинговый план.</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 xml:space="preserve">В </w:t>
            </w:r>
            <w:proofErr w:type="gramStart"/>
            <w:r w:rsidRPr="0041034D">
              <w:rPr>
                <w:rFonts w:ascii="Times New Roman" w:hAnsi="Times New Roman" w:cs="Times New Roman"/>
                <w:sz w:val="28"/>
                <w:szCs w:val="28"/>
              </w:rPr>
              <w:t>бизнес-плане</w:t>
            </w:r>
            <w:proofErr w:type="gramEnd"/>
            <w:r w:rsidRPr="0041034D">
              <w:rPr>
                <w:rFonts w:ascii="Times New Roman" w:hAnsi="Times New Roman" w:cs="Times New Roman"/>
                <w:sz w:val="28"/>
                <w:szCs w:val="28"/>
              </w:rPr>
              <w:t xml:space="preserve"> отсутствует обоснование потребности в финансовых ресурсах.</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20 баллов – в бизнес-план включен один из вышеуказанных обязательных разделов, имеется обоснование потребности в финансовых ресурсах;</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proofErr w:type="gramStart"/>
            <w:r w:rsidRPr="0041034D">
              <w:rPr>
                <w:rFonts w:ascii="Times New Roman" w:hAnsi="Times New Roman" w:cs="Times New Roman"/>
                <w:sz w:val="28"/>
                <w:szCs w:val="28"/>
              </w:rPr>
              <w:t>40 баллов – в бизнес-план включены два из вышеуказанных обязательных раздела, имеется обоснование потребности в финансовых ресурсах;</w:t>
            </w:r>
            <w:proofErr w:type="gramEnd"/>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proofErr w:type="gramStart"/>
            <w:r w:rsidRPr="0041034D">
              <w:rPr>
                <w:rFonts w:ascii="Times New Roman" w:hAnsi="Times New Roman" w:cs="Times New Roman"/>
                <w:sz w:val="28"/>
                <w:szCs w:val="28"/>
              </w:rPr>
              <w:t>60 баллов – в бизнес-план включены три из вышеуказанных обязательных раздела, имеется обоснование потребности в финансовых ресурсах;</w:t>
            </w:r>
            <w:proofErr w:type="gramEnd"/>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proofErr w:type="gramStart"/>
            <w:r w:rsidRPr="0041034D">
              <w:rPr>
                <w:rFonts w:ascii="Times New Roman" w:hAnsi="Times New Roman" w:cs="Times New Roman"/>
                <w:sz w:val="28"/>
                <w:szCs w:val="28"/>
              </w:rPr>
              <w:t>80 баллов – в бизнес-план включены четыре из вышеуказанных обязательных раздела, имеется обоснование потребности в финансовых ресурсах;</w:t>
            </w:r>
            <w:proofErr w:type="gramEnd"/>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100 баллов – в бизнес-план включены все вышеуказанные обязательные разделы, имеется обоснование потребности в финансовых ресурсах</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2</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 xml:space="preserve">Степень обеспеченности материально-технической, ресурсной базой для реализации бизнес-плана проекта </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0,1</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0 баллов – в бизнес-плане отсутствует информация об имеющейся материально-технической, ресурсной базе для реализации проекта, а также информация о планируемой к приобретению материально-технической и ресурсной базе, необходимой для реализации проекта, не указаны сроки ее приобретения и источники финансирования;</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70 баллов – в бизнес-плане имеется информация о наличии материально-технической и ресурсной базы, необходимой для реализации проекта, не подтвержденная документально, и (или) в бизнес-плане имеется информация о планируемой к приобретению материально-технической и ресурсной базе, необходимой для реализации проекта, и указаны сроки ее приобретения и источники финансирования;</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100 баллов – наличие материально-технической, ресурсной базы для реализации бизнес-плана проекта, подтвержденной документально (копии договоров на аренду помещений, фотографии помещений и (или) оборудования, используемых для реализации бизнес-плана проекта, и т.п.)</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3</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 xml:space="preserve">Уровень квалификации персонала, реализующего проект </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0,2</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0 баллов – в бизнес-плане отсутствует информация о персонале, реализующем проект, и его квалификации;</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30 баллов – в бизнес-плане имеется информация о персонале, реализующем проект, но отсутствует информация о его квалификации, наличии образования и (или) опыта работы, соответствующих профилю деятельности участника отбора;</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70 баллов – в бизнес-плане содержится информация о планируемом к найму персонале, указана его квалификация, наличие образования и (или) опыта работы, соответствующих профилю деятельности участника отбора, сроки приема на работу;</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100 баллов – в бизнес-плане содержится информация об имеющемся у участника отбора персонале, реализующем проект, указана его квалификация, наличие образования и (или) опыта работы, соответствующих профилю деятельности участника отбора</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4</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Обоснование востребованности товаров (работ, услуг) участника отбора и реализации плана продаж</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0,1</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0 баллов – отсутствие в бизнес-плане информации по следующим пунктам:</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анализ рынка (конкурентов),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целевая группа потребителей товаров (работ, услуг);</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маркетинговый план;</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30 баллов – наличие в бизнес-плане информации по одному из вышеуказанных пунктов;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60 баллов – наличие в бизнес-плане информации по двум из вышеуказанных пунктов;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100 баллов – наличие в бизнес-плане анализа рынка (конкурентов), анализа потребителей товаров (работ, услуг) и маркетингового плана</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5</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Информационная открытость</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0,1</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0 баллов – отсутствие у участника отбора сайта в сети «Интернет» и страниц в социальных сетях, содержащих актуальную информацию об участнике отбора и (или) проекте;</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70 баллов – наличие у участника отбора сайта в сети «Интернет» или страницы в социальных сетях, содержащих актуальную информацию об участнике отбора и (или) проекте;</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100 баллов – наличие у участника отбора сайта в сети «Интернет» и не менее одной страницы в социальных сетях, содержащих актуальную информацию об участнике отбора и (или) проекте</w:t>
            </w:r>
          </w:p>
        </w:tc>
      </w:tr>
      <w:tr w:rsidR="0041034D" w:rsidRPr="0041034D" w:rsidTr="00DB584B">
        <w:tc>
          <w:tcPr>
            <w:tcW w:w="562"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6</w:t>
            </w:r>
          </w:p>
        </w:tc>
        <w:tc>
          <w:tcPr>
            <w:tcW w:w="2977"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Принятие обязательства по сохранению или созданию новых рабочих мест в год предоставления гранта по сравнению с предшествующим годом</w:t>
            </w:r>
          </w:p>
        </w:tc>
        <w:tc>
          <w:tcPr>
            <w:tcW w:w="1276" w:type="dxa"/>
          </w:tcPr>
          <w:p w:rsidR="0041034D" w:rsidRPr="0041034D" w:rsidRDefault="0041034D" w:rsidP="00DB584B">
            <w:pPr>
              <w:widowControl w:val="0"/>
              <w:autoSpaceDE w:val="0"/>
              <w:autoSpaceDN w:val="0"/>
              <w:adjustRightInd w:val="0"/>
              <w:spacing w:after="0" w:line="242" w:lineRule="auto"/>
              <w:jc w:val="center"/>
              <w:rPr>
                <w:rFonts w:ascii="Times New Roman" w:hAnsi="Times New Roman" w:cs="Times New Roman"/>
                <w:sz w:val="28"/>
                <w:szCs w:val="28"/>
              </w:rPr>
            </w:pPr>
            <w:r w:rsidRPr="0041034D">
              <w:rPr>
                <w:rFonts w:ascii="Times New Roman" w:hAnsi="Times New Roman" w:cs="Times New Roman"/>
                <w:sz w:val="28"/>
                <w:szCs w:val="28"/>
              </w:rPr>
              <w:t>0,3</w:t>
            </w:r>
          </w:p>
        </w:tc>
        <w:tc>
          <w:tcPr>
            <w:tcW w:w="5108" w:type="dxa"/>
          </w:tcPr>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От 50 до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50 баллов – если участником отбора принимается обязательство по сохранению рабочих мест.</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Далее по 10 баллов за каждое новое рабочее место, но не более 100 баллов.</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proofErr w:type="spellStart"/>
            <w:r w:rsidRPr="0041034D">
              <w:rPr>
                <w:rFonts w:ascii="Times New Roman" w:hAnsi="Times New Roman" w:cs="Times New Roman"/>
                <w:sz w:val="28"/>
                <w:szCs w:val="28"/>
              </w:rPr>
              <w:t>Ri</w:t>
            </w:r>
            <w:proofErr w:type="spellEnd"/>
            <w:r w:rsidRPr="0041034D">
              <w:rPr>
                <w:rFonts w:ascii="Times New Roman" w:hAnsi="Times New Roman" w:cs="Times New Roman"/>
                <w:sz w:val="28"/>
                <w:szCs w:val="28"/>
              </w:rPr>
              <w:t xml:space="preserve"> = 100 баллов, если участником отбора принимается обязательство по созданию 5 или более новых рабочих мест.</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Количество новых рабочих мест, которые участник отбора принимает обязательство создать в год предоставления гранта, указывается в заявке.</w:t>
            </w:r>
          </w:p>
          <w:p w:rsidR="0041034D" w:rsidRPr="0041034D" w:rsidRDefault="0041034D" w:rsidP="00DB584B">
            <w:pPr>
              <w:widowControl w:val="0"/>
              <w:autoSpaceDE w:val="0"/>
              <w:autoSpaceDN w:val="0"/>
              <w:adjustRightInd w:val="0"/>
              <w:spacing w:after="0" w:line="242" w:lineRule="auto"/>
              <w:rPr>
                <w:rFonts w:ascii="Times New Roman" w:hAnsi="Times New Roman" w:cs="Times New Roman"/>
                <w:sz w:val="28"/>
                <w:szCs w:val="28"/>
              </w:rPr>
            </w:pPr>
            <w:r w:rsidRPr="0041034D">
              <w:rPr>
                <w:rFonts w:ascii="Times New Roman" w:hAnsi="Times New Roman" w:cs="Times New Roman"/>
                <w:sz w:val="28"/>
                <w:szCs w:val="28"/>
              </w:rPr>
              <w:t>Учитывается только численность среднесписочного состава (без внешних совместителей)</w:t>
            </w:r>
          </w:p>
        </w:tc>
      </w:tr>
    </w:tbl>
    <w:p w:rsidR="0041034D" w:rsidRDefault="0041034D" w:rsidP="0041034D">
      <w:pPr>
        <w:widowControl w:val="0"/>
        <w:autoSpaceDE w:val="0"/>
        <w:autoSpaceDN w:val="0"/>
        <w:adjustRightInd w:val="0"/>
        <w:spacing w:after="0" w:line="242" w:lineRule="auto"/>
        <w:ind w:firstLine="709"/>
        <w:jc w:val="both"/>
      </w:pPr>
    </w:p>
    <w:p w:rsidR="0041034D" w:rsidRPr="00366565" w:rsidRDefault="0041034D" w:rsidP="00366565">
      <w:pPr>
        <w:widowControl w:val="0"/>
        <w:autoSpaceDE w:val="0"/>
        <w:autoSpaceDN w:val="0"/>
        <w:adjustRightInd w:val="0"/>
        <w:spacing w:after="0" w:line="242" w:lineRule="auto"/>
        <w:ind w:firstLine="708"/>
        <w:jc w:val="both"/>
        <w:rPr>
          <w:rFonts w:ascii="Times New Roman" w:hAnsi="Times New Roman" w:cs="Times New Roman"/>
          <w:sz w:val="28"/>
          <w:szCs w:val="28"/>
        </w:rPr>
      </w:pPr>
      <w:r w:rsidRPr="00366565">
        <w:rPr>
          <w:rFonts w:ascii="Times New Roman" w:hAnsi="Times New Roman" w:cs="Times New Roman"/>
          <w:sz w:val="28"/>
          <w:szCs w:val="28"/>
        </w:rPr>
        <w:t>Количество баллов, присваиваемых заявкам на предоставление грантов, определяется по формуле:</w:t>
      </w:r>
    </w:p>
    <w:p w:rsidR="0041034D" w:rsidRPr="00366565" w:rsidRDefault="0041034D" w:rsidP="0041034D">
      <w:pPr>
        <w:widowControl w:val="0"/>
        <w:autoSpaceDE w:val="0"/>
        <w:autoSpaceDN w:val="0"/>
        <w:adjustRightInd w:val="0"/>
        <w:spacing w:after="0" w:line="242" w:lineRule="auto"/>
        <w:jc w:val="center"/>
        <w:rPr>
          <w:rFonts w:ascii="Times New Roman" w:hAnsi="Times New Roman" w:cs="Times New Roman"/>
          <w:sz w:val="28"/>
          <w:szCs w:val="28"/>
        </w:rPr>
      </w:pPr>
    </w:p>
    <w:p w:rsidR="0041034D" w:rsidRPr="00366565" w:rsidRDefault="0041034D" w:rsidP="0041034D">
      <w:pPr>
        <w:widowControl w:val="0"/>
        <w:autoSpaceDE w:val="0"/>
        <w:autoSpaceDN w:val="0"/>
        <w:adjustRightInd w:val="0"/>
        <w:spacing w:after="0" w:line="242" w:lineRule="auto"/>
        <w:jc w:val="center"/>
        <w:rPr>
          <w:rFonts w:ascii="Times New Roman" w:hAnsi="Times New Roman" w:cs="Times New Roman"/>
          <w:sz w:val="28"/>
          <w:szCs w:val="28"/>
        </w:rPr>
      </w:pPr>
      <w:r w:rsidRPr="00366565">
        <w:rPr>
          <w:rFonts w:ascii="Times New Roman" w:hAnsi="Times New Roman" w:cs="Times New Roman"/>
          <w:sz w:val="28"/>
          <w:szCs w:val="28"/>
        </w:rPr>
        <w:t xml:space="preserve">С=∑ </w:t>
      </w:r>
      <w:proofErr w:type="spellStart"/>
      <w:r w:rsidRPr="00366565">
        <w:rPr>
          <w:rFonts w:ascii="Times New Roman" w:hAnsi="Times New Roman" w:cs="Times New Roman"/>
          <w:sz w:val="28"/>
          <w:szCs w:val="28"/>
        </w:rPr>
        <w:t>Б</w:t>
      </w:r>
      <w:proofErr w:type="gramStart"/>
      <w:r w:rsidRPr="00366565">
        <w:rPr>
          <w:rFonts w:ascii="Times New Roman" w:hAnsi="Times New Roman" w:cs="Times New Roman"/>
          <w:sz w:val="28"/>
          <w:szCs w:val="28"/>
        </w:rPr>
        <w:t>n</w:t>
      </w:r>
      <w:proofErr w:type="spellEnd"/>
      <w:proofErr w:type="gramEnd"/>
      <w:r w:rsidRPr="00366565">
        <w:rPr>
          <w:rFonts w:ascii="Times New Roman" w:hAnsi="Times New Roman" w:cs="Times New Roman"/>
          <w:sz w:val="28"/>
          <w:szCs w:val="28"/>
          <w:vertAlign w:val="subscript"/>
        </w:rPr>
        <w:t xml:space="preserve"> </w:t>
      </w:r>
      <w:r w:rsidRPr="00366565">
        <w:rPr>
          <w:rFonts w:ascii="Times New Roman" w:hAnsi="Times New Roman" w:cs="Times New Roman"/>
          <w:sz w:val="28"/>
          <w:szCs w:val="28"/>
        </w:rPr>
        <w:t xml:space="preserve">x </w:t>
      </w:r>
      <w:proofErr w:type="spellStart"/>
      <w:r w:rsidRPr="00366565">
        <w:rPr>
          <w:rFonts w:ascii="Times New Roman" w:hAnsi="Times New Roman" w:cs="Times New Roman"/>
          <w:sz w:val="28"/>
          <w:szCs w:val="28"/>
        </w:rPr>
        <w:t>Вn</w:t>
      </w:r>
      <w:proofErr w:type="spellEnd"/>
      <w:r w:rsidRPr="00366565">
        <w:rPr>
          <w:rFonts w:ascii="Times New Roman" w:hAnsi="Times New Roman" w:cs="Times New Roman"/>
          <w:sz w:val="28"/>
          <w:szCs w:val="28"/>
        </w:rPr>
        <w:t>, где:</w:t>
      </w:r>
    </w:p>
    <w:p w:rsidR="0041034D" w:rsidRPr="00366565" w:rsidRDefault="0041034D" w:rsidP="0041034D">
      <w:pPr>
        <w:widowControl w:val="0"/>
        <w:autoSpaceDE w:val="0"/>
        <w:autoSpaceDN w:val="0"/>
        <w:adjustRightInd w:val="0"/>
        <w:spacing w:after="0" w:line="242" w:lineRule="auto"/>
        <w:jc w:val="center"/>
        <w:rPr>
          <w:rFonts w:ascii="Times New Roman" w:hAnsi="Times New Roman" w:cs="Times New Roman"/>
          <w:sz w:val="28"/>
          <w:szCs w:val="28"/>
        </w:rPr>
      </w:pPr>
    </w:p>
    <w:p w:rsidR="0041034D" w:rsidRPr="00366565" w:rsidRDefault="0041034D" w:rsidP="0041034D">
      <w:pPr>
        <w:widowControl w:val="0"/>
        <w:autoSpaceDE w:val="0"/>
        <w:autoSpaceDN w:val="0"/>
        <w:adjustRightInd w:val="0"/>
        <w:spacing w:after="0" w:line="242" w:lineRule="auto"/>
        <w:ind w:left="708" w:firstLine="1"/>
        <w:jc w:val="both"/>
        <w:rPr>
          <w:rFonts w:ascii="Times New Roman" w:hAnsi="Times New Roman" w:cs="Times New Roman"/>
          <w:sz w:val="28"/>
          <w:szCs w:val="28"/>
        </w:rPr>
      </w:pPr>
      <w:r w:rsidRPr="00366565">
        <w:rPr>
          <w:rFonts w:ascii="Times New Roman" w:hAnsi="Times New Roman" w:cs="Times New Roman"/>
          <w:sz w:val="28"/>
          <w:szCs w:val="28"/>
        </w:rPr>
        <w:t>С</w:t>
      </w:r>
      <w:r w:rsidR="004F47DE">
        <w:rPr>
          <w:rFonts w:ascii="Times New Roman" w:hAnsi="Times New Roman" w:cs="Times New Roman"/>
          <w:sz w:val="28"/>
          <w:szCs w:val="28"/>
        </w:rPr>
        <w:t xml:space="preserve"> - </w:t>
      </w:r>
      <w:r w:rsidRPr="00366565">
        <w:rPr>
          <w:rFonts w:ascii="Times New Roman" w:hAnsi="Times New Roman" w:cs="Times New Roman"/>
          <w:sz w:val="28"/>
          <w:szCs w:val="28"/>
        </w:rPr>
        <w:t xml:space="preserve">количество баллов, присвоенное </w:t>
      </w:r>
      <w:proofErr w:type="spellStart"/>
      <w:r w:rsidRPr="00366565">
        <w:rPr>
          <w:rFonts w:ascii="Times New Roman" w:hAnsi="Times New Roman" w:cs="Times New Roman"/>
          <w:sz w:val="28"/>
          <w:szCs w:val="28"/>
          <w:lang w:val="en-US"/>
        </w:rPr>
        <w:t>i</w:t>
      </w:r>
      <w:proofErr w:type="spellEnd"/>
      <w:r w:rsidRPr="00366565">
        <w:rPr>
          <w:rFonts w:ascii="Times New Roman" w:hAnsi="Times New Roman" w:cs="Times New Roman"/>
          <w:sz w:val="28"/>
          <w:szCs w:val="28"/>
        </w:rPr>
        <w:t>-й заявке на предоставление грантов;</w:t>
      </w:r>
    </w:p>
    <w:p w:rsid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366565">
        <w:rPr>
          <w:rFonts w:ascii="Times New Roman" w:hAnsi="Times New Roman" w:cs="Times New Roman"/>
          <w:sz w:val="28"/>
          <w:szCs w:val="28"/>
        </w:rPr>
        <w:t>Б</w:t>
      </w:r>
      <w:proofErr w:type="gramStart"/>
      <w:r w:rsidRPr="00366565">
        <w:rPr>
          <w:rFonts w:ascii="Times New Roman" w:hAnsi="Times New Roman" w:cs="Times New Roman"/>
          <w:sz w:val="28"/>
          <w:szCs w:val="28"/>
          <w:lang w:val="en-US"/>
        </w:rPr>
        <w:t>n</w:t>
      </w:r>
      <w:proofErr w:type="gramEnd"/>
      <w:r w:rsidR="004F47DE">
        <w:rPr>
          <w:rFonts w:ascii="Times New Roman" w:hAnsi="Times New Roman" w:cs="Times New Roman"/>
          <w:sz w:val="28"/>
          <w:szCs w:val="28"/>
          <w:vertAlign w:val="subscript"/>
        </w:rPr>
        <w:t> </w:t>
      </w:r>
      <w:r w:rsidR="004F47DE">
        <w:rPr>
          <w:rFonts w:ascii="Times New Roman" w:hAnsi="Times New Roman" w:cs="Times New Roman"/>
          <w:sz w:val="28"/>
          <w:szCs w:val="28"/>
        </w:rPr>
        <w:t>- </w:t>
      </w:r>
      <w:r w:rsidRPr="00366565">
        <w:rPr>
          <w:rFonts w:ascii="Times New Roman" w:hAnsi="Times New Roman" w:cs="Times New Roman"/>
          <w:sz w:val="28"/>
          <w:szCs w:val="28"/>
        </w:rPr>
        <w:t xml:space="preserve">среднее арифметическое оценок, выставленных всеми присутствовавшими на заседании членами Комиссии по </w:t>
      </w:r>
      <w:r w:rsidRPr="00366565">
        <w:rPr>
          <w:rFonts w:ascii="Times New Roman" w:hAnsi="Times New Roman" w:cs="Times New Roman"/>
          <w:sz w:val="28"/>
          <w:szCs w:val="28"/>
          <w:lang w:val="en-US"/>
        </w:rPr>
        <w:t>n</w:t>
      </w:r>
      <w:r w:rsidRPr="00366565">
        <w:rPr>
          <w:rFonts w:ascii="Times New Roman" w:hAnsi="Times New Roman" w:cs="Times New Roman"/>
          <w:sz w:val="28"/>
          <w:szCs w:val="28"/>
        </w:rPr>
        <w:t>-му критерию</w:t>
      </w:r>
      <w:r w:rsidR="004F47DE">
        <w:rPr>
          <w:rFonts w:ascii="Times New Roman" w:hAnsi="Times New Roman" w:cs="Times New Roman"/>
          <w:sz w:val="28"/>
          <w:szCs w:val="28"/>
        </w:rPr>
        <w:t>;</w:t>
      </w:r>
    </w:p>
    <w:p w:rsid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366565">
        <w:rPr>
          <w:rFonts w:ascii="Times New Roman" w:hAnsi="Times New Roman" w:cs="Times New Roman"/>
          <w:sz w:val="28"/>
          <w:szCs w:val="28"/>
        </w:rPr>
        <w:t>В</w:t>
      </w:r>
      <w:proofErr w:type="gramStart"/>
      <w:r w:rsidRPr="00366565">
        <w:rPr>
          <w:rFonts w:ascii="Times New Roman" w:hAnsi="Times New Roman" w:cs="Times New Roman"/>
          <w:sz w:val="28"/>
          <w:szCs w:val="28"/>
          <w:lang w:val="en-US"/>
        </w:rPr>
        <w:t>n</w:t>
      </w:r>
      <w:proofErr w:type="gramEnd"/>
      <w:r w:rsidR="004F47DE">
        <w:rPr>
          <w:rFonts w:ascii="Times New Roman" w:hAnsi="Times New Roman" w:cs="Times New Roman"/>
          <w:sz w:val="28"/>
          <w:szCs w:val="28"/>
        </w:rPr>
        <w:t xml:space="preserve"> - </w:t>
      </w:r>
      <w:r w:rsidRPr="00366565">
        <w:rPr>
          <w:rFonts w:ascii="Times New Roman" w:hAnsi="Times New Roman" w:cs="Times New Roman"/>
          <w:sz w:val="28"/>
          <w:szCs w:val="28"/>
        </w:rPr>
        <w:t>весовое значение n-</w:t>
      </w:r>
      <w:proofErr w:type="spellStart"/>
      <w:r w:rsidRPr="00366565">
        <w:rPr>
          <w:rFonts w:ascii="Times New Roman" w:hAnsi="Times New Roman" w:cs="Times New Roman"/>
          <w:sz w:val="28"/>
          <w:szCs w:val="28"/>
        </w:rPr>
        <w:t>го</w:t>
      </w:r>
      <w:proofErr w:type="spellEnd"/>
      <w:r w:rsidRPr="00366565">
        <w:rPr>
          <w:rFonts w:ascii="Times New Roman" w:hAnsi="Times New Roman" w:cs="Times New Roman"/>
          <w:sz w:val="28"/>
          <w:szCs w:val="28"/>
        </w:rPr>
        <w:t xml:space="preserve"> критерия</w:t>
      </w:r>
      <w:bookmarkStart w:id="2" w:name="_Hlk67864866"/>
      <w:r w:rsidR="004F47DE">
        <w:rPr>
          <w:rFonts w:ascii="Times New Roman" w:hAnsi="Times New Roman" w:cs="Times New Roman"/>
          <w:sz w:val="28"/>
          <w:szCs w:val="28"/>
        </w:rPr>
        <w:t>.</w:t>
      </w:r>
    </w:p>
    <w:p w:rsidR="0041034D" w:rsidRP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4F47DE">
        <w:rPr>
          <w:rFonts w:ascii="Times New Roman" w:hAnsi="Times New Roman" w:cs="Times New Roman"/>
          <w:sz w:val="28"/>
          <w:szCs w:val="28"/>
        </w:rPr>
        <w:t>Каждой заявке на предоставление грантов присваивается порядковый номер в порядке уменьшения количества баллов. Заявке на предоставление гранта с наибольшим количеством баллов присваивается первый номер, последующие порядковые номера присваиваются заявкам на предоставление грантов в порядке уменьшения количества баллов.</w:t>
      </w:r>
    </w:p>
    <w:p w:rsidR="0041034D" w:rsidRP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bookmarkStart w:id="3" w:name="_Hlk67865054"/>
      <w:bookmarkEnd w:id="2"/>
      <w:r w:rsidRPr="004F47DE">
        <w:rPr>
          <w:rFonts w:ascii="Times New Roman" w:hAnsi="Times New Roman" w:cs="Times New Roman"/>
          <w:sz w:val="28"/>
          <w:szCs w:val="28"/>
        </w:rPr>
        <w:t xml:space="preserve">В </w:t>
      </w:r>
      <w:proofErr w:type="gramStart"/>
      <w:r w:rsidRPr="004F47DE">
        <w:rPr>
          <w:rFonts w:ascii="Times New Roman" w:hAnsi="Times New Roman" w:cs="Times New Roman"/>
          <w:sz w:val="28"/>
          <w:szCs w:val="28"/>
        </w:rPr>
        <w:t>случае</w:t>
      </w:r>
      <w:proofErr w:type="gramEnd"/>
      <w:r w:rsidRPr="004F47DE">
        <w:rPr>
          <w:rFonts w:ascii="Times New Roman" w:hAnsi="Times New Roman" w:cs="Times New Roman"/>
          <w:sz w:val="28"/>
          <w:szCs w:val="28"/>
        </w:rPr>
        <w:t xml:space="preserve"> наличия заявок на предоставление грантов, имеющих одинаковое количество баллов, более высокий порядковый номер присваивается заявке на предоставление грантов, поступившей в более раннюю дату, а при совпадении дат – в более раннее время</w:t>
      </w:r>
      <w:bookmarkEnd w:id="3"/>
      <w:r w:rsidRPr="004F47DE">
        <w:rPr>
          <w:rFonts w:ascii="Times New Roman" w:hAnsi="Times New Roman" w:cs="Times New Roman"/>
          <w:sz w:val="28"/>
          <w:szCs w:val="28"/>
        </w:rPr>
        <w:t>.</w:t>
      </w:r>
    </w:p>
    <w:p w:rsidR="0041034D" w:rsidRP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4F47DE">
        <w:rPr>
          <w:rFonts w:ascii="Times New Roman" w:hAnsi="Times New Roman" w:cs="Times New Roman"/>
          <w:sz w:val="28"/>
          <w:szCs w:val="28"/>
        </w:rPr>
        <w:t xml:space="preserve">В </w:t>
      </w:r>
      <w:proofErr w:type="gramStart"/>
      <w:r w:rsidRPr="004F47DE">
        <w:rPr>
          <w:rFonts w:ascii="Times New Roman" w:hAnsi="Times New Roman" w:cs="Times New Roman"/>
          <w:sz w:val="28"/>
          <w:szCs w:val="28"/>
        </w:rPr>
        <w:t>случае</w:t>
      </w:r>
      <w:proofErr w:type="gramEnd"/>
      <w:r w:rsidRPr="004F47DE">
        <w:rPr>
          <w:rFonts w:ascii="Times New Roman" w:hAnsi="Times New Roman" w:cs="Times New Roman"/>
          <w:sz w:val="28"/>
          <w:szCs w:val="28"/>
        </w:rPr>
        <w:t xml:space="preserve"> внесения изменений в заявку на предоставление грантов в соответствии с п</w:t>
      </w:r>
      <w:r w:rsidR="004F47DE">
        <w:rPr>
          <w:rFonts w:ascii="Times New Roman" w:hAnsi="Times New Roman" w:cs="Times New Roman"/>
          <w:sz w:val="28"/>
          <w:szCs w:val="28"/>
        </w:rPr>
        <w:t>одпунктом 3 пункта 33</w:t>
      </w:r>
      <w:r w:rsidRPr="004F47DE">
        <w:rPr>
          <w:rFonts w:ascii="Times New Roman" w:hAnsi="Times New Roman" w:cs="Times New Roman"/>
          <w:sz w:val="28"/>
          <w:szCs w:val="28"/>
        </w:rPr>
        <w:t xml:space="preserve"> Порядка датой поступления заявки на предоставление грантов считается дата внесения изменений в заявку на предоставление грантов.</w:t>
      </w:r>
    </w:p>
    <w:p w:rsidR="0041034D" w:rsidRP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4F47DE">
        <w:rPr>
          <w:rFonts w:ascii="Times New Roman" w:hAnsi="Times New Roman" w:cs="Times New Roman"/>
          <w:sz w:val="28"/>
          <w:szCs w:val="28"/>
        </w:rPr>
        <w:t xml:space="preserve">Гранты предоставляются </w:t>
      </w:r>
      <w:bookmarkStart w:id="4" w:name="_Hlk67866449"/>
      <w:r w:rsidRPr="004F47DE">
        <w:rPr>
          <w:rFonts w:ascii="Times New Roman" w:hAnsi="Times New Roman" w:cs="Times New Roman"/>
          <w:sz w:val="28"/>
          <w:szCs w:val="28"/>
        </w:rPr>
        <w:t>участникам отбора, заявки которых набрали не менее 50 баллов</w:t>
      </w:r>
      <w:bookmarkEnd w:id="4"/>
      <w:r w:rsidRPr="004F47DE">
        <w:rPr>
          <w:rFonts w:ascii="Times New Roman" w:hAnsi="Times New Roman" w:cs="Times New Roman"/>
          <w:sz w:val="28"/>
          <w:szCs w:val="28"/>
        </w:rPr>
        <w:t>.</w:t>
      </w:r>
    </w:p>
    <w:p w:rsidR="0041034D" w:rsidRPr="004F47DE" w:rsidRDefault="0041034D" w:rsidP="0041034D">
      <w:pPr>
        <w:widowControl w:val="0"/>
        <w:autoSpaceDE w:val="0"/>
        <w:autoSpaceDN w:val="0"/>
        <w:adjustRightInd w:val="0"/>
        <w:spacing w:after="0" w:line="242" w:lineRule="auto"/>
        <w:ind w:firstLine="709"/>
        <w:jc w:val="both"/>
        <w:rPr>
          <w:rFonts w:ascii="Times New Roman" w:hAnsi="Times New Roman" w:cs="Times New Roman"/>
          <w:sz w:val="28"/>
          <w:szCs w:val="28"/>
        </w:rPr>
      </w:pPr>
      <w:r w:rsidRPr="004F47DE">
        <w:rPr>
          <w:rFonts w:ascii="Times New Roman" w:hAnsi="Times New Roman" w:cs="Times New Roman"/>
          <w:sz w:val="28"/>
          <w:szCs w:val="28"/>
        </w:rPr>
        <w:t xml:space="preserve">В </w:t>
      </w:r>
      <w:proofErr w:type="gramStart"/>
      <w:r w:rsidRPr="004F47DE">
        <w:rPr>
          <w:rFonts w:ascii="Times New Roman" w:hAnsi="Times New Roman" w:cs="Times New Roman"/>
          <w:sz w:val="28"/>
          <w:szCs w:val="28"/>
        </w:rPr>
        <w:t>случае</w:t>
      </w:r>
      <w:proofErr w:type="gramEnd"/>
      <w:r w:rsidRPr="004F47DE">
        <w:rPr>
          <w:rFonts w:ascii="Times New Roman" w:hAnsi="Times New Roman" w:cs="Times New Roman"/>
          <w:sz w:val="28"/>
          <w:szCs w:val="28"/>
        </w:rPr>
        <w:t xml:space="preserve"> если сумма грантов участников отбора, заявки которых набрали не  менее 50 баллов, превышает установленный предельный объем лимита бюджетных обязательств на данную форму финансовой поддержки, гранты предоставляются участникам отбора, заявкам которых присвоен более высокий порядковый номер.</w:t>
      </w:r>
    </w:p>
    <w:p w:rsidR="00D80FA1" w:rsidRDefault="00D80FA1" w:rsidP="003B244E">
      <w:pPr>
        <w:autoSpaceDE w:val="0"/>
        <w:autoSpaceDN w:val="0"/>
        <w:adjustRightInd w:val="0"/>
        <w:spacing w:after="0" w:line="240" w:lineRule="auto"/>
        <w:ind w:firstLine="567"/>
        <w:jc w:val="both"/>
        <w:rPr>
          <w:rFonts w:ascii="Times New Roman" w:hAnsi="Times New Roman" w:cs="Times New Roman"/>
          <w:b/>
          <w:sz w:val="28"/>
          <w:szCs w:val="28"/>
        </w:rPr>
      </w:pPr>
    </w:p>
    <w:p w:rsidR="003B244E" w:rsidRDefault="00CD0641" w:rsidP="003B244E">
      <w:pPr>
        <w:autoSpaceDE w:val="0"/>
        <w:autoSpaceDN w:val="0"/>
        <w:adjustRightInd w:val="0"/>
        <w:spacing w:after="0" w:line="240" w:lineRule="auto"/>
        <w:ind w:firstLine="567"/>
        <w:jc w:val="both"/>
        <w:rPr>
          <w:rFonts w:ascii="Times New Roman" w:hAnsi="Times New Roman" w:cs="Times New Roman"/>
          <w:b/>
          <w:bCs/>
          <w:sz w:val="28"/>
          <w:szCs w:val="28"/>
        </w:rPr>
      </w:pPr>
      <w:proofErr w:type="gramStart"/>
      <w:r>
        <w:rPr>
          <w:rFonts w:ascii="Times New Roman" w:hAnsi="Times New Roman" w:cs="Times New Roman"/>
          <w:b/>
          <w:sz w:val="28"/>
          <w:szCs w:val="28"/>
          <w:lang w:val="en-US"/>
        </w:rPr>
        <w:t>X</w:t>
      </w:r>
      <w:r w:rsidR="004E1D1C" w:rsidRPr="004E1D1C">
        <w:rPr>
          <w:rFonts w:ascii="Times New Roman" w:hAnsi="Times New Roman" w:cs="Times New Roman"/>
          <w:b/>
          <w:sz w:val="28"/>
          <w:szCs w:val="28"/>
        </w:rPr>
        <w:t>.</w:t>
      </w:r>
      <w:r w:rsidR="003B244E">
        <w:rPr>
          <w:rFonts w:ascii="Times New Roman" w:hAnsi="Times New Roman" w:cs="Times New Roman"/>
          <w:b/>
          <w:sz w:val="28"/>
          <w:szCs w:val="28"/>
        </w:rPr>
        <w:t> П</w:t>
      </w:r>
      <w:r w:rsidR="003B244E">
        <w:rPr>
          <w:rFonts w:ascii="Times New Roman" w:hAnsi="Times New Roman" w:cs="Times New Roman"/>
          <w:b/>
          <w:bCs/>
          <w:sz w:val="28"/>
          <w:szCs w:val="28"/>
        </w:rPr>
        <w:t>орядок предоставления разъяснений положений объявления о проведении отбора, даты начала и окончания срока такого предоставления.</w:t>
      </w:r>
      <w:proofErr w:type="gramEnd"/>
    </w:p>
    <w:p w:rsidR="007E7D84" w:rsidRDefault="007E7D84" w:rsidP="003B244E">
      <w:pPr>
        <w:autoSpaceDE w:val="0"/>
        <w:autoSpaceDN w:val="0"/>
        <w:adjustRightInd w:val="0"/>
        <w:spacing w:after="0" w:line="240" w:lineRule="auto"/>
        <w:ind w:firstLine="567"/>
        <w:jc w:val="both"/>
        <w:rPr>
          <w:rFonts w:ascii="Times New Roman" w:hAnsi="Times New Roman" w:cs="Times New Roman"/>
          <w:b/>
          <w:bCs/>
          <w:sz w:val="28"/>
          <w:szCs w:val="28"/>
        </w:rPr>
      </w:pPr>
    </w:p>
    <w:p w:rsidR="00CE1957" w:rsidRPr="00F56EB4" w:rsidRDefault="00025891" w:rsidP="004E1D1C">
      <w:pPr>
        <w:spacing w:after="0"/>
        <w:ind w:firstLine="567"/>
        <w:jc w:val="both"/>
        <w:rPr>
          <w:rFonts w:ascii="Times New Roman" w:hAnsi="Times New Roman" w:cs="Times New Roman"/>
          <w:sz w:val="28"/>
          <w:szCs w:val="28"/>
        </w:rPr>
      </w:pPr>
      <w:r w:rsidRPr="00F56EB4">
        <w:rPr>
          <w:rFonts w:ascii="Times New Roman" w:hAnsi="Times New Roman" w:cs="Times New Roman"/>
          <w:sz w:val="28"/>
          <w:szCs w:val="28"/>
        </w:rPr>
        <w:t>Участник отбора может обратиться за разъяснениями</w:t>
      </w:r>
      <w:r w:rsidR="00351172" w:rsidRPr="00F56EB4">
        <w:rPr>
          <w:rFonts w:ascii="Times New Roman" w:hAnsi="Times New Roman" w:cs="Times New Roman"/>
          <w:sz w:val="28"/>
          <w:szCs w:val="28"/>
        </w:rPr>
        <w:t xml:space="preserve"> положений объявления отбора в письменн</w:t>
      </w:r>
      <w:r w:rsidR="007E7D84" w:rsidRPr="00F56EB4">
        <w:rPr>
          <w:rFonts w:ascii="Times New Roman" w:hAnsi="Times New Roman" w:cs="Times New Roman"/>
          <w:sz w:val="28"/>
          <w:szCs w:val="28"/>
        </w:rPr>
        <w:t>ом виде в адрес Министерства</w:t>
      </w:r>
      <w:r w:rsidR="00351172" w:rsidRPr="00F56EB4">
        <w:rPr>
          <w:rFonts w:ascii="Times New Roman" w:hAnsi="Times New Roman" w:cs="Times New Roman"/>
          <w:sz w:val="28"/>
          <w:szCs w:val="28"/>
        </w:rPr>
        <w:t>.</w:t>
      </w:r>
    </w:p>
    <w:p w:rsidR="00CE1957" w:rsidRPr="00F56EB4" w:rsidRDefault="00700353" w:rsidP="004E1D1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Срок для направления обращений </w:t>
      </w:r>
      <w:r w:rsidR="00CE1957" w:rsidRPr="00F56EB4">
        <w:rPr>
          <w:rFonts w:ascii="Times New Roman" w:hAnsi="Times New Roman" w:cs="Times New Roman"/>
          <w:sz w:val="28"/>
          <w:szCs w:val="28"/>
        </w:rPr>
        <w:t xml:space="preserve">за разъяснениями положений </w:t>
      </w:r>
      <w:r>
        <w:rPr>
          <w:rFonts w:ascii="Times New Roman" w:hAnsi="Times New Roman" w:cs="Times New Roman"/>
          <w:sz w:val="28"/>
          <w:szCs w:val="28"/>
        </w:rPr>
        <w:t xml:space="preserve">объявления </w:t>
      </w:r>
      <w:r w:rsidR="00CE1957" w:rsidRPr="00F56EB4">
        <w:rPr>
          <w:rFonts w:ascii="Times New Roman" w:hAnsi="Times New Roman" w:cs="Times New Roman"/>
          <w:sz w:val="28"/>
          <w:szCs w:val="28"/>
        </w:rPr>
        <w:t xml:space="preserve">о проведении отбора </w:t>
      </w:r>
      <w:r w:rsidR="00CE1957" w:rsidRPr="00700353">
        <w:rPr>
          <w:rFonts w:ascii="Times New Roman" w:hAnsi="Times New Roman" w:cs="Times New Roman"/>
          <w:sz w:val="28"/>
          <w:szCs w:val="28"/>
        </w:rPr>
        <w:t xml:space="preserve">– </w:t>
      </w:r>
      <w:r w:rsidRPr="00700353">
        <w:rPr>
          <w:rFonts w:ascii="Times New Roman" w:hAnsi="Times New Roman" w:cs="Times New Roman"/>
          <w:sz w:val="28"/>
          <w:szCs w:val="28"/>
        </w:rPr>
        <w:t>с 25.08.2021 по 20</w:t>
      </w:r>
      <w:r w:rsidR="00D80FA1" w:rsidRPr="00700353">
        <w:rPr>
          <w:rFonts w:ascii="Times New Roman" w:hAnsi="Times New Roman" w:cs="Times New Roman"/>
          <w:sz w:val="28"/>
          <w:szCs w:val="28"/>
        </w:rPr>
        <w:t>.09.2021</w:t>
      </w:r>
      <w:r w:rsidR="00CE1957" w:rsidRPr="00F56EB4">
        <w:rPr>
          <w:rFonts w:ascii="Times New Roman" w:hAnsi="Times New Roman" w:cs="Times New Roman"/>
          <w:sz w:val="28"/>
          <w:szCs w:val="28"/>
        </w:rPr>
        <w:t>.</w:t>
      </w:r>
    </w:p>
    <w:p w:rsidR="004E1D1C" w:rsidRPr="00F56EB4" w:rsidRDefault="00351172" w:rsidP="004E1D1C">
      <w:pPr>
        <w:spacing w:after="0"/>
        <w:ind w:firstLine="567"/>
        <w:jc w:val="both"/>
        <w:rPr>
          <w:rFonts w:ascii="Times New Roman" w:hAnsi="Times New Roman" w:cs="Times New Roman"/>
          <w:sz w:val="28"/>
          <w:szCs w:val="28"/>
        </w:rPr>
      </w:pPr>
      <w:r w:rsidRPr="00F56EB4">
        <w:rPr>
          <w:rFonts w:ascii="Times New Roman" w:hAnsi="Times New Roman" w:cs="Times New Roman"/>
          <w:sz w:val="28"/>
          <w:szCs w:val="28"/>
        </w:rPr>
        <w:t xml:space="preserve">Ответ предоставляется </w:t>
      </w:r>
      <w:r w:rsidR="00CE1957" w:rsidRPr="00F56EB4">
        <w:rPr>
          <w:rFonts w:ascii="Times New Roman" w:hAnsi="Times New Roman" w:cs="Times New Roman"/>
          <w:sz w:val="28"/>
          <w:szCs w:val="28"/>
        </w:rPr>
        <w:t xml:space="preserve">в письменном виде по адресу, указанному в обращении, </w:t>
      </w:r>
      <w:r w:rsidRPr="00F56EB4">
        <w:rPr>
          <w:rFonts w:ascii="Times New Roman" w:hAnsi="Times New Roman" w:cs="Times New Roman"/>
          <w:sz w:val="28"/>
          <w:szCs w:val="28"/>
        </w:rPr>
        <w:t>в течение 4 рабочих дней с момента регистрации письменного обращения.</w:t>
      </w:r>
    </w:p>
    <w:p w:rsidR="00BD0955" w:rsidRPr="00D552C2" w:rsidRDefault="00BD0955" w:rsidP="004E1D1C">
      <w:pPr>
        <w:spacing w:after="0"/>
        <w:ind w:firstLine="567"/>
        <w:jc w:val="both"/>
        <w:rPr>
          <w:rFonts w:ascii="Times New Roman" w:hAnsi="Times New Roman" w:cs="Times New Roman"/>
          <w:sz w:val="28"/>
          <w:szCs w:val="28"/>
          <w:u w:val="single"/>
        </w:rPr>
      </w:pPr>
    </w:p>
    <w:p w:rsidR="00CE1957" w:rsidRDefault="00CD0641" w:rsidP="00CE1957">
      <w:pPr>
        <w:autoSpaceDE w:val="0"/>
        <w:autoSpaceDN w:val="0"/>
        <w:adjustRightInd w:val="0"/>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lang w:val="en-US"/>
        </w:rPr>
        <w:t>XI</w:t>
      </w:r>
      <w:r w:rsidR="00FB4B33">
        <w:rPr>
          <w:rFonts w:ascii="Times New Roman" w:hAnsi="Times New Roman" w:cs="Times New Roman"/>
          <w:b/>
          <w:sz w:val="28"/>
          <w:szCs w:val="28"/>
        </w:rPr>
        <w:t>. </w:t>
      </w:r>
      <w:r w:rsidR="00CE1957" w:rsidRPr="00CE1957">
        <w:rPr>
          <w:rFonts w:ascii="Times New Roman" w:hAnsi="Times New Roman" w:cs="Times New Roman"/>
          <w:b/>
          <w:sz w:val="28"/>
          <w:szCs w:val="28"/>
        </w:rPr>
        <w:t>Срок, в течение которого победитель отбора должен подписать соглашение о предоставлении субсидии</w:t>
      </w:r>
      <w:r w:rsidR="00BD0955">
        <w:rPr>
          <w:rFonts w:ascii="Times New Roman" w:hAnsi="Times New Roman" w:cs="Times New Roman"/>
          <w:b/>
          <w:sz w:val="28"/>
          <w:szCs w:val="28"/>
        </w:rPr>
        <w:t xml:space="preserve"> (гранта)</w:t>
      </w:r>
      <w:r w:rsidR="00CE1957" w:rsidRPr="00CE1957">
        <w:rPr>
          <w:rFonts w:ascii="Times New Roman" w:hAnsi="Times New Roman" w:cs="Times New Roman"/>
          <w:b/>
          <w:sz w:val="28"/>
          <w:szCs w:val="28"/>
        </w:rPr>
        <w:t>.</w:t>
      </w:r>
    </w:p>
    <w:p w:rsidR="00BD0955" w:rsidRDefault="00BD0955" w:rsidP="00CE1957">
      <w:pPr>
        <w:autoSpaceDE w:val="0"/>
        <w:autoSpaceDN w:val="0"/>
        <w:adjustRightInd w:val="0"/>
        <w:spacing w:after="0" w:line="240" w:lineRule="auto"/>
        <w:ind w:firstLine="567"/>
        <w:jc w:val="both"/>
        <w:rPr>
          <w:rFonts w:ascii="Times New Roman" w:hAnsi="Times New Roman" w:cs="Times New Roman"/>
          <w:sz w:val="28"/>
          <w:szCs w:val="28"/>
        </w:rPr>
      </w:pPr>
    </w:p>
    <w:p w:rsidR="006B6896" w:rsidRDefault="00BD0955" w:rsidP="004E1D1C">
      <w:pPr>
        <w:spacing w:after="0"/>
        <w:ind w:firstLine="567"/>
        <w:jc w:val="both"/>
        <w:rPr>
          <w:rFonts w:ascii="Times New Roman" w:hAnsi="Times New Roman" w:cs="Times New Roman"/>
          <w:sz w:val="28"/>
          <w:szCs w:val="28"/>
        </w:rPr>
      </w:pPr>
      <w:r>
        <w:rPr>
          <w:rFonts w:ascii="Times New Roman" w:hAnsi="Times New Roman" w:cs="Times New Roman"/>
          <w:sz w:val="28"/>
          <w:szCs w:val="28"/>
        </w:rPr>
        <w:t>Министерство</w:t>
      </w:r>
      <w:r w:rsidR="006B6896" w:rsidRPr="006B6896">
        <w:rPr>
          <w:rFonts w:ascii="Times New Roman" w:hAnsi="Times New Roman" w:cs="Times New Roman"/>
          <w:sz w:val="28"/>
          <w:szCs w:val="28"/>
        </w:rPr>
        <w:t xml:space="preserve"> заключает с получателем </w:t>
      </w:r>
      <w:r w:rsidR="00700353">
        <w:rPr>
          <w:rFonts w:ascii="Times New Roman" w:hAnsi="Times New Roman" w:cs="Times New Roman"/>
          <w:sz w:val="28"/>
          <w:szCs w:val="28"/>
        </w:rPr>
        <w:t>гранта</w:t>
      </w:r>
      <w:r w:rsidR="006B6896" w:rsidRPr="006B6896">
        <w:rPr>
          <w:rFonts w:ascii="Times New Roman" w:hAnsi="Times New Roman" w:cs="Times New Roman"/>
          <w:sz w:val="28"/>
          <w:szCs w:val="28"/>
        </w:rPr>
        <w:t xml:space="preserve"> согл</w:t>
      </w:r>
      <w:r w:rsidR="00700353">
        <w:rPr>
          <w:rFonts w:ascii="Times New Roman" w:hAnsi="Times New Roman" w:cs="Times New Roman"/>
          <w:sz w:val="28"/>
          <w:szCs w:val="28"/>
        </w:rPr>
        <w:t>ашение о предоставлении г</w:t>
      </w:r>
      <w:r>
        <w:rPr>
          <w:rFonts w:ascii="Times New Roman" w:hAnsi="Times New Roman" w:cs="Times New Roman"/>
          <w:sz w:val="28"/>
          <w:szCs w:val="28"/>
        </w:rPr>
        <w:t>ранта в течение 10</w:t>
      </w:r>
      <w:r w:rsidR="006B6896" w:rsidRPr="006B6896">
        <w:rPr>
          <w:rFonts w:ascii="Times New Roman" w:hAnsi="Times New Roman" w:cs="Times New Roman"/>
          <w:sz w:val="28"/>
          <w:szCs w:val="28"/>
        </w:rPr>
        <w:t xml:space="preserve"> рабочих дней со дня принятия р</w:t>
      </w:r>
      <w:r>
        <w:rPr>
          <w:rFonts w:ascii="Times New Roman" w:hAnsi="Times New Roman" w:cs="Times New Roman"/>
          <w:sz w:val="28"/>
          <w:szCs w:val="28"/>
        </w:rPr>
        <w:t>ешения о предоставлении гранта</w:t>
      </w:r>
      <w:r w:rsidR="006B6896" w:rsidRPr="006B6896">
        <w:rPr>
          <w:rFonts w:ascii="Times New Roman" w:hAnsi="Times New Roman" w:cs="Times New Roman"/>
          <w:sz w:val="28"/>
          <w:szCs w:val="28"/>
        </w:rPr>
        <w:t>.</w:t>
      </w:r>
    </w:p>
    <w:p w:rsidR="00BD0955" w:rsidRPr="00DE1A09" w:rsidRDefault="00BD0955" w:rsidP="004E1D1C">
      <w:pPr>
        <w:spacing w:after="0"/>
        <w:ind w:firstLine="567"/>
        <w:jc w:val="both"/>
        <w:rPr>
          <w:rFonts w:ascii="Times New Roman" w:hAnsi="Times New Roman" w:cs="Times New Roman"/>
          <w:sz w:val="28"/>
          <w:szCs w:val="28"/>
        </w:rPr>
      </w:pPr>
    </w:p>
    <w:p w:rsidR="00CE1957"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XII</w:t>
      </w:r>
      <w:r w:rsidR="00722954" w:rsidRPr="00722954">
        <w:rPr>
          <w:rFonts w:ascii="Times New Roman" w:hAnsi="Times New Roman" w:cs="Times New Roman"/>
          <w:b/>
          <w:sz w:val="28"/>
          <w:szCs w:val="28"/>
        </w:rPr>
        <w:t>.</w:t>
      </w:r>
      <w:r w:rsidR="00CE1957">
        <w:rPr>
          <w:rFonts w:ascii="Times New Roman" w:hAnsi="Times New Roman" w:cs="Times New Roman"/>
          <w:b/>
          <w:sz w:val="28"/>
          <w:szCs w:val="28"/>
        </w:rPr>
        <w:t> У</w:t>
      </w:r>
      <w:r w:rsidR="00CE1957" w:rsidRPr="00CE1957">
        <w:rPr>
          <w:rFonts w:ascii="Times New Roman" w:hAnsi="Times New Roman" w:cs="Times New Roman"/>
          <w:b/>
          <w:sz w:val="28"/>
          <w:szCs w:val="28"/>
        </w:rPr>
        <w:t>словия признания победителя отбора уклонившимся от заключения соглашения</w:t>
      </w:r>
      <w:r w:rsidR="00CE1957">
        <w:rPr>
          <w:rFonts w:ascii="Times New Roman" w:hAnsi="Times New Roman" w:cs="Times New Roman"/>
          <w:b/>
          <w:sz w:val="28"/>
          <w:szCs w:val="28"/>
        </w:rPr>
        <w:t>.</w:t>
      </w:r>
    </w:p>
    <w:p w:rsidR="00BD0955" w:rsidRDefault="00BD0955" w:rsidP="004E1D1C">
      <w:pPr>
        <w:spacing w:after="0"/>
        <w:ind w:firstLine="567"/>
        <w:jc w:val="both"/>
        <w:rPr>
          <w:rFonts w:ascii="Times New Roman" w:hAnsi="Times New Roman" w:cs="Times New Roman"/>
          <w:b/>
          <w:sz w:val="28"/>
          <w:szCs w:val="28"/>
        </w:rPr>
      </w:pPr>
    </w:p>
    <w:p w:rsidR="00722954" w:rsidRDefault="00351172" w:rsidP="004E1D1C">
      <w:pPr>
        <w:spacing w:after="0"/>
        <w:ind w:firstLine="567"/>
        <w:jc w:val="both"/>
        <w:rPr>
          <w:rFonts w:ascii="Times New Roman" w:hAnsi="Times New Roman" w:cs="Times New Roman"/>
          <w:sz w:val="28"/>
          <w:szCs w:val="28"/>
        </w:rPr>
      </w:pPr>
      <w:r w:rsidRPr="008E02E5">
        <w:rPr>
          <w:rFonts w:ascii="Times New Roman" w:hAnsi="Times New Roman" w:cs="Times New Roman"/>
          <w:sz w:val="28"/>
          <w:szCs w:val="28"/>
        </w:rPr>
        <w:t xml:space="preserve">Победитель отбора, не подписавший соглашение о предоставлении </w:t>
      </w:r>
      <w:r w:rsidR="00BD0955">
        <w:rPr>
          <w:rFonts w:ascii="Times New Roman" w:hAnsi="Times New Roman" w:cs="Times New Roman"/>
          <w:sz w:val="28"/>
          <w:szCs w:val="28"/>
        </w:rPr>
        <w:t>гранта в течение 10</w:t>
      </w:r>
      <w:r w:rsidRPr="008E02E5">
        <w:rPr>
          <w:rFonts w:ascii="Times New Roman" w:hAnsi="Times New Roman" w:cs="Times New Roman"/>
          <w:sz w:val="28"/>
          <w:szCs w:val="28"/>
        </w:rPr>
        <w:t xml:space="preserve"> рабочих дней</w:t>
      </w:r>
      <w:r w:rsidR="00D360DA" w:rsidRPr="008E02E5">
        <w:rPr>
          <w:rFonts w:ascii="Times New Roman" w:hAnsi="Times New Roman" w:cs="Times New Roman"/>
          <w:sz w:val="28"/>
          <w:szCs w:val="28"/>
        </w:rPr>
        <w:t xml:space="preserve"> со дня принятия решения о предоставлении субсидии</w:t>
      </w:r>
      <w:r w:rsidR="00BD0955">
        <w:rPr>
          <w:rFonts w:ascii="Times New Roman" w:hAnsi="Times New Roman" w:cs="Times New Roman"/>
          <w:sz w:val="28"/>
          <w:szCs w:val="28"/>
        </w:rPr>
        <w:t xml:space="preserve"> (гранта)</w:t>
      </w:r>
      <w:r w:rsidR="00D360DA" w:rsidRPr="008E02E5">
        <w:rPr>
          <w:rFonts w:ascii="Times New Roman" w:hAnsi="Times New Roman" w:cs="Times New Roman"/>
          <w:sz w:val="28"/>
          <w:szCs w:val="28"/>
        </w:rPr>
        <w:t>,</w:t>
      </w:r>
      <w:r w:rsidRPr="008E02E5">
        <w:rPr>
          <w:rFonts w:ascii="Times New Roman" w:hAnsi="Times New Roman" w:cs="Times New Roman"/>
          <w:sz w:val="28"/>
          <w:szCs w:val="28"/>
        </w:rPr>
        <w:t xml:space="preserve"> признается </w:t>
      </w:r>
      <w:r w:rsidR="00D360DA" w:rsidRPr="008E02E5">
        <w:rPr>
          <w:rFonts w:ascii="Times New Roman" w:hAnsi="Times New Roman" w:cs="Times New Roman"/>
          <w:sz w:val="28"/>
          <w:szCs w:val="28"/>
        </w:rPr>
        <w:t>уклонившимся от заключения соглашения.</w:t>
      </w:r>
    </w:p>
    <w:p w:rsidR="00BD0955" w:rsidRPr="008E02E5" w:rsidRDefault="00BD0955" w:rsidP="004E1D1C">
      <w:pPr>
        <w:spacing w:after="0"/>
        <w:ind w:firstLine="567"/>
        <w:jc w:val="both"/>
        <w:rPr>
          <w:rFonts w:ascii="Times New Roman" w:hAnsi="Times New Roman" w:cs="Times New Roman"/>
          <w:sz w:val="28"/>
          <w:szCs w:val="28"/>
        </w:rPr>
      </w:pPr>
    </w:p>
    <w:p w:rsidR="00CE1957" w:rsidRDefault="00CD0641" w:rsidP="004E1D1C">
      <w:pPr>
        <w:spacing w:after="0"/>
        <w:ind w:firstLine="567"/>
        <w:jc w:val="both"/>
        <w:rPr>
          <w:rFonts w:ascii="Times New Roman" w:hAnsi="Times New Roman" w:cs="Times New Roman"/>
          <w:b/>
          <w:sz w:val="28"/>
          <w:szCs w:val="28"/>
        </w:rPr>
      </w:pPr>
      <w:r>
        <w:rPr>
          <w:rFonts w:ascii="Times New Roman" w:hAnsi="Times New Roman" w:cs="Times New Roman"/>
          <w:b/>
          <w:sz w:val="28"/>
          <w:szCs w:val="28"/>
          <w:lang w:val="en-US"/>
        </w:rPr>
        <w:t>XIII</w:t>
      </w:r>
      <w:r w:rsidR="00CE1957">
        <w:rPr>
          <w:rFonts w:ascii="Times New Roman" w:hAnsi="Times New Roman" w:cs="Times New Roman"/>
          <w:b/>
          <w:sz w:val="28"/>
          <w:szCs w:val="28"/>
        </w:rPr>
        <w:t>. Д</w:t>
      </w:r>
      <w:r w:rsidR="00CE1957" w:rsidRPr="00CE1957">
        <w:rPr>
          <w:rFonts w:ascii="Times New Roman" w:hAnsi="Times New Roman" w:cs="Times New Roman"/>
          <w:b/>
          <w:sz w:val="28"/>
          <w:szCs w:val="28"/>
        </w:rPr>
        <w:t>ата размещения результатов отбора на едином портале и официальном сайте</w:t>
      </w:r>
      <w:r w:rsidR="00CE1957">
        <w:rPr>
          <w:rFonts w:ascii="Times New Roman" w:hAnsi="Times New Roman" w:cs="Times New Roman"/>
          <w:b/>
          <w:sz w:val="28"/>
          <w:szCs w:val="28"/>
        </w:rPr>
        <w:t>.</w:t>
      </w:r>
    </w:p>
    <w:p w:rsidR="00BD0955" w:rsidRDefault="00BD0955" w:rsidP="004E1D1C">
      <w:pPr>
        <w:spacing w:after="0"/>
        <w:ind w:firstLine="567"/>
        <w:jc w:val="both"/>
        <w:rPr>
          <w:rFonts w:ascii="Times New Roman" w:hAnsi="Times New Roman" w:cs="Times New Roman"/>
          <w:b/>
          <w:sz w:val="28"/>
          <w:szCs w:val="28"/>
        </w:rPr>
      </w:pPr>
    </w:p>
    <w:p w:rsidR="00DC5C07" w:rsidRDefault="00722954" w:rsidP="004E1D1C">
      <w:pPr>
        <w:spacing w:after="0"/>
        <w:ind w:firstLine="567"/>
        <w:jc w:val="both"/>
        <w:rPr>
          <w:rFonts w:ascii="Times New Roman" w:hAnsi="Times New Roman" w:cs="Times New Roman"/>
          <w:sz w:val="28"/>
          <w:szCs w:val="28"/>
        </w:rPr>
      </w:pPr>
      <w:r>
        <w:rPr>
          <w:rFonts w:ascii="Times New Roman" w:hAnsi="Times New Roman" w:cs="Times New Roman"/>
          <w:sz w:val="28"/>
          <w:szCs w:val="28"/>
        </w:rPr>
        <w:t>Результаты отбора размещаются  на оф</w:t>
      </w:r>
      <w:r w:rsidR="00774CBD">
        <w:rPr>
          <w:rFonts w:ascii="Times New Roman" w:hAnsi="Times New Roman" w:cs="Times New Roman"/>
          <w:sz w:val="28"/>
          <w:szCs w:val="28"/>
        </w:rPr>
        <w:t>ициальном сайте Министерства</w:t>
      </w:r>
      <w:r>
        <w:rPr>
          <w:rFonts w:ascii="Times New Roman" w:hAnsi="Times New Roman" w:cs="Times New Roman"/>
          <w:sz w:val="28"/>
          <w:szCs w:val="28"/>
        </w:rPr>
        <w:t xml:space="preserve"> (</w:t>
      </w:r>
      <w:hyperlink r:id="rId11" w:history="1">
        <w:r w:rsidRPr="005706D3">
          <w:rPr>
            <w:rStyle w:val="a3"/>
            <w:rFonts w:ascii="Times New Roman" w:hAnsi="Times New Roman" w:cs="Times New Roman"/>
            <w:sz w:val="28"/>
            <w:szCs w:val="28"/>
          </w:rPr>
          <w:t>http://minrpp.nso.ru</w:t>
        </w:r>
      </w:hyperlink>
      <w:r>
        <w:rPr>
          <w:rFonts w:ascii="Times New Roman" w:hAnsi="Times New Roman" w:cs="Times New Roman"/>
          <w:sz w:val="28"/>
          <w:szCs w:val="28"/>
        </w:rPr>
        <w:t>) и едином портале бюджетной системы РФ (</w:t>
      </w:r>
      <w:hyperlink r:id="rId12" w:history="1">
        <w:r w:rsidRPr="005706D3">
          <w:rPr>
            <w:rStyle w:val="a3"/>
            <w:rFonts w:ascii="Times New Roman" w:hAnsi="Times New Roman" w:cs="Times New Roman"/>
            <w:sz w:val="28"/>
            <w:szCs w:val="28"/>
          </w:rPr>
          <w:t>http://budget.gov.ru/</w:t>
        </w:r>
      </w:hyperlink>
      <w:r>
        <w:rPr>
          <w:rFonts w:ascii="Times New Roman" w:hAnsi="Times New Roman" w:cs="Times New Roman"/>
          <w:sz w:val="28"/>
          <w:szCs w:val="28"/>
        </w:rPr>
        <w:t xml:space="preserve">) </w:t>
      </w:r>
      <w:r w:rsidR="00D80FA1">
        <w:rPr>
          <w:rFonts w:ascii="Times New Roman" w:hAnsi="Times New Roman" w:cs="Times New Roman"/>
          <w:sz w:val="28"/>
          <w:szCs w:val="28"/>
        </w:rPr>
        <w:t xml:space="preserve">не </w:t>
      </w:r>
      <w:r w:rsidR="00D80FA1" w:rsidRPr="00A136A7">
        <w:rPr>
          <w:rFonts w:ascii="Times New Roman" w:hAnsi="Times New Roman" w:cs="Times New Roman"/>
          <w:sz w:val="28"/>
          <w:szCs w:val="28"/>
        </w:rPr>
        <w:t xml:space="preserve">позднее </w:t>
      </w:r>
      <w:r w:rsidR="00774CBD" w:rsidRPr="00A136A7">
        <w:rPr>
          <w:rFonts w:ascii="Times New Roman" w:hAnsi="Times New Roman" w:cs="Times New Roman"/>
          <w:sz w:val="28"/>
          <w:szCs w:val="28"/>
        </w:rPr>
        <w:t>18</w:t>
      </w:r>
      <w:r w:rsidR="007D65DD" w:rsidRPr="00A136A7">
        <w:rPr>
          <w:rFonts w:ascii="Times New Roman" w:hAnsi="Times New Roman" w:cs="Times New Roman"/>
          <w:sz w:val="28"/>
          <w:szCs w:val="28"/>
        </w:rPr>
        <w:t>.10.2021</w:t>
      </w:r>
      <w:r w:rsidR="00D80FA1" w:rsidRPr="00A136A7">
        <w:rPr>
          <w:rFonts w:ascii="Times New Roman" w:hAnsi="Times New Roman" w:cs="Times New Roman"/>
          <w:sz w:val="28"/>
          <w:szCs w:val="28"/>
        </w:rPr>
        <w:t>.</w:t>
      </w:r>
    </w:p>
    <w:p w:rsidR="00722954" w:rsidRPr="00722954" w:rsidRDefault="00D80FA1" w:rsidP="004E1D1C">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p>
    <w:p w:rsidR="00214976" w:rsidRPr="00DC5C07" w:rsidRDefault="00DC5C07" w:rsidP="00DC5C07">
      <w:pPr>
        <w:spacing w:after="0" w:line="240" w:lineRule="auto"/>
        <w:ind w:firstLine="567"/>
        <w:jc w:val="both"/>
        <w:rPr>
          <w:rFonts w:ascii="Times New Roman" w:hAnsi="Times New Roman" w:cs="Times New Roman"/>
          <w:sz w:val="28"/>
          <w:szCs w:val="28"/>
          <w:u w:val="single"/>
        </w:rPr>
      </w:pPr>
      <w:r w:rsidRPr="00DC5C07">
        <w:rPr>
          <w:rFonts w:ascii="Times New Roman" w:hAnsi="Times New Roman" w:cs="Times New Roman"/>
          <w:sz w:val="28"/>
          <w:szCs w:val="28"/>
          <w:u w:val="single"/>
        </w:rPr>
        <w:t>Порядок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 производителям товаров, работ, услуг на реализацию мероприятий государственной программы Новосибирской области «Развитие субъектов малого и среднего предпринимательства в Новосибирской области», в редакции постановления Правительства Новосибирской области от 11.08.2021 № 313-п</w:t>
      </w:r>
    </w:p>
    <w:p w:rsidR="00CE1957" w:rsidRPr="00DC5C07" w:rsidRDefault="00CE1957" w:rsidP="00DC5C07">
      <w:pPr>
        <w:spacing w:after="0" w:line="240" w:lineRule="auto"/>
        <w:ind w:firstLine="567"/>
        <w:jc w:val="both"/>
        <w:rPr>
          <w:rFonts w:ascii="Times New Roman" w:hAnsi="Times New Roman" w:cs="Times New Roman"/>
          <w:sz w:val="28"/>
          <w:szCs w:val="28"/>
          <w:u w:val="single"/>
        </w:rPr>
      </w:pPr>
      <w:r w:rsidRPr="00DC5C07">
        <w:rPr>
          <w:rFonts w:ascii="Times New Roman" w:hAnsi="Times New Roman" w:cs="Times New Roman"/>
          <w:sz w:val="28"/>
          <w:szCs w:val="28"/>
          <w:u w:val="single"/>
        </w:rPr>
        <w:t>Форма заявки</w:t>
      </w:r>
    </w:p>
    <w:p w:rsidR="00CF0936" w:rsidRDefault="00CF0936" w:rsidP="00812794">
      <w:pPr>
        <w:spacing w:after="0" w:line="240" w:lineRule="auto"/>
        <w:ind w:firstLine="567"/>
        <w:jc w:val="both"/>
        <w:rPr>
          <w:rFonts w:ascii="Times New Roman" w:hAnsi="Times New Roman" w:cs="Times New Roman"/>
          <w:sz w:val="28"/>
          <w:szCs w:val="28"/>
          <w:u w:val="single"/>
        </w:rPr>
      </w:pPr>
      <w:r>
        <w:rPr>
          <w:rFonts w:ascii="Times New Roman" w:hAnsi="Times New Roman" w:cs="Times New Roman"/>
          <w:sz w:val="28"/>
          <w:szCs w:val="28"/>
          <w:u w:val="single"/>
        </w:rPr>
        <w:t>Форма обяза</w:t>
      </w:r>
      <w:r w:rsidR="00812794">
        <w:rPr>
          <w:rFonts w:ascii="Times New Roman" w:hAnsi="Times New Roman" w:cs="Times New Roman"/>
          <w:sz w:val="28"/>
          <w:szCs w:val="28"/>
          <w:u w:val="single"/>
        </w:rPr>
        <w:t>т</w:t>
      </w:r>
      <w:r>
        <w:rPr>
          <w:rFonts w:ascii="Times New Roman" w:hAnsi="Times New Roman" w:cs="Times New Roman"/>
          <w:sz w:val="28"/>
          <w:szCs w:val="28"/>
          <w:u w:val="single"/>
        </w:rPr>
        <w:t xml:space="preserve">ельства участника отбора для предоставления гранта в форме субсидии социальным предприятиям на финансовое обеспечение затрат об обеспечении необходимого уровня </w:t>
      </w:r>
      <w:proofErr w:type="spellStart"/>
      <w:r>
        <w:rPr>
          <w:rFonts w:ascii="Times New Roman" w:hAnsi="Times New Roman" w:cs="Times New Roman"/>
          <w:sz w:val="28"/>
          <w:szCs w:val="28"/>
          <w:u w:val="single"/>
        </w:rPr>
        <w:t>софинансирования</w:t>
      </w:r>
      <w:proofErr w:type="spellEnd"/>
    </w:p>
    <w:p w:rsidR="00F31666" w:rsidRDefault="00F31666" w:rsidP="00812794">
      <w:pPr>
        <w:widowControl w:val="0"/>
        <w:spacing w:after="0" w:line="240" w:lineRule="auto"/>
        <w:ind w:firstLine="567"/>
        <w:jc w:val="both"/>
        <w:rPr>
          <w:rFonts w:ascii="Times New Roman" w:hAnsi="Times New Roman" w:cs="Times New Roman"/>
          <w:sz w:val="28"/>
          <w:szCs w:val="28"/>
          <w:u w:val="single"/>
        </w:rPr>
      </w:pPr>
      <w:r w:rsidRPr="00F31666">
        <w:rPr>
          <w:rFonts w:ascii="Times New Roman" w:hAnsi="Times New Roman" w:cs="Times New Roman"/>
          <w:sz w:val="28"/>
          <w:szCs w:val="28"/>
          <w:u w:val="single"/>
        </w:rPr>
        <w:t>Форма</w:t>
      </w:r>
      <w:r>
        <w:rPr>
          <w:rFonts w:ascii="Times New Roman" w:hAnsi="Times New Roman" w:cs="Times New Roman"/>
          <w:sz w:val="28"/>
          <w:szCs w:val="28"/>
          <w:u w:val="single"/>
        </w:rPr>
        <w:t xml:space="preserve"> резюме бизнес-плана проекта в сфере социального предпринимательства </w:t>
      </w:r>
    </w:p>
    <w:p w:rsidR="00812794" w:rsidRPr="00812794" w:rsidRDefault="00812794" w:rsidP="00812794">
      <w:pPr>
        <w:widowControl w:val="0"/>
        <w:autoSpaceDE w:val="0"/>
        <w:autoSpaceDN w:val="0"/>
        <w:adjustRightInd w:val="0"/>
        <w:spacing w:after="0" w:line="240" w:lineRule="auto"/>
        <w:ind w:firstLine="567"/>
        <w:jc w:val="both"/>
        <w:rPr>
          <w:rFonts w:ascii="Times New Roman" w:hAnsi="Times New Roman" w:cs="Times New Roman"/>
          <w:sz w:val="28"/>
          <w:szCs w:val="20"/>
          <w:u w:val="single"/>
        </w:rPr>
      </w:pPr>
      <w:r>
        <w:rPr>
          <w:rFonts w:ascii="Times New Roman" w:hAnsi="Times New Roman" w:cs="Times New Roman"/>
          <w:sz w:val="28"/>
          <w:szCs w:val="28"/>
          <w:u w:val="single"/>
        </w:rPr>
        <w:t xml:space="preserve">Форма заявления </w:t>
      </w:r>
      <w:r w:rsidRPr="00812794">
        <w:rPr>
          <w:rFonts w:ascii="Times New Roman" w:hAnsi="Times New Roman" w:cs="Times New Roman"/>
          <w:sz w:val="28"/>
          <w:szCs w:val="20"/>
          <w:u w:val="single"/>
        </w:rPr>
        <w:t>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w:t>
      </w:r>
    </w:p>
    <w:p w:rsidR="00812794" w:rsidRDefault="00812794" w:rsidP="00812794">
      <w:pPr>
        <w:widowControl w:val="0"/>
        <w:autoSpaceDE w:val="0"/>
        <w:autoSpaceDN w:val="0"/>
        <w:adjustRightInd w:val="0"/>
        <w:spacing w:after="0" w:line="240" w:lineRule="auto"/>
        <w:jc w:val="both"/>
        <w:rPr>
          <w:rFonts w:ascii="Times New Roman" w:hAnsi="Times New Roman" w:cs="Times New Roman"/>
          <w:sz w:val="28"/>
          <w:szCs w:val="20"/>
          <w:u w:val="single"/>
        </w:rPr>
      </w:pPr>
      <w:r w:rsidRPr="00812794">
        <w:rPr>
          <w:rFonts w:ascii="Times New Roman" w:hAnsi="Times New Roman" w:cs="Times New Roman"/>
          <w:sz w:val="28"/>
          <w:szCs w:val="20"/>
          <w:u w:val="single"/>
        </w:rPr>
        <w:t>Федеральным законом от 24.07.2007 № 209-ФЗ «О развитии малого и среднего предпринимательства в Российской Федерации»</w:t>
      </w:r>
    </w:p>
    <w:p w:rsidR="00AE6675" w:rsidRDefault="00AE6675" w:rsidP="00812794">
      <w:pPr>
        <w:widowControl w:val="0"/>
        <w:autoSpaceDE w:val="0"/>
        <w:autoSpaceDN w:val="0"/>
        <w:adjustRightInd w:val="0"/>
        <w:spacing w:after="0" w:line="240" w:lineRule="auto"/>
        <w:jc w:val="both"/>
        <w:rPr>
          <w:rFonts w:ascii="Times New Roman" w:hAnsi="Times New Roman" w:cs="Times New Roman"/>
          <w:sz w:val="28"/>
          <w:szCs w:val="20"/>
          <w:u w:val="single"/>
        </w:rPr>
      </w:pPr>
      <w:r>
        <w:rPr>
          <w:rFonts w:ascii="Times New Roman" w:hAnsi="Times New Roman" w:cs="Times New Roman"/>
          <w:sz w:val="28"/>
          <w:szCs w:val="20"/>
        </w:rPr>
        <w:tab/>
      </w:r>
      <w:r w:rsidR="004F205C" w:rsidRPr="004F205C">
        <w:rPr>
          <w:rFonts w:ascii="Times New Roman" w:hAnsi="Times New Roman" w:cs="Times New Roman"/>
          <w:sz w:val="28"/>
          <w:szCs w:val="20"/>
          <w:u w:val="single"/>
        </w:rPr>
        <w:t>Форма таблицы экономических</w:t>
      </w:r>
      <w:r w:rsidR="004F205C">
        <w:rPr>
          <w:rFonts w:ascii="Times New Roman" w:hAnsi="Times New Roman" w:cs="Times New Roman"/>
          <w:sz w:val="28"/>
          <w:szCs w:val="20"/>
          <w:u w:val="single"/>
        </w:rPr>
        <w:t xml:space="preserve"> показателей</w:t>
      </w:r>
      <w:r w:rsidRPr="00AE6675">
        <w:rPr>
          <w:rFonts w:ascii="Times New Roman" w:hAnsi="Times New Roman" w:cs="Times New Roman"/>
          <w:sz w:val="28"/>
          <w:szCs w:val="20"/>
          <w:u w:val="single"/>
        </w:rPr>
        <w:t xml:space="preserve"> деятельности субъекта МСП, применяющие общую систему </w:t>
      </w:r>
      <w:proofErr w:type="spellStart"/>
      <w:r w:rsidRPr="00AE6675">
        <w:rPr>
          <w:rFonts w:ascii="Times New Roman" w:hAnsi="Times New Roman" w:cs="Times New Roman"/>
          <w:sz w:val="28"/>
          <w:szCs w:val="20"/>
          <w:u w:val="single"/>
        </w:rPr>
        <w:t>налогооблажения</w:t>
      </w:r>
      <w:proofErr w:type="spellEnd"/>
      <w:r w:rsidRPr="00AE6675">
        <w:rPr>
          <w:rFonts w:ascii="Times New Roman" w:hAnsi="Times New Roman" w:cs="Times New Roman"/>
          <w:sz w:val="28"/>
          <w:szCs w:val="20"/>
          <w:u w:val="single"/>
        </w:rPr>
        <w:t xml:space="preserve"> (Таблица №1)</w:t>
      </w:r>
    </w:p>
    <w:p w:rsidR="00AE6675" w:rsidRDefault="004F205C" w:rsidP="00AE6675">
      <w:pPr>
        <w:widowControl w:val="0"/>
        <w:autoSpaceDE w:val="0"/>
        <w:autoSpaceDN w:val="0"/>
        <w:adjustRightInd w:val="0"/>
        <w:spacing w:after="0" w:line="240" w:lineRule="auto"/>
        <w:ind w:firstLine="708"/>
        <w:jc w:val="both"/>
        <w:rPr>
          <w:rFonts w:ascii="Times New Roman" w:hAnsi="Times New Roman" w:cs="Times New Roman"/>
          <w:sz w:val="28"/>
          <w:szCs w:val="28"/>
          <w:u w:val="single"/>
        </w:rPr>
      </w:pPr>
      <w:r>
        <w:rPr>
          <w:rFonts w:ascii="Times New Roman" w:hAnsi="Times New Roman" w:cs="Times New Roman"/>
          <w:sz w:val="28"/>
          <w:szCs w:val="28"/>
          <w:u w:val="single"/>
        </w:rPr>
        <w:t>Форма таблицы экономических показателей</w:t>
      </w:r>
      <w:r w:rsidR="00AE6675" w:rsidRPr="00AE6675">
        <w:rPr>
          <w:rFonts w:ascii="Times New Roman" w:hAnsi="Times New Roman" w:cs="Times New Roman"/>
          <w:sz w:val="28"/>
          <w:szCs w:val="28"/>
          <w:u w:val="single"/>
        </w:rPr>
        <w:t xml:space="preserve"> деятельности субъекта МСП, применяющего упрощенную систему налогообложения, патентную систему налогообложения, систему налогообложения для сельскохозяйственных товаропроизводителей, систему налогообложения в виде единого налога на вмененный доход для отдельных видов деятельности (Таблица №2)</w:t>
      </w:r>
    </w:p>
    <w:p w:rsidR="00AE6675" w:rsidRPr="00AE6675" w:rsidRDefault="00AE6675" w:rsidP="00812794">
      <w:pPr>
        <w:widowControl w:val="0"/>
        <w:autoSpaceDE w:val="0"/>
        <w:autoSpaceDN w:val="0"/>
        <w:adjustRightInd w:val="0"/>
        <w:spacing w:after="0" w:line="240" w:lineRule="auto"/>
        <w:jc w:val="both"/>
        <w:rPr>
          <w:rFonts w:ascii="Times New Roman" w:hAnsi="Times New Roman" w:cs="Times New Roman"/>
          <w:sz w:val="28"/>
          <w:szCs w:val="20"/>
        </w:rPr>
      </w:pPr>
    </w:p>
    <w:p w:rsidR="00812794" w:rsidRDefault="00812794" w:rsidP="00F31666">
      <w:pPr>
        <w:widowControl w:val="0"/>
        <w:spacing w:after="0" w:line="240" w:lineRule="auto"/>
        <w:ind w:firstLine="567"/>
        <w:jc w:val="both"/>
        <w:rPr>
          <w:rFonts w:ascii="Times New Roman" w:hAnsi="Times New Roman" w:cs="Times New Roman"/>
          <w:sz w:val="28"/>
          <w:szCs w:val="28"/>
          <w:u w:val="single"/>
        </w:rPr>
      </w:pPr>
    </w:p>
    <w:p w:rsidR="00F31666" w:rsidRPr="00D360DA" w:rsidRDefault="00F31666" w:rsidP="00CE1957">
      <w:pPr>
        <w:ind w:firstLine="567"/>
        <w:jc w:val="both"/>
        <w:rPr>
          <w:rFonts w:ascii="Times New Roman" w:hAnsi="Times New Roman" w:cs="Times New Roman"/>
          <w:sz w:val="28"/>
          <w:szCs w:val="28"/>
          <w:u w:val="single"/>
        </w:rPr>
      </w:pPr>
    </w:p>
    <w:p w:rsidR="00432DEB" w:rsidRPr="00CE1957" w:rsidRDefault="00432DEB" w:rsidP="00CD24F2">
      <w:pPr>
        <w:ind w:firstLine="567"/>
        <w:jc w:val="both"/>
        <w:rPr>
          <w:rFonts w:ascii="Times New Roman" w:hAnsi="Times New Roman" w:cs="Times New Roman"/>
          <w:sz w:val="28"/>
          <w:szCs w:val="28"/>
        </w:rPr>
      </w:pPr>
    </w:p>
    <w:sectPr w:rsidR="00432DEB" w:rsidRPr="00CE1957" w:rsidSect="00642C1F">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65C" w:rsidRDefault="0036465C" w:rsidP="00490FFE">
      <w:pPr>
        <w:spacing w:after="0" w:line="240" w:lineRule="auto"/>
      </w:pPr>
      <w:r>
        <w:separator/>
      </w:r>
    </w:p>
  </w:endnote>
  <w:endnote w:type="continuationSeparator" w:id="0">
    <w:p w:rsidR="0036465C" w:rsidRDefault="0036465C" w:rsidP="00490F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65C" w:rsidRDefault="0036465C" w:rsidP="00490FFE">
      <w:pPr>
        <w:spacing w:after="0" w:line="240" w:lineRule="auto"/>
      </w:pPr>
      <w:r>
        <w:separator/>
      </w:r>
    </w:p>
  </w:footnote>
  <w:footnote w:type="continuationSeparator" w:id="0">
    <w:p w:rsidR="0036465C" w:rsidRDefault="0036465C" w:rsidP="00490FFE">
      <w:pPr>
        <w:spacing w:after="0" w:line="240" w:lineRule="auto"/>
      </w:pPr>
      <w:r>
        <w:continuationSeparator/>
      </w:r>
    </w:p>
  </w:footnote>
  <w:footnote w:id="1">
    <w:p w:rsidR="00D80FA1" w:rsidRPr="00CD0641" w:rsidRDefault="00D80FA1">
      <w:pPr>
        <w:pStyle w:val="ad"/>
        <w:rPr>
          <w:rFonts w:ascii="Times New Roman" w:hAnsi="Times New Roman" w:cs="Times New Roman"/>
          <w:sz w:val="16"/>
          <w:szCs w:val="16"/>
        </w:rPr>
      </w:pPr>
      <w:r w:rsidRPr="00D80FA1">
        <w:rPr>
          <w:rStyle w:val="af"/>
          <w:rFonts w:ascii="Times New Roman" w:hAnsi="Times New Roman" w:cs="Times New Roman"/>
          <w:sz w:val="16"/>
          <w:szCs w:val="16"/>
        </w:rPr>
        <w:footnoteRef/>
      </w:r>
      <w:r w:rsidRPr="00D80FA1">
        <w:rPr>
          <w:rFonts w:ascii="Times New Roman" w:hAnsi="Times New Roman" w:cs="Times New Roman"/>
          <w:sz w:val="16"/>
          <w:szCs w:val="16"/>
        </w:rPr>
        <w:t xml:space="preserve"> Учитывается только численность среднесписочного состава (без внешних совместителей)</w:t>
      </w:r>
      <w:r w:rsidR="00CD0641">
        <w:rPr>
          <w:rFonts w:ascii="Times New Roman" w:hAnsi="Times New Roman" w:cs="Times New Roman"/>
          <w:sz w:val="16"/>
          <w:szCs w:val="16"/>
        </w:rPr>
        <w:t xml:space="preserve">. </w:t>
      </w:r>
    </w:p>
  </w:footnote>
  <w:footnote w:id="2">
    <w:p w:rsidR="00AF73EE" w:rsidRPr="00017928" w:rsidRDefault="00AF73EE" w:rsidP="00017928">
      <w:pPr>
        <w:pStyle w:val="ad"/>
        <w:jc w:val="both"/>
        <w:rPr>
          <w:rFonts w:ascii="Times New Roman" w:hAnsi="Times New Roman" w:cs="Times New Roman"/>
          <w:sz w:val="16"/>
          <w:szCs w:val="16"/>
        </w:rPr>
      </w:pPr>
      <w:r w:rsidRPr="00F03FB6">
        <w:rPr>
          <w:rStyle w:val="af"/>
          <w:sz w:val="16"/>
          <w:szCs w:val="16"/>
        </w:rPr>
        <w:footnoteRef/>
      </w:r>
      <w:r w:rsidRPr="00F03FB6">
        <w:rPr>
          <w:sz w:val="16"/>
          <w:szCs w:val="16"/>
        </w:rPr>
        <w:t xml:space="preserve"> </w:t>
      </w:r>
      <w:r w:rsidRPr="00017928">
        <w:rPr>
          <w:rFonts w:ascii="Times New Roman" w:hAnsi="Times New Roman" w:cs="Times New Roman"/>
          <w:sz w:val="16"/>
          <w:szCs w:val="16"/>
        </w:rPr>
        <w:t xml:space="preserve">Министерство промышленности, торговли и развития предпринимательства Новосибирской области (далее – Министерство) использует данные, опубликованные на государственном информационном ресурсе бухгалтерской (финансовой) отчетности https://bo.nalog.ru (далее – ГИР БО) в качестве источника информации о суммах доходов и расходов организаций. </w:t>
      </w:r>
    </w:p>
    <w:p w:rsidR="00AF73EE" w:rsidRPr="00017928" w:rsidRDefault="00AF73EE" w:rsidP="00017928">
      <w:pPr>
        <w:pStyle w:val="ad"/>
        <w:jc w:val="both"/>
        <w:rPr>
          <w:rFonts w:ascii="Times New Roman" w:hAnsi="Times New Roman" w:cs="Times New Roman"/>
          <w:sz w:val="16"/>
          <w:szCs w:val="16"/>
        </w:rPr>
      </w:pPr>
      <w:proofErr w:type="gramStart"/>
      <w:r w:rsidRPr="00017928">
        <w:rPr>
          <w:rFonts w:ascii="Times New Roman" w:hAnsi="Times New Roman" w:cs="Times New Roman"/>
          <w:sz w:val="16"/>
          <w:szCs w:val="16"/>
        </w:rPr>
        <w:t>В случае отсутствия в ГИР БО на момент подачи заявки информации о сумме доходов и расходов участника отбора за год, предшествующий году оказания финансовой поддержки, участник отбора вправе до окончания срока приема заявок на участие в отборе для предоставления субсидии в целях оказания финансовой поддержки субъектам МСП представить указанный документ в Министерство по собственной инициативе.</w:t>
      </w:r>
      <w:proofErr w:type="gramEnd"/>
    </w:p>
    <w:p w:rsidR="00AF73EE" w:rsidRPr="00F03FB6" w:rsidRDefault="00AF73EE">
      <w:pPr>
        <w:pStyle w:val="ad"/>
        <w:rPr>
          <w:sz w:val="16"/>
          <w:szCs w:val="16"/>
        </w:rPr>
      </w:pPr>
    </w:p>
  </w:footnote>
  <w:footnote w:id="3">
    <w:p w:rsidR="00F03FB6" w:rsidRDefault="00F03FB6">
      <w:pPr>
        <w:pStyle w:val="ad"/>
      </w:pPr>
      <w:r>
        <w:rPr>
          <w:rStyle w:val="af"/>
        </w:rPr>
        <w:footnoteRef/>
      </w:r>
      <w:r>
        <w:t xml:space="preserve"> </w:t>
      </w:r>
      <w:r w:rsidRPr="00F03FB6">
        <w:rPr>
          <w:rFonts w:ascii="Times New Roman" w:hAnsi="Times New Roman" w:cs="Times New Roman"/>
          <w:sz w:val="16"/>
          <w:szCs w:val="16"/>
        </w:rPr>
        <w:t>Указанный документ (информация) запрашивается Министерством в порядке межведомственного взаимодействия не позднее пяти рабочих дней после окончания срока приема заявок. При этом заявитель вправе представить указанный документ (информацию) в Министерство по собственной инициативе.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3E1428"/>
    <w:multiLevelType w:val="hybridMultilevel"/>
    <w:tmpl w:val="4A26F364"/>
    <w:lvl w:ilvl="0" w:tplc="F18AC798">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D985464"/>
    <w:multiLevelType w:val="hybridMultilevel"/>
    <w:tmpl w:val="4BA80472"/>
    <w:lvl w:ilvl="0" w:tplc="F0103532">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C67"/>
    <w:rsid w:val="00017928"/>
    <w:rsid w:val="00025891"/>
    <w:rsid w:val="00042544"/>
    <w:rsid w:val="0006035B"/>
    <w:rsid w:val="00077F80"/>
    <w:rsid w:val="0008748F"/>
    <w:rsid w:val="000C6760"/>
    <w:rsid w:val="000E31CE"/>
    <w:rsid w:val="00140D87"/>
    <w:rsid w:val="00150713"/>
    <w:rsid w:val="001610F2"/>
    <w:rsid w:val="00175FA3"/>
    <w:rsid w:val="0018133D"/>
    <w:rsid w:val="00181E2F"/>
    <w:rsid w:val="00187CD2"/>
    <w:rsid w:val="00187E7E"/>
    <w:rsid w:val="00197B3E"/>
    <w:rsid w:val="001A4FD2"/>
    <w:rsid w:val="001C0706"/>
    <w:rsid w:val="001C2996"/>
    <w:rsid w:val="00214976"/>
    <w:rsid w:val="00225C00"/>
    <w:rsid w:val="002328B3"/>
    <w:rsid w:val="00255CF4"/>
    <w:rsid w:val="00260116"/>
    <w:rsid w:val="002C611D"/>
    <w:rsid w:val="002C71BE"/>
    <w:rsid w:val="002D173F"/>
    <w:rsid w:val="002D5217"/>
    <w:rsid w:val="002E26A5"/>
    <w:rsid w:val="00321383"/>
    <w:rsid w:val="00324BC6"/>
    <w:rsid w:val="00342100"/>
    <w:rsid w:val="00351172"/>
    <w:rsid w:val="003579FA"/>
    <w:rsid w:val="0036465C"/>
    <w:rsid w:val="00366565"/>
    <w:rsid w:val="00370B06"/>
    <w:rsid w:val="00387301"/>
    <w:rsid w:val="00393AFC"/>
    <w:rsid w:val="003B244E"/>
    <w:rsid w:val="003C44DF"/>
    <w:rsid w:val="003C6532"/>
    <w:rsid w:val="003E573A"/>
    <w:rsid w:val="0041034D"/>
    <w:rsid w:val="00432DEB"/>
    <w:rsid w:val="0044470D"/>
    <w:rsid w:val="00463AE6"/>
    <w:rsid w:val="004671BE"/>
    <w:rsid w:val="00490FFE"/>
    <w:rsid w:val="00492EF1"/>
    <w:rsid w:val="004B284D"/>
    <w:rsid w:val="004E1D1C"/>
    <w:rsid w:val="004F205C"/>
    <w:rsid w:val="004F47DE"/>
    <w:rsid w:val="005648E7"/>
    <w:rsid w:val="0058031C"/>
    <w:rsid w:val="005B4CA1"/>
    <w:rsid w:val="005D3EF3"/>
    <w:rsid w:val="00632F13"/>
    <w:rsid w:val="00642C1F"/>
    <w:rsid w:val="00673205"/>
    <w:rsid w:val="00694078"/>
    <w:rsid w:val="00695B77"/>
    <w:rsid w:val="006964C0"/>
    <w:rsid w:val="006A224E"/>
    <w:rsid w:val="006B6896"/>
    <w:rsid w:val="006E2342"/>
    <w:rsid w:val="00700353"/>
    <w:rsid w:val="00722954"/>
    <w:rsid w:val="007600F6"/>
    <w:rsid w:val="00774CBD"/>
    <w:rsid w:val="007751F4"/>
    <w:rsid w:val="007A0DE8"/>
    <w:rsid w:val="007B7AF2"/>
    <w:rsid w:val="007C4E37"/>
    <w:rsid w:val="007D65DD"/>
    <w:rsid w:val="007E7D84"/>
    <w:rsid w:val="007F7867"/>
    <w:rsid w:val="00812794"/>
    <w:rsid w:val="00841E48"/>
    <w:rsid w:val="00846592"/>
    <w:rsid w:val="008518DA"/>
    <w:rsid w:val="008A3861"/>
    <w:rsid w:val="008B38F0"/>
    <w:rsid w:val="008D121C"/>
    <w:rsid w:val="008E02E5"/>
    <w:rsid w:val="008F4396"/>
    <w:rsid w:val="00904B90"/>
    <w:rsid w:val="0092727D"/>
    <w:rsid w:val="00A136A7"/>
    <w:rsid w:val="00A5079D"/>
    <w:rsid w:val="00AA1B61"/>
    <w:rsid w:val="00AA2C57"/>
    <w:rsid w:val="00AB7B3A"/>
    <w:rsid w:val="00AE6675"/>
    <w:rsid w:val="00AF73EE"/>
    <w:rsid w:val="00B1312F"/>
    <w:rsid w:val="00B31B04"/>
    <w:rsid w:val="00B53514"/>
    <w:rsid w:val="00B87FAB"/>
    <w:rsid w:val="00B93733"/>
    <w:rsid w:val="00BA783B"/>
    <w:rsid w:val="00BB4954"/>
    <w:rsid w:val="00BD0955"/>
    <w:rsid w:val="00BE4684"/>
    <w:rsid w:val="00BF529A"/>
    <w:rsid w:val="00C1414C"/>
    <w:rsid w:val="00C31EFA"/>
    <w:rsid w:val="00C34286"/>
    <w:rsid w:val="00C6109F"/>
    <w:rsid w:val="00C83B89"/>
    <w:rsid w:val="00CD0641"/>
    <w:rsid w:val="00CD24F2"/>
    <w:rsid w:val="00CE1957"/>
    <w:rsid w:val="00CF0936"/>
    <w:rsid w:val="00D17AB7"/>
    <w:rsid w:val="00D2749A"/>
    <w:rsid w:val="00D360DA"/>
    <w:rsid w:val="00D43AA5"/>
    <w:rsid w:val="00D552C2"/>
    <w:rsid w:val="00D73DE8"/>
    <w:rsid w:val="00D80FA1"/>
    <w:rsid w:val="00D92FE1"/>
    <w:rsid w:val="00D9624E"/>
    <w:rsid w:val="00DB45EF"/>
    <w:rsid w:val="00DC2C67"/>
    <w:rsid w:val="00DC5C07"/>
    <w:rsid w:val="00DD1CE5"/>
    <w:rsid w:val="00DE1A09"/>
    <w:rsid w:val="00E3714D"/>
    <w:rsid w:val="00E442B2"/>
    <w:rsid w:val="00E44936"/>
    <w:rsid w:val="00E91445"/>
    <w:rsid w:val="00EA0C7D"/>
    <w:rsid w:val="00EB068E"/>
    <w:rsid w:val="00EF2504"/>
    <w:rsid w:val="00F03DC9"/>
    <w:rsid w:val="00F03FB6"/>
    <w:rsid w:val="00F31666"/>
    <w:rsid w:val="00F32C9F"/>
    <w:rsid w:val="00F40EFD"/>
    <w:rsid w:val="00F52171"/>
    <w:rsid w:val="00F55495"/>
    <w:rsid w:val="00F56EB4"/>
    <w:rsid w:val="00F80C76"/>
    <w:rsid w:val="00FB4B33"/>
    <w:rsid w:val="00FC1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C67"/>
    <w:rPr>
      <w:color w:val="0000FF" w:themeColor="hyperlink"/>
      <w:u w:val="single"/>
    </w:rPr>
  </w:style>
  <w:style w:type="paragraph" w:styleId="a4">
    <w:name w:val="List Paragraph"/>
    <w:basedOn w:val="a"/>
    <w:uiPriority w:val="34"/>
    <w:qFormat/>
    <w:rsid w:val="008A3861"/>
    <w:pPr>
      <w:ind w:left="720"/>
      <w:contextualSpacing/>
    </w:pPr>
  </w:style>
  <w:style w:type="table" w:styleId="a5">
    <w:name w:val="Table Grid"/>
    <w:basedOn w:val="a1"/>
    <w:uiPriority w:val="59"/>
    <w:rsid w:val="0090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04B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B90"/>
    <w:rPr>
      <w:rFonts w:ascii="Tahoma" w:hAnsi="Tahoma" w:cs="Tahoma"/>
      <w:sz w:val="16"/>
      <w:szCs w:val="16"/>
    </w:rPr>
  </w:style>
  <w:style w:type="character" w:styleId="a8">
    <w:name w:val="annotation reference"/>
    <w:basedOn w:val="a0"/>
    <w:uiPriority w:val="99"/>
    <w:semiHidden/>
    <w:unhideWhenUsed/>
    <w:rsid w:val="00490FFE"/>
    <w:rPr>
      <w:sz w:val="16"/>
      <w:szCs w:val="16"/>
    </w:rPr>
  </w:style>
  <w:style w:type="paragraph" w:styleId="a9">
    <w:name w:val="annotation text"/>
    <w:basedOn w:val="a"/>
    <w:link w:val="aa"/>
    <w:uiPriority w:val="99"/>
    <w:semiHidden/>
    <w:unhideWhenUsed/>
    <w:rsid w:val="00490FFE"/>
    <w:pPr>
      <w:spacing w:line="240" w:lineRule="auto"/>
    </w:pPr>
    <w:rPr>
      <w:sz w:val="20"/>
      <w:szCs w:val="20"/>
    </w:rPr>
  </w:style>
  <w:style w:type="character" w:customStyle="1" w:styleId="aa">
    <w:name w:val="Текст примечания Знак"/>
    <w:basedOn w:val="a0"/>
    <w:link w:val="a9"/>
    <w:uiPriority w:val="99"/>
    <w:semiHidden/>
    <w:rsid w:val="00490FFE"/>
    <w:rPr>
      <w:sz w:val="20"/>
      <w:szCs w:val="20"/>
    </w:rPr>
  </w:style>
  <w:style w:type="paragraph" w:styleId="ab">
    <w:name w:val="annotation subject"/>
    <w:basedOn w:val="a9"/>
    <w:next w:val="a9"/>
    <w:link w:val="ac"/>
    <w:uiPriority w:val="99"/>
    <w:semiHidden/>
    <w:unhideWhenUsed/>
    <w:rsid w:val="00490FFE"/>
    <w:rPr>
      <w:b/>
      <w:bCs/>
    </w:rPr>
  </w:style>
  <w:style w:type="character" w:customStyle="1" w:styleId="ac">
    <w:name w:val="Тема примечания Знак"/>
    <w:basedOn w:val="aa"/>
    <w:link w:val="ab"/>
    <w:uiPriority w:val="99"/>
    <w:semiHidden/>
    <w:rsid w:val="00490FFE"/>
    <w:rPr>
      <w:b/>
      <w:bCs/>
      <w:sz w:val="20"/>
      <w:szCs w:val="20"/>
    </w:rPr>
  </w:style>
  <w:style w:type="paragraph" w:styleId="ad">
    <w:name w:val="footnote text"/>
    <w:basedOn w:val="a"/>
    <w:link w:val="ae"/>
    <w:uiPriority w:val="99"/>
    <w:semiHidden/>
    <w:unhideWhenUsed/>
    <w:rsid w:val="00490FFE"/>
    <w:pPr>
      <w:spacing w:after="0" w:line="240" w:lineRule="auto"/>
    </w:pPr>
    <w:rPr>
      <w:sz w:val="20"/>
      <w:szCs w:val="20"/>
    </w:rPr>
  </w:style>
  <w:style w:type="character" w:customStyle="1" w:styleId="ae">
    <w:name w:val="Текст сноски Знак"/>
    <w:basedOn w:val="a0"/>
    <w:link w:val="ad"/>
    <w:uiPriority w:val="99"/>
    <w:semiHidden/>
    <w:rsid w:val="00490FFE"/>
    <w:rPr>
      <w:sz w:val="20"/>
      <w:szCs w:val="20"/>
    </w:rPr>
  </w:style>
  <w:style w:type="character" w:styleId="af">
    <w:name w:val="footnote reference"/>
    <w:basedOn w:val="a0"/>
    <w:uiPriority w:val="99"/>
    <w:semiHidden/>
    <w:unhideWhenUsed/>
    <w:rsid w:val="00490FFE"/>
    <w:rPr>
      <w:vertAlign w:val="superscript"/>
    </w:rPr>
  </w:style>
  <w:style w:type="paragraph" w:styleId="af0">
    <w:name w:val="endnote text"/>
    <w:basedOn w:val="a"/>
    <w:link w:val="af1"/>
    <w:uiPriority w:val="99"/>
    <w:semiHidden/>
    <w:unhideWhenUsed/>
    <w:rsid w:val="00AF73EE"/>
    <w:pPr>
      <w:spacing w:after="0" w:line="240" w:lineRule="auto"/>
    </w:pPr>
    <w:rPr>
      <w:sz w:val="20"/>
      <w:szCs w:val="20"/>
    </w:rPr>
  </w:style>
  <w:style w:type="character" w:customStyle="1" w:styleId="af1">
    <w:name w:val="Текст концевой сноски Знак"/>
    <w:basedOn w:val="a0"/>
    <w:link w:val="af0"/>
    <w:uiPriority w:val="99"/>
    <w:semiHidden/>
    <w:rsid w:val="00AF73EE"/>
    <w:rPr>
      <w:sz w:val="20"/>
      <w:szCs w:val="20"/>
    </w:rPr>
  </w:style>
  <w:style w:type="character" w:styleId="af2">
    <w:name w:val="endnote reference"/>
    <w:basedOn w:val="a0"/>
    <w:uiPriority w:val="99"/>
    <w:semiHidden/>
    <w:unhideWhenUsed/>
    <w:rsid w:val="00AF73E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C2C67"/>
    <w:rPr>
      <w:color w:val="0000FF" w:themeColor="hyperlink"/>
      <w:u w:val="single"/>
    </w:rPr>
  </w:style>
  <w:style w:type="paragraph" w:styleId="a4">
    <w:name w:val="List Paragraph"/>
    <w:basedOn w:val="a"/>
    <w:uiPriority w:val="34"/>
    <w:qFormat/>
    <w:rsid w:val="008A3861"/>
    <w:pPr>
      <w:ind w:left="720"/>
      <w:contextualSpacing/>
    </w:pPr>
  </w:style>
  <w:style w:type="table" w:styleId="a5">
    <w:name w:val="Table Grid"/>
    <w:basedOn w:val="a1"/>
    <w:uiPriority w:val="59"/>
    <w:rsid w:val="00904B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904B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04B90"/>
    <w:rPr>
      <w:rFonts w:ascii="Tahoma" w:hAnsi="Tahoma" w:cs="Tahoma"/>
      <w:sz w:val="16"/>
      <w:szCs w:val="16"/>
    </w:rPr>
  </w:style>
  <w:style w:type="character" w:styleId="a8">
    <w:name w:val="annotation reference"/>
    <w:basedOn w:val="a0"/>
    <w:uiPriority w:val="99"/>
    <w:semiHidden/>
    <w:unhideWhenUsed/>
    <w:rsid w:val="00490FFE"/>
    <w:rPr>
      <w:sz w:val="16"/>
      <w:szCs w:val="16"/>
    </w:rPr>
  </w:style>
  <w:style w:type="paragraph" w:styleId="a9">
    <w:name w:val="annotation text"/>
    <w:basedOn w:val="a"/>
    <w:link w:val="aa"/>
    <w:uiPriority w:val="99"/>
    <w:semiHidden/>
    <w:unhideWhenUsed/>
    <w:rsid w:val="00490FFE"/>
    <w:pPr>
      <w:spacing w:line="240" w:lineRule="auto"/>
    </w:pPr>
    <w:rPr>
      <w:sz w:val="20"/>
      <w:szCs w:val="20"/>
    </w:rPr>
  </w:style>
  <w:style w:type="character" w:customStyle="1" w:styleId="aa">
    <w:name w:val="Текст примечания Знак"/>
    <w:basedOn w:val="a0"/>
    <w:link w:val="a9"/>
    <w:uiPriority w:val="99"/>
    <w:semiHidden/>
    <w:rsid w:val="00490FFE"/>
    <w:rPr>
      <w:sz w:val="20"/>
      <w:szCs w:val="20"/>
    </w:rPr>
  </w:style>
  <w:style w:type="paragraph" w:styleId="ab">
    <w:name w:val="annotation subject"/>
    <w:basedOn w:val="a9"/>
    <w:next w:val="a9"/>
    <w:link w:val="ac"/>
    <w:uiPriority w:val="99"/>
    <w:semiHidden/>
    <w:unhideWhenUsed/>
    <w:rsid w:val="00490FFE"/>
    <w:rPr>
      <w:b/>
      <w:bCs/>
    </w:rPr>
  </w:style>
  <w:style w:type="character" w:customStyle="1" w:styleId="ac">
    <w:name w:val="Тема примечания Знак"/>
    <w:basedOn w:val="aa"/>
    <w:link w:val="ab"/>
    <w:uiPriority w:val="99"/>
    <w:semiHidden/>
    <w:rsid w:val="00490FFE"/>
    <w:rPr>
      <w:b/>
      <w:bCs/>
      <w:sz w:val="20"/>
      <w:szCs w:val="20"/>
    </w:rPr>
  </w:style>
  <w:style w:type="paragraph" w:styleId="ad">
    <w:name w:val="footnote text"/>
    <w:basedOn w:val="a"/>
    <w:link w:val="ae"/>
    <w:uiPriority w:val="99"/>
    <w:semiHidden/>
    <w:unhideWhenUsed/>
    <w:rsid w:val="00490FFE"/>
    <w:pPr>
      <w:spacing w:after="0" w:line="240" w:lineRule="auto"/>
    </w:pPr>
    <w:rPr>
      <w:sz w:val="20"/>
      <w:szCs w:val="20"/>
    </w:rPr>
  </w:style>
  <w:style w:type="character" w:customStyle="1" w:styleId="ae">
    <w:name w:val="Текст сноски Знак"/>
    <w:basedOn w:val="a0"/>
    <w:link w:val="ad"/>
    <w:uiPriority w:val="99"/>
    <w:semiHidden/>
    <w:rsid w:val="00490FFE"/>
    <w:rPr>
      <w:sz w:val="20"/>
      <w:szCs w:val="20"/>
    </w:rPr>
  </w:style>
  <w:style w:type="character" w:styleId="af">
    <w:name w:val="footnote reference"/>
    <w:basedOn w:val="a0"/>
    <w:uiPriority w:val="99"/>
    <w:semiHidden/>
    <w:unhideWhenUsed/>
    <w:rsid w:val="00490FFE"/>
    <w:rPr>
      <w:vertAlign w:val="superscript"/>
    </w:rPr>
  </w:style>
  <w:style w:type="paragraph" w:styleId="af0">
    <w:name w:val="endnote text"/>
    <w:basedOn w:val="a"/>
    <w:link w:val="af1"/>
    <w:uiPriority w:val="99"/>
    <w:semiHidden/>
    <w:unhideWhenUsed/>
    <w:rsid w:val="00AF73EE"/>
    <w:pPr>
      <w:spacing w:after="0" w:line="240" w:lineRule="auto"/>
    </w:pPr>
    <w:rPr>
      <w:sz w:val="20"/>
      <w:szCs w:val="20"/>
    </w:rPr>
  </w:style>
  <w:style w:type="character" w:customStyle="1" w:styleId="af1">
    <w:name w:val="Текст концевой сноски Знак"/>
    <w:basedOn w:val="a0"/>
    <w:link w:val="af0"/>
    <w:uiPriority w:val="99"/>
    <w:semiHidden/>
    <w:rsid w:val="00AF73EE"/>
    <w:rPr>
      <w:sz w:val="20"/>
      <w:szCs w:val="20"/>
    </w:rPr>
  </w:style>
  <w:style w:type="character" w:styleId="af2">
    <w:name w:val="endnote reference"/>
    <w:basedOn w:val="a0"/>
    <w:uiPriority w:val="99"/>
    <w:semiHidden/>
    <w:unhideWhenUsed/>
    <w:rsid w:val="00AF73E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510290">
      <w:bodyDiv w:val="1"/>
      <w:marLeft w:val="0"/>
      <w:marRight w:val="0"/>
      <w:marTop w:val="0"/>
      <w:marBottom w:val="0"/>
      <w:divBdr>
        <w:top w:val="none" w:sz="0" w:space="0" w:color="auto"/>
        <w:left w:val="none" w:sz="0" w:space="0" w:color="auto"/>
        <w:bottom w:val="none" w:sz="0" w:space="0" w:color="auto"/>
        <w:right w:val="none" w:sz="0" w:space="0" w:color="auto"/>
      </w:divBdr>
    </w:div>
    <w:div w:id="2070499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udget.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nrpp.nso.ru" TargetMode="External"/><Relationship Id="rId5" Type="http://schemas.openxmlformats.org/officeDocument/2006/relationships/settings" Target="settings.xml"/><Relationship Id="rId10" Type="http://schemas.openxmlformats.org/officeDocument/2006/relationships/hyperlink" Target="http://minrpp.nso.ru" TargetMode="External"/><Relationship Id="rId4" Type="http://schemas.microsoft.com/office/2007/relationships/stylesWithEffects" Target="stylesWithEffects.xml"/><Relationship Id="rId9" Type="http://schemas.openxmlformats.org/officeDocument/2006/relationships/hyperlink" Target="mailto:kdp@ns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02C2D7-07DF-476E-83FD-91EB4162D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3677</Words>
  <Characters>20964</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24592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Доброходова Ольга Викторовна</dc:creator>
  <cp:lastModifiedBy>Куфарева Диана Петровна</cp:lastModifiedBy>
  <cp:revision>57</cp:revision>
  <cp:lastPrinted>2021-08-12T02:55:00Z</cp:lastPrinted>
  <dcterms:created xsi:type="dcterms:W3CDTF">2021-08-13T02:34:00Z</dcterms:created>
  <dcterms:modified xsi:type="dcterms:W3CDTF">2021-08-17T03:07:00Z</dcterms:modified>
</cp:coreProperties>
</file>