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33" w:rsidRDefault="00EC0C33">
      <w:pPr>
        <w:pStyle w:val="ConsPlusNormal"/>
        <w:jc w:val="right"/>
        <w:outlineLvl w:val="0"/>
      </w:pPr>
      <w:r>
        <w:t>Приложение N 3</w:t>
      </w:r>
    </w:p>
    <w:p w:rsidR="00EC0C33" w:rsidRDefault="00EC0C33">
      <w:pPr>
        <w:pStyle w:val="ConsPlusNormal"/>
        <w:jc w:val="right"/>
      </w:pPr>
      <w:r>
        <w:t>к постановлению</w:t>
      </w:r>
    </w:p>
    <w:p w:rsidR="00EC0C33" w:rsidRDefault="00EC0C33">
      <w:pPr>
        <w:pStyle w:val="ConsPlusNormal"/>
        <w:jc w:val="right"/>
      </w:pPr>
      <w:r>
        <w:t>Правительства Новосибирской области</w:t>
      </w:r>
    </w:p>
    <w:p w:rsidR="00EC0C33" w:rsidRDefault="00EC0C33">
      <w:pPr>
        <w:pStyle w:val="ConsPlusNormal"/>
        <w:jc w:val="right"/>
      </w:pPr>
      <w:r>
        <w:t>от 28.07.2015 N 291-п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Title"/>
        <w:jc w:val="center"/>
      </w:pPr>
      <w:r>
        <w:t>ПОРЯДОК</w:t>
      </w:r>
    </w:p>
    <w:p w:rsidR="00EC0C33" w:rsidRDefault="00EC0C33">
      <w:pPr>
        <w:pStyle w:val="ConsPlusTitle"/>
        <w:jc w:val="center"/>
      </w:pPr>
      <w:r>
        <w:t>ПРЕДОСТАВЛЕНИЯ НАУЧНО-ПРОИЗВОДСТВЕННЫМ ЦЕНТРАМ СУБСИДИЙ,</w:t>
      </w:r>
    </w:p>
    <w:p w:rsidR="00EC0C33" w:rsidRDefault="00EC0C33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ПОДПРОГРАММОЙ "ГОСУДАРСТВЕННАЯ ПОДДЕРЖКА</w:t>
      </w:r>
    </w:p>
    <w:p w:rsidR="00EC0C33" w:rsidRDefault="00EC0C33">
      <w:pPr>
        <w:pStyle w:val="ConsPlusTitle"/>
        <w:jc w:val="center"/>
      </w:pPr>
      <w:r>
        <w:t>НАУЧНО-ПРОИЗВОДСТВЕННЫХ ЦЕНТРОВ В НОВОСИБИРСКОЙ ОБЛАСТИ"</w:t>
      </w:r>
    </w:p>
    <w:p w:rsidR="00EC0C33" w:rsidRDefault="00EC0C33">
      <w:pPr>
        <w:pStyle w:val="ConsPlusTitle"/>
        <w:jc w:val="center"/>
      </w:pPr>
      <w:r>
        <w:t>ГОСУДАРСТВЕННОЙ ПРОГРАММЫ НОВОСИБИРСКОЙ ОБЛАСТИ "РАЗВИТИЕ</w:t>
      </w:r>
    </w:p>
    <w:p w:rsidR="00EC0C33" w:rsidRDefault="00EC0C33">
      <w:pPr>
        <w:pStyle w:val="ConsPlusTitle"/>
        <w:jc w:val="center"/>
      </w:pPr>
      <w:r>
        <w:t>ПРОМЫШЛЕННОСТИ И ПОВЫШЕНИЕ ЕЕ КОНКУРЕНТОСПОСОБНОСТИ</w:t>
      </w:r>
    </w:p>
    <w:p w:rsidR="00EC0C33" w:rsidRDefault="00EC0C33">
      <w:pPr>
        <w:pStyle w:val="ConsPlusTitle"/>
        <w:jc w:val="center"/>
      </w:pPr>
      <w:r>
        <w:t>В НОВОСИБИРСКОЙ ОБЛАСТИ"</w:t>
      </w:r>
    </w:p>
    <w:p w:rsidR="00EC0C33" w:rsidRDefault="00EC0C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0C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C33" w:rsidRDefault="00EC0C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24.08.2017 </w:t>
            </w:r>
            <w:hyperlink r:id="rId5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02.04.2019 </w:t>
            </w:r>
            <w:hyperlink r:id="rId6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Title"/>
        <w:jc w:val="center"/>
        <w:outlineLvl w:val="1"/>
      </w:pPr>
      <w:r>
        <w:t>I. Общие положения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7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и устанавливает общие правила предоставления субсидий за счет средств</w:t>
      </w:r>
      <w:proofErr w:type="gramEnd"/>
      <w:r>
        <w:t xml:space="preserve"> областного бюджета Новосибирской области, предусмотренных </w:t>
      </w:r>
      <w:hyperlink r:id="rId9" w:history="1">
        <w:r>
          <w:rPr>
            <w:color w:val="0000FF"/>
          </w:rPr>
          <w:t>подпрограммой</w:t>
        </w:r>
      </w:hyperlink>
      <w:r>
        <w:t xml:space="preserve"> "Государственная поддержка научно-производственных центров в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области" (далее соответственно - субсидии, подпрограмма).</w:t>
      </w:r>
    </w:p>
    <w:p w:rsidR="00EC0C33" w:rsidRDefault="00EC0C3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02.04.2019 N 127-п)</w:t>
      </w:r>
    </w:p>
    <w:p w:rsidR="00EC0C33" w:rsidRDefault="00EC0C33">
      <w:pPr>
        <w:pStyle w:val="ConsPlusNormal"/>
        <w:spacing w:before="220"/>
        <w:ind w:firstLine="540"/>
        <w:jc w:val="both"/>
      </w:pPr>
      <w:bookmarkStart w:id="0" w:name="P20"/>
      <w:bookmarkEnd w:id="0"/>
      <w:r>
        <w:t>2. Цель предоставления субсидий -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3. Субсидии предоставляются главным распорядителем бюджетных средств областного бюджета Новосибирской области - министерством промышленности, торговли и развития предпринимательства Новосибирской области (далее - министерство) на возмещение части затрат: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на проведенный комплекс работ по созданию новых материалов, технологий, опытных образцов (опытных партий) инновационной высокотехнологичной продукции;</w:t>
      </w:r>
    </w:p>
    <w:p w:rsidR="00EC0C33" w:rsidRDefault="00EC0C3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02.04.2019 N 127-п)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на приобретенное специальное исследовательское, опытно-экспериментальное оборудование и приборы.</w:t>
      </w:r>
    </w:p>
    <w:p w:rsidR="00EC0C33" w:rsidRDefault="00EC0C3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02.04.2019 N 127-п)</w:t>
      </w:r>
    </w:p>
    <w:p w:rsidR="00EC0C33" w:rsidRDefault="00EC0C33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4. Субсидии предоставляются научно-производственным центрам, соответствующим определению (за исключением государственных и муниципальных учреждений) - юридическое лицо, осуществляющее комплекс научно-исследовательских, экспериментальных, опытно-конструкторских и технологических работ по созданию новых видов материалов, технологий, опытных образцов изделий, их испытанию и сертификации, в целях дальнейшего использования </w:t>
      </w:r>
      <w:r>
        <w:lastRenderedPageBreak/>
        <w:t>при производстве конкурентоспособной инновационной продукции.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5. Субсидии предоставляются по результатам конкурсного отбора, организатором которого является министерство.</w:t>
      </w:r>
    </w:p>
    <w:p w:rsidR="00EC0C33" w:rsidRDefault="00EC0C33">
      <w:pPr>
        <w:pStyle w:val="ConsPlusNormal"/>
        <w:spacing w:before="220"/>
        <w:ind w:firstLine="540"/>
        <w:jc w:val="both"/>
      </w:pPr>
      <w:bookmarkStart w:id="2" w:name="P28"/>
      <w:bookmarkEnd w:id="2"/>
      <w:r>
        <w:t>6. В конкурсном отборе участвуют научно-производственные центры, соответствующие следующим критериям: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1) соответствуют определению научно-производственных центров, установленному в </w:t>
      </w:r>
      <w:hyperlink w:anchor="P26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2) зарегистрированы на территории Новосибирской области;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3) не являются производителями подакцизных товаров.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Научно-производственный центр должен соответствовать на первое число месяца, предшествующего месяцу, в котором планируется заключение договора о предоставлении субсидии (далее - договор), следующим требованиям:</w:t>
      </w:r>
    </w:p>
    <w:p w:rsidR="00EC0C33" w:rsidRDefault="00EC0C33">
      <w:pPr>
        <w:pStyle w:val="ConsPlusNormal"/>
        <w:spacing w:before="220"/>
        <w:ind w:firstLine="540"/>
        <w:jc w:val="both"/>
      </w:pPr>
      <w:proofErr w:type="gramStart"/>
      <w:r>
        <w:t>1) у научно-производственного центра должна отсутствовать задолженность по налогам, сборам и иным обязательным платежам в бюджеты бюджетной системы Российской Федерации,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2) у научно-производственного центра должна отсутствовать просроченная задолженность по возврату в областной бюджет Новосибирской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3) научно-производственный центр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EC0C33" w:rsidRDefault="00EC0C33">
      <w:pPr>
        <w:pStyle w:val="ConsPlusNormal"/>
        <w:spacing w:before="220"/>
        <w:ind w:firstLine="540"/>
        <w:jc w:val="both"/>
      </w:pPr>
      <w:proofErr w:type="gramStart"/>
      <w:r>
        <w:t>4) научно-производственный центр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 в отношении таких юридических лиц, в совокупности превышает 50 процентов;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5) научно-производственный центр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</w:r>
      <w:hyperlink w:anchor="P20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7. Рассмотрение заявок на участие в конкурсном отборе на соответствие требованиям и критериям, указанным в </w:t>
      </w:r>
      <w:hyperlink w:anchor="P28" w:history="1">
        <w:r>
          <w:rPr>
            <w:color w:val="0000FF"/>
          </w:rPr>
          <w:t>пунктах 6</w:t>
        </w:r>
      </w:hyperlink>
      <w:r>
        <w:t xml:space="preserve">, </w:t>
      </w:r>
      <w:hyperlink w:anchor="P47" w:history="1">
        <w:r>
          <w:rPr>
            <w:color w:val="0000FF"/>
          </w:rPr>
          <w:t>12</w:t>
        </w:r>
      </w:hyperlink>
      <w:r>
        <w:t xml:space="preserve">, </w:t>
      </w:r>
      <w:hyperlink w:anchor="P70" w:history="1">
        <w:r>
          <w:rPr>
            <w:color w:val="0000FF"/>
          </w:rPr>
          <w:t>16</w:t>
        </w:r>
      </w:hyperlink>
      <w:r>
        <w:t xml:space="preserve"> - </w:t>
      </w:r>
      <w:hyperlink w:anchor="P75" w:history="1">
        <w:r>
          <w:rPr>
            <w:color w:val="0000FF"/>
          </w:rPr>
          <w:t>19</w:t>
        </w:r>
      </w:hyperlink>
      <w:r>
        <w:t xml:space="preserve"> настоящего Порядка, организационно-техническое обеспечение проведения конкурсного отбора, взаимодействие с научно-производственными центрами осуществляет министерство.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8. Приказом министерства формируется конкурсная комиссия по проведению конкурсного отбора на предоставление субсидий научно-производственным центрам (далее соответственно - </w:t>
      </w:r>
      <w:r>
        <w:lastRenderedPageBreak/>
        <w:t>конкурсная комиссия, конкурсный отбор).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9. В целях проведения конкурсного отбора министерство издает приказ, в котором устанавливаются даты начала и окончания проведения конкурсного отбора, место и время проведения конкурсного отбора.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Извещение о проведении конкурсного отбора, в котором указываются сроки и место приема заявок, проведения конкурсного отбора, требования к документам, порядок организации и проведения конкурсного отбора, размещается министерством в информационно-телекоммуникационной сети "Интернет" на официальных сайтах Правительства Новосибирской области и министерства не </w:t>
      </w:r>
      <w:proofErr w:type="gramStart"/>
      <w:r>
        <w:t>позднее</w:t>
      </w:r>
      <w:proofErr w:type="gramEnd"/>
      <w:r>
        <w:t xml:space="preserve"> чем за пятнадцать календарных дней до начала приема заявок.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10. Все расходы, связанные с участием в конкурсном отборе, включая расходы на подготовку, представление заявок на участие в конкурсном отборе, участники конкурсного отбора несут самостоятельно.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11. Представленные на конкурсный отбор документы не возвращаются.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bookmarkStart w:id="3" w:name="P47"/>
      <w:bookmarkEnd w:id="3"/>
      <w:r>
        <w:t xml:space="preserve">12. Научно-производственные центры для участия в конкурсном отборе направляют </w:t>
      </w:r>
      <w:hyperlink w:anchor="P307" w:history="1">
        <w:r>
          <w:rPr>
            <w:color w:val="0000FF"/>
          </w:rPr>
          <w:t>заявку</w:t>
        </w:r>
      </w:hyperlink>
      <w:r>
        <w:t xml:space="preserve"> на участие в конкурсном отборе по форме согласно приложению N 1 к настоящему Порядку (далее - заявка).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 заявке прилагаются: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1) </w:t>
      </w:r>
      <w:hyperlink w:anchor="P418" w:history="1">
        <w:r>
          <w:rPr>
            <w:color w:val="0000FF"/>
          </w:rPr>
          <w:t>опись</w:t>
        </w:r>
      </w:hyperlink>
      <w:r>
        <w:t xml:space="preserve"> документов, представляемых для участия в конкурсном отборе, по форме согласно приложению N 2 к настоящему Порядку;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2) документы, подтверждающие полномочия лиц на осуществление действий от имени научно-производственного центра (приказ о назначении на должность - для должностного лица, имеющего право действовать без доверенности, доверенность представителя научно-производственного центра);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3) документы, подтверждающие, что решение о начале выполнения научно-исследовательских, опытно-конструкторских и технологических работ принято надлежащим образом, в соответствии с принятыми у научно-производственного центра регламентами (решение совета директоров, комитета, совета, правления, генерального директора, выписка из плана научно-исследовательских, опытно-конструкторских и технологических работ компании, в том числе за предыдущий год, и т.д.);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4) информационная </w:t>
      </w:r>
      <w:hyperlink w:anchor="P532" w:history="1">
        <w:r>
          <w:rPr>
            <w:color w:val="0000FF"/>
          </w:rPr>
          <w:t>карта</w:t>
        </w:r>
      </w:hyperlink>
      <w:r>
        <w:t xml:space="preserve"> инновационного проекта по проведению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продукции, приобретению специального исследовательского и опытно-экспериментального оборудования, обоснованию создания высокотехнологичного производства с использованием ожидаемых результатов работ согласно приложению N 3 к настоящему Порядку;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5) справка о состоянии расчетов по налогам, сборам, страховым взносам, пеням, штрафам, процентам по состоянию на первое число месяца, в котором подается заявка;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6) информация по состоянию на первое число месяца, предшествующего месяцу, в котором планируется заключение договора, подтверждающая: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отсутствие у научно-производственного центра просроченной задолженности по возврату в </w:t>
      </w:r>
      <w:r>
        <w:lastRenderedPageBreak/>
        <w:t xml:space="preserve">областной бюджет Новосибирской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 по форме согласно </w:t>
      </w:r>
      <w:hyperlink w:anchor="P681" w:history="1">
        <w:r>
          <w:rPr>
            <w:color w:val="0000FF"/>
          </w:rPr>
          <w:t>приложению N 4</w:t>
        </w:r>
      </w:hyperlink>
      <w:r>
        <w:t xml:space="preserve"> к настоящему Порядку;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что научно-производственный центр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EC0C33" w:rsidRDefault="00EC0C33">
      <w:pPr>
        <w:pStyle w:val="ConsPlusNormal"/>
        <w:spacing w:before="220"/>
        <w:ind w:firstLine="540"/>
        <w:jc w:val="both"/>
      </w:pPr>
      <w:proofErr w:type="gramStart"/>
      <w:r>
        <w:t>что научно-производственный центр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t>) в отношении таких юридических лиц, в совокупности превышает 50 процентов;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что научно-производственный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</w:r>
      <w:hyperlink w:anchor="P20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7) </w:t>
      </w:r>
      <w:hyperlink w:anchor="P771" w:history="1">
        <w:r>
          <w:rPr>
            <w:color w:val="0000FF"/>
          </w:rPr>
          <w:t>смета</w:t>
        </w:r>
      </w:hyperlink>
      <w:r>
        <w:t xml:space="preserve"> затрат по инновационному проекту согласно приложению N 5 к настоящему Порядку;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8) </w:t>
      </w:r>
      <w:hyperlink w:anchor="P809" w:history="1">
        <w:r>
          <w:rPr>
            <w:color w:val="0000FF"/>
          </w:rPr>
          <w:t>реестр</w:t>
        </w:r>
      </w:hyperlink>
      <w:r>
        <w:t xml:space="preserve"> платежных документов, подтверждающих оплату затрат, связанных с реализацией инновационного проекта (за период не более 2-х лет), по форме согласно приложению N 6 к настоящему Порядку;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9) </w:t>
      </w:r>
      <w:hyperlink w:anchor="P877" w:history="1">
        <w:r>
          <w:rPr>
            <w:color w:val="0000FF"/>
          </w:rPr>
          <w:t>перечень</w:t>
        </w:r>
      </w:hyperlink>
      <w:r>
        <w:t xml:space="preserve"> документов, подтверждающих проведение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 и приобретение специального исследовательского, опытно-экспериментального оборудования и приборов, согласно приложению N 7 к настоящему Порядку;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10) технические задания или технические требования на выполнение научно-исследовательских, опытно-конструкторских и технологических работ и/или разработку научно-технической продукции с соответствующими пояснениями.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13. Министерство запрашивает по межведомственному запросу в рамках единой системы межведомственного электронного </w:t>
      </w:r>
      <w:proofErr w:type="gramStart"/>
      <w:r>
        <w:t>взаимодействия</w:t>
      </w:r>
      <w:proofErr w:type="gramEnd"/>
      <w:r>
        <w:t xml:space="preserve"> следующие документы: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копии бухгалтерского баланса и отчета о финансовых результатах за последний отчетный период;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копию налоговой декларации за последний отчетный период;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Организации вправе по собственной инициативе представить документы, предусмотренные настоящим пунктом.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14. Заявка с приложением документов представляется научно-производственным центром в министерство по адресу: г. Новосибирск, ул. Кирова, 3, кабинет 502.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lastRenderedPageBreak/>
        <w:t>15. Научно-производственный центр готовит заявку в соответствии с требованиями настоящего Порядка.</w:t>
      </w:r>
    </w:p>
    <w:p w:rsidR="00EC0C33" w:rsidRDefault="00EC0C33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16. Документы, входящие в состав заявки, должны иметь четко читаемый текст, подчистки и исправления не допускаются, за исключением исправлений, скрепленных печатью (при наличии печати) и заверенных подписью уполномоченного лица участника конкурсного отбора.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Применение факсимильных подписей в документах заявки не допускается.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17. Документы, входящие в состав заявки, должны быть дополнительно представлены участником конкурсного отбора в виде текстового файла в формате DOC или RTF на оптическом носителе CD (DVD) или флеш-носителе.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Каждый документ должен быть представлен в виде отдельного файла (&lt;номер&gt;.&lt;наименование&gt;).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18. Заявка должна быть подготовлена и представлена на конкурсный отбор на русском языке.</w:t>
      </w:r>
    </w:p>
    <w:p w:rsidR="00EC0C33" w:rsidRDefault="00EC0C33">
      <w:pPr>
        <w:pStyle w:val="ConsPlusNormal"/>
        <w:spacing w:before="220"/>
        <w:ind w:firstLine="540"/>
        <w:jc w:val="both"/>
      </w:pPr>
      <w:bookmarkStart w:id="5" w:name="P75"/>
      <w:bookmarkEnd w:id="5"/>
      <w:r>
        <w:t>19. Все суммы денежных средств, указанные в заявках и приложениях к ним, должны быть выражены в российских рублях.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Выражение денежных сумм в заявке в других валютах расценивается конкурсной комиссией как несоответствие такой заявки требованиям, установленным Порядком.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20. Если в документах, входящих в состав заявки, имеются расхождения между обозначением количественных величин прописью и цифрами, то конкурсной комиссией принимаются к рассмотрению величины, указанные прописью.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21. Все документы, входящие в состав заявки, рекомендуется располагать в порядке, указанном в </w:t>
      </w:r>
      <w:hyperlink w:anchor="P418" w:history="1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22. Министерство в течение пяти рабочих дней после получения заявки рассматривает заявку на соответствие требованиям и условиям, указанным в </w:t>
      </w:r>
      <w:hyperlink w:anchor="P28" w:history="1">
        <w:r>
          <w:rPr>
            <w:color w:val="0000FF"/>
          </w:rPr>
          <w:t>пунктах 6</w:t>
        </w:r>
      </w:hyperlink>
      <w:r>
        <w:t xml:space="preserve">, </w:t>
      </w:r>
      <w:hyperlink w:anchor="P47" w:history="1">
        <w:r>
          <w:rPr>
            <w:color w:val="0000FF"/>
          </w:rPr>
          <w:t>12</w:t>
        </w:r>
      </w:hyperlink>
      <w:r>
        <w:t xml:space="preserve">, </w:t>
      </w:r>
      <w:hyperlink w:anchor="P70" w:history="1">
        <w:r>
          <w:rPr>
            <w:color w:val="0000FF"/>
          </w:rPr>
          <w:t>16</w:t>
        </w:r>
      </w:hyperlink>
      <w:r>
        <w:t xml:space="preserve"> - </w:t>
      </w:r>
      <w:hyperlink w:anchor="P75" w:history="1">
        <w:r>
          <w:rPr>
            <w:color w:val="0000FF"/>
          </w:rPr>
          <w:t>19</w:t>
        </w:r>
      </w:hyperlink>
      <w:r>
        <w:t xml:space="preserve"> настоящего Порядка, принимает решение и почтовой или электронной связью уведомляет научно-производственный центр: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1) о допуске к участию в конкурсном отборе;</w:t>
      </w:r>
    </w:p>
    <w:p w:rsidR="00EC0C33" w:rsidRDefault="00EC0C33">
      <w:pPr>
        <w:pStyle w:val="ConsPlusNormal"/>
        <w:spacing w:before="220"/>
        <w:ind w:firstLine="540"/>
        <w:jc w:val="both"/>
      </w:pPr>
      <w:bookmarkStart w:id="6" w:name="P81"/>
      <w:bookmarkEnd w:id="6"/>
      <w:r>
        <w:t xml:space="preserve">2) о необходимости устранения недостатков заявки в соответствии с требованиями, определенными </w:t>
      </w:r>
      <w:hyperlink w:anchor="P418" w:history="1">
        <w:r>
          <w:rPr>
            <w:color w:val="0000FF"/>
          </w:rPr>
          <w:t>приложением N 2</w:t>
        </w:r>
      </w:hyperlink>
      <w:r>
        <w:t xml:space="preserve"> к настоящему Порядку, и представлении в министерство доработанной заявки в течение пяти рабочих дней </w:t>
      </w:r>
      <w:proofErr w:type="gramStart"/>
      <w:r>
        <w:t>с даты направления</w:t>
      </w:r>
      <w:proofErr w:type="gramEnd"/>
      <w:r>
        <w:t xml:space="preserve"> уведомления научно-производственному центру о принятом решении;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3) об отказе в участии в конкурсном отборе в случае: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несоответствия представленных научно-производственным центром документов требованиям, определенным </w:t>
      </w:r>
      <w:hyperlink w:anchor="P28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47" w:history="1">
        <w:r>
          <w:rPr>
            <w:color w:val="0000FF"/>
          </w:rPr>
          <w:t>12</w:t>
        </w:r>
      </w:hyperlink>
      <w:r>
        <w:t xml:space="preserve">, </w:t>
      </w:r>
      <w:hyperlink w:anchor="P70" w:history="1">
        <w:r>
          <w:rPr>
            <w:color w:val="0000FF"/>
          </w:rPr>
          <w:t>16</w:t>
        </w:r>
      </w:hyperlink>
      <w:r>
        <w:t xml:space="preserve"> - </w:t>
      </w:r>
      <w:hyperlink w:anchor="P75" w:history="1">
        <w:r>
          <w:rPr>
            <w:color w:val="0000FF"/>
          </w:rPr>
          <w:t>19</w:t>
        </w:r>
      </w:hyperlink>
      <w:r>
        <w:t xml:space="preserve">, или непредставления (представления не в полном объеме) указанных документов по истечении срока, установленного в </w:t>
      </w:r>
      <w:hyperlink w:anchor="P81" w:history="1">
        <w:r>
          <w:rPr>
            <w:color w:val="0000FF"/>
          </w:rPr>
          <w:t>подпункте 2</w:t>
        </w:r>
      </w:hyperlink>
      <w:r>
        <w:t xml:space="preserve"> настоящего пункта;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недостоверности представленной научно-производственным центром информации;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несоответствия научно-производственного центра категориям и (или) критериям, указанным в </w:t>
      </w:r>
      <w:hyperlink w:anchor="P28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Не подлежат субсидированию затраты, на возмещение которых ранее были предоставлены </w:t>
      </w:r>
      <w:r>
        <w:lastRenderedPageBreak/>
        <w:t>субсидии в рамках государственной программы или мероприятий иных государственных или муниципальных программ.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Допущенные к участию в конкурсном отборе заявки выносятся на рассмотрение конкурсной комиссии.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23. В случае если по результатам рассмотрения заявок министерством было принято решение об отказе в участии в конкурсном отборе всех заявок, конкурсный отбор признается несостоявшимся.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24. В случае если по окончании срока подачи заявок подана только одна заявка, то она рассматривается в порядке, предусмотренном настоящим Порядком.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25. Научно-производственный центр вправе отозвать свою заявку в любое время до завершения срока конкурсного отбора.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Письменное уведомление об отзыве заявки подается научно-производственным центром по адресу министерства с указанием регистрационного номера заявки (датой отзыва является дата регистрации официального письменного уведомления научно-производственного центра).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26. Допущенные к участию в конкурсном отборе заявки не позднее 5 рабочих дней </w:t>
      </w:r>
      <w:proofErr w:type="gramStart"/>
      <w:r>
        <w:t>с даты окончания</w:t>
      </w:r>
      <w:proofErr w:type="gramEnd"/>
      <w:r>
        <w:t xml:space="preserve"> приема заявок направляются на экспертизу в научно-технический совет при министерстве (далее - Совет). Экспертиза проводится в соответствии с Положением о Совете в течение не более семи рабочих дней </w:t>
      </w:r>
      <w:proofErr w:type="gramStart"/>
      <w:r>
        <w:t>с даты приема</w:t>
      </w:r>
      <w:proofErr w:type="gramEnd"/>
      <w:r>
        <w:t xml:space="preserve"> документов секретарем Совета.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Совет представляет в конкурсную комиссию решения, оформленные протоколом заседания Совета, которые носят рекомендательный характер для членов конкурсной комиссии.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В случае несоответствия инновационного проекта приоритетным направлениям развития промышленности Новосибирской области, целям и задачам подпрограммы дальнейшая экспертиза проекта Советом не осуществляется. В этом случае Совет представляет экспертное заключение о несоответствии инновационного проекта приоритетным направлениям развития промышленности Новосибирской области.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27. Заседания конкурсной комиссии проводятся согласно датам, утвержденным приказами министерства. Научно-производственный центр вправе присутствовать на заседаниях конкурсной комиссии и давать пояснения по представленным им заявкам.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28. Оценка заявок осуществляется с учетом системы основных критериев для отбора и нижеустановленных оценочных показателей (параметров), их значений в баллах.</w:t>
      </w:r>
    </w:p>
    <w:p w:rsidR="00EC0C33" w:rsidRDefault="00EC0C3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EC0C3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Значение критерия в баллах</w:t>
            </w:r>
          </w:p>
        </w:tc>
      </w:tr>
      <w:tr w:rsidR="00EC0C3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Критерии оценки инновационности и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30</w:t>
            </w:r>
          </w:p>
        </w:tc>
      </w:tr>
      <w:tr w:rsidR="00EC0C3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C0C33" w:rsidRDefault="00EC0C33">
            <w:pPr>
              <w:pStyle w:val="ConsPlusNormal"/>
            </w:pPr>
            <w:r>
              <w:t>Соответствие тематики, целей и задач научно-технической работы (проекта) приоритетным направлениям развития промышленности Новосибирской области и целям и задачам подпрограммы: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полностью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15</w:t>
            </w: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частично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до 10</w:t>
            </w:r>
          </w:p>
        </w:tc>
      </w:tr>
      <w:tr w:rsidR="00EC0C3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не соответствует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0</w:t>
            </w:r>
          </w:p>
        </w:tc>
      </w:tr>
      <w:tr w:rsidR="00EC0C3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C0C33" w:rsidRDefault="00EC0C33">
            <w:pPr>
              <w:pStyle w:val="ConsPlusNormal"/>
            </w:pPr>
            <w:r>
              <w:t>Эффективность использования субсидий для достижения важнейших целевых индикаторов подпрограммы (интегральная оценка удельных затрат бюджета на создание единицы продукции, технологии, материала) &lt;*&gt;: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 xml:space="preserve">до 2,5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15</w:t>
            </w: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 xml:space="preserve">до 3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10</w:t>
            </w: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 xml:space="preserve">до 4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5</w:t>
            </w:r>
          </w:p>
        </w:tc>
      </w:tr>
      <w:tr w:rsidR="00EC0C3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 xml:space="preserve">свыше 4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0</w:t>
            </w:r>
          </w:p>
        </w:tc>
      </w:tr>
      <w:tr w:rsidR="00EC0C3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Критерии оценки качества научно-исследовательских, опытно-конструкторских и технологических работ (далее - НИОКТР) по достижению намеченных результатов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90</w:t>
            </w:r>
          </w:p>
        </w:tc>
      </w:tr>
      <w:tr w:rsidR="00EC0C3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C0C33" w:rsidRDefault="00EC0C33">
            <w:pPr>
              <w:pStyle w:val="ConsPlusNormal"/>
            </w:pPr>
            <w:r>
              <w:t>Соответствие направленности, содержания НИОКТР целям достижения функциональных характеристик разрабатываемой научно-технической продукции: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полностью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15</w:t>
            </w: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частично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10</w:t>
            </w:r>
          </w:p>
        </w:tc>
      </w:tr>
      <w:tr w:rsidR="00EC0C3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не соответствует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0</w:t>
            </w:r>
          </w:p>
        </w:tc>
      </w:tr>
      <w:tr w:rsidR="00EC0C3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C0C33" w:rsidRDefault="00EC0C33">
            <w:pPr>
              <w:pStyle w:val="ConsPlusNormal"/>
            </w:pPr>
            <w:r>
              <w:t>Научно-технический уровень и новизна ожидаемых научно-технических результатов (технологий, материалов, опытных образцов продукции):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принципиально новые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35</w:t>
            </w: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не имеют аналогов в России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25</w:t>
            </w:r>
          </w:p>
        </w:tc>
      </w:tr>
      <w:tr w:rsidR="00EC0C3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имеют аналоги в России, но разрабатываемый продукт обладает характеристиками, обеспечивающими высокий спрос на рынке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15</w:t>
            </w:r>
          </w:p>
        </w:tc>
      </w:tr>
      <w:tr w:rsidR="00EC0C3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C0C33" w:rsidRDefault="00EC0C33">
            <w:pPr>
              <w:pStyle w:val="ConsPlusNormal"/>
            </w:pPr>
            <w:r>
              <w:t>Научно-технический потенциал научно-производственного центра с учетом привлекаемых научных организаций, наличие кадровых ресурсов, их практического опыта осуществления и организации инновационного процесса, обеспечивающих достижение намеченных результатов: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квалификация и опыт исполнителей обеспечивает полное выполнение НИОКТР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30</w:t>
            </w: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частичное, обеспечивает решение отдельных задач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20</w:t>
            </w:r>
          </w:p>
        </w:tc>
      </w:tr>
      <w:tr w:rsidR="00EC0C3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не обеспечивает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0</w:t>
            </w:r>
          </w:p>
        </w:tc>
      </w:tr>
      <w:tr w:rsidR="00EC0C3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C0C33" w:rsidRDefault="00EC0C33">
            <w:pPr>
              <w:pStyle w:val="ConsPlusNormal"/>
            </w:pPr>
            <w:r>
              <w:t>Наличие научно-технического задела по разрабатываемой тематике НИОКТР: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задел имеется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10</w:t>
            </w:r>
          </w:p>
        </w:tc>
      </w:tr>
      <w:tr w:rsidR="00EC0C3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задел отсутствует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0</w:t>
            </w:r>
          </w:p>
        </w:tc>
      </w:tr>
      <w:tr w:rsidR="00EC0C3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Критерии развития научно-исследовательской опытно-экспериментальной базы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20</w:t>
            </w:r>
          </w:p>
        </w:tc>
      </w:tr>
      <w:tr w:rsidR="00EC0C3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C0C33" w:rsidRDefault="00EC0C33">
            <w:pPr>
              <w:pStyle w:val="ConsPlusNormal"/>
            </w:pPr>
            <w:r>
              <w:t>Обеспеченность оборудованием для проведения НИОКТР, испытаний: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 xml:space="preserve">обеспечено (баллы по </w:t>
            </w:r>
            <w:hyperlink w:anchor="P171" w:history="1">
              <w:r>
                <w:rPr>
                  <w:color w:val="0000FF"/>
                </w:rPr>
                <w:t>пп. 3.2</w:t>
              </w:r>
            </w:hyperlink>
            <w:r>
              <w:t xml:space="preserve"> и </w:t>
            </w:r>
            <w:hyperlink w:anchor="P178" w:history="1">
              <w:r>
                <w:rPr>
                  <w:color w:val="0000FF"/>
                </w:rPr>
                <w:t>3.3</w:t>
              </w:r>
            </w:hyperlink>
            <w:r>
              <w:t xml:space="preserve"> не проставляются)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20</w:t>
            </w:r>
          </w:p>
        </w:tc>
      </w:tr>
      <w:tr w:rsidR="00EC0C3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не обеспечено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0</w:t>
            </w:r>
          </w:p>
        </w:tc>
      </w:tr>
      <w:tr w:rsidR="00EC0C3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bookmarkStart w:id="7" w:name="P171"/>
            <w:bookmarkEnd w:id="7"/>
            <w:r>
              <w:t>3.2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C0C33" w:rsidRDefault="00EC0C33">
            <w:pPr>
              <w:pStyle w:val="ConsPlusNormal"/>
            </w:pPr>
            <w:r>
              <w:t>Обоснованность приобретения специального оборудования, приборов для проведения НИОКТР, испытаний: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отсутствуют аналоги в НСО и России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10</w:t>
            </w:r>
          </w:p>
        </w:tc>
      </w:tr>
      <w:tr w:rsidR="00EC0C3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аналоги в России имеются, но не обеспечивают требуемых характеристик, приобретаются для повышения уровня научных исследований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7</w:t>
            </w:r>
          </w:p>
        </w:tc>
      </w:tr>
      <w:tr w:rsidR="00EC0C3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bookmarkStart w:id="8" w:name="P178"/>
            <w:bookmarkEnd w:id="8"/>
            <w: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C0C33" w:rsidRDefault="00EC0C33">
            <w:pPr>
              <w:pStyle w:val="ConsPlusNormal"/>
            </w:pPr>
            <w:r>
              <w:t>Возможность использования приобретенного оборудования в режиме коллективного пользования, обеспечивающего доступ исследователям, выполняющим разработки, в том числе в сфере наноиндустрии: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предполагается использовать для расширения круга потенциальных пользователей по определенному направлению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10</w:t>
            </w:r>
          </w:p>
        </w:tc>
      </w:tr>
      <w:tr w:rsidR="00EC0C3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предполагается использовать только в рамках проекта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7</w:t>
            </w:r>
          </w:p>
        </w:tc>
      </w:tr>
      <w:tr w:rsidR="00EC0C3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Критерии результативности коммерциализации ожидаемых результатов НИОКТР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45</w:t>
            </w:r>
          </w:p>
        </w:tc>
      </w:tr>
      <w:tr w:rsidR="00EC0C3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C0C33" w:rsidRDefault="00EC0C33">
            <w:pPr>
              <w:pStyle w:val="ConsPlusNormal"/>
            </w:pPr>
            <w:r>
              <w:t>Оценка планируемых объемов продаж продукции, материалов, выпускаемых с использованием ожидаемых результатов НИОКТР, в течение 3 лет со дня завершения работ: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 xml:space="preserve">свыше 200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15</w:t>
            </w:r>
          </w:p>
        </w:tc>
      </w:tr>
      <w:tr w:rsidR="00EC0C3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 xml:space="preserve">до 200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10</w:t>
            </w:r>
          </w:p>
        </w:tc>
      </w:tr>
      <w:tr w:rsidR="00EC0C3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C0C33" w:rsidRDefault="00EC0C33">
            <w:pPr>
              <w:pStyle w:val="ConsPlusNormal"/>
            </w:pPr>
            <w:r>
              <w:t>Оценка наличия финансовых ресурсов, их источников для организации производства, разрабатываемой научно-технической продукции и опыта по освоению производства инновационной продукции и продвижению ее на рынок: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 xml:space="preserve">источники финансирования имеются и обоснованы, в том </w:t>
            </w:r>
            <w:proofErr w:type="gramStart"/>
            <w:r>
              <w:t>числе</w:t>
            </w:r>
            <w:proofErr w:type="gramEnd"/>
            <w:r>
              <w:t xml:space="preserve"> средства ФЦП и других финансовых институтов, подтвержден опыт за последние 3-5 лет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до 10</w:t>
            </w:r>
          </w:p>
        </w:tc>
      </w:tr>
      <w:tr w:rsidR="00EC0C3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необходимый опыт недостаточен, источники финансирования не проработаны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до 5</w:t>
            </w:r>
          </w:p>
        </w:tc>
      </w:tr>
      <w:tr w:rsidR="00EC0C3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C0C33" w:rsidRDefault="00EC0C33">
            <w:pPr>
              <w:pStyle w:val="ConsPlusNormal"/>
            </w:pPr>
            <w:r>
              <w:t>Значимость разрабатываемой научно-технической продукции (создаваемых опытных образцов продукции, технологий, материалов) для социально-экономического развития Новосибирской области, ее практическая направленность и масштабность: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прое</w:t>
            </w:r>
            <w:proofErr w:type="gramStart"/>
            <w:r>
              <w:t>кт вкл</w:t>
            </w:r>
            <w:proofErr w:type="gramEnd"/>
            <w:r>
              <w:t>ючен в сводный реестр проектов "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реиндустриализации экономики Новосибирской области до 2025 года", </w:t>
            </w:r>
            <w:r>
              <w:lastRenderedPageBreak/>
              <w:t>утвержденной постановлением Правительства Новосибирской области от 01.04.2016 N 89-п, в раздел "Инвестиционные проекты программы реиндустриализации экономики Новосибирской области" реестра инвестиционных проектов Новосибирской области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масштабность и перспективность решаемых задач, широкое разнообразие видов продукции и сфер применения, в том числе: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nil"/>
            </w:tcBorders>
          </w:tcPr>
          <w:p w:rsidR="00EC0C33" w:rsidRDefault="00EC0C33">
            <w:pPr>
              <w:pStyle w:val="ConsPlusNormal"/>
            </w:pPr>
            <w:r>
              <w:t>социальное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10</w:t>
            </w:r>
          </w:p>
        </w:tc>
      </w:tr>
      <w:tr w:rsidR="00EC0C33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C33" w:rsidRDefault="00EC0C33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C0C33" w:rsidRDefault="00EC0C33">
            <w:pPr>
              <w:pStyle w:val="ConsPlusNormal"/>
            </w:pPr>
            <w:r>
              <w:t>частное решение задач на узком сегменте рынка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EC0C33" w:rsidRDefault="00EC0C33">
            <w:pPr>
              <w:pStyle w:val="ConsPlusNormal"/>
              <w:jc w:val="center"/>
            </w:pPr>
            <w:r>
              <w:t>5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--------------------------------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&lt;*&gt; Определяется расчетом как частное от деления субсидий (50% от предельной стоимости инновационного проекта) на количество создаваемых новых технологий, материалов и образцов инновационной продукции. При расчетах используются корректирующие коэффициенты:</w:t>
      </w:r>
    </w:p>
    <w:p w:rsidR="00EC0C33" w:rsidRDefault="00EC0C3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EC0C33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EC0C33" w:rsidRDefault="00EC0C33">
            <w:pPr>
              <w:pStyle w:val="ConsPlusNormal"/>
            </w:pPr>
            <w:r>
              <w:t>принципиально новая продукция, технология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C0C33" w:rsidRDefault="00EC0C33">
            <w:pPr>
              <w:pStyle w:val="ConsPlusNormal"/>
              <w:jc w:val="both"/>
            </w:pPr>
            <w:r>
              <w:t>К = 0,75;</w:t>
            </w:r>
          </w:p>
        </w:tc>
      </w:tr>
      <w:tr w:rsidR="00EC0C33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EC0C33" w:rsidRDefault="00EC0C33">
            <w:pPr>
              <w:pStyle w:val="ConsPlusNormal"/>
            </w:pPr>
            <w:r>
              <w:t>не имеют аналогов 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C0C33" w:rsidRDefault="00EC0C33">
            <w:pPr>
              <w:pStyle w:val="ConsPlusNormal"/>
              <w:jc w:val="both"/>
            </w:pPr>
            <w:r>
              <w:t>К = 0,9;</w:t>
            </w:r>
          </w:p>
        </w:tc>
      </w:tr>
      <w:tr w:rsidR="00EC0C33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EC0C33" w:rsidRDefault="00EC0C33">
            <w:pPr>
              <w:pStyle w:val="ConsPlusNormal"/>
            </w:pPr>
            <w:r>
              <w:t>принципиально новое решение, существенно улучшает аналоги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C0C33" w:rsidRDefault="00EC0C33">
            <w:pPr>
              <w:pStyle w:val="ConsPlusNormal"/>
              <w:jc w:val="both"/>
            </w:pPr>
            <w:r>
              <w:t>К = 1,0;</w:t>
            </w:r>
          </w:p>
        </w:tc>
      </w:tr>
      <w:tr w:rsidR="00EC0C33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EC0C33" w:rsidRDefault="00EC0C33">
            <w:pPr>
              <w:pStyle w:val="ConsPlusNormal"/>
            </w:pPr>
            <w:r>
              <w:t>улучшения аналогов продукции, технологий не очевидны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C0C33" w:rsidRDefault="00EC0C33">
            <w:pPr>
              <w:pStyle w:val="ConsPlusNormal"/>
              <w:jc w:val="both"/>
            </w:pPr>
            <w:r>
              <w:t>К = 1,2.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29. Министерство обеспечивает членов конкурсной комиссии бумажными или электронными копиями информационных карт инновационных проектов, анкетами с критериями оценки, копиями экспертных заключений Совета.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30. Члены конкурсной комиссии самостоятельно оценивают проекты с учетом протокола заседания Совета. Секретарь комиссии обобщает баллы членов конкурсной комиссии и определяет средний балл по каждой заявке.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Победителями конкурсного отбора на заседании конкурсной комиссии признаются организации, набравшие 100 и более 100 баллов.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В случае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поддержки, финансовая поддержка предоставляется организациям, набравшим наибольшее количество баллов.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В случае равенства средних баллов, при недостаточности лимитов бюджетных обязательств на данную форму финансовой поддержки, победитель определяется исходя из критериев приоритетности, которыми (далее - критерии приоритетности) являются: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участие организации в реализации проектов, включенных в сводный реестр проектов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реиндустриализации экономики Новосибирской области до 2025 года/реестр инвестиционных проектов программы реиндустриализации экономики Новосибирской области до 2025 года, утвержденной постановлением Правительства Новосибирской области от 01.04.2016 N 89-п;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научно-технический уровень и новизна ожидаемых научно-технических результатов (технологий, материалов, опытных образцов продукции);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lastRenderedPageBreak/>
        <w:t>оценка планируемых объемов продаж продукции, материалов, выпускаемых с использованием ожидаемых результатов НИОКТР.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31. Научно-производственному центру, отобранному по результатам конкурсного отбора, в зависимости от количества баллов предоставляются субсидии в размерах согласно </w:t>
      </w:r>
      <w:hyperlink w:anchor="P235" w:history="1">
        <w:r>
          <w:rPr>
            <w:color w:val="0000FF"/>
          </w:rPr>
          <w:t>пункту 32</w:t>
        </w:r>
      </w:hyperlink>
      <w:r>
        <w:t xml:space="preserve"> настоящего Порядка.</w:t>
      </w:r>
    </w:p>
    <w:p w:rsidR="00EC0C33" w:rsidRDefault="00EC0C33">
      <w:pPr>
        <w:pStyle w:val="ConsPlusNormal"/>
        <w:spacing w:before="220"/>
        <w:ind w:firstLine="540"/>
        <w:jc w:val="both"/>
      </w:pPr>
      <w:bookmarkStart w:id="9" w:name="P235"/>
      <w:bookmarkEnd w:id="9"/>
      <w:r>
        <w:t>32. Размер предоставляемой субсидии определяется в соответствии с таблицей.</w:t>
      </w:r>
    </w:p>
    <w:p w:rsidR="00EC0C33" w:rsidRDefault="00EC0C3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EC0C33">
        <w:tc>
          <w:tcPr>
            <w:tcW w:w="2551" w:type="dxa"/>
          </w:tcPr>
          <w:p w:rsidR="00EC0C33" w:rsidRDefault="00EC0C33">
            <w:pPr>
              <w:pStyle w:val="ConsPlusNormal"/>
              <w:jc w:val="center"/>
            </w:pPr>
            <w:r>
              <w:t>Количество набранных баллов</w:t>
            </w:r>
          </w:p>
        </w:tc>
        <w:tc>
          <w:tcPr>
            <w:tcW w:w="6520" w:type="dxa"/>
          </w:tcPr>
          <w:p w:rsidR="00EC0C33" w:rsidRDefault="00EC0C33">
            <w:pPr>
              <w:pStyle w:val="ConsPlusNormal"/>
              <w:jc w:val="center"/>
            </w:pPr>
            <w:r>
              <w:t>Максимальный размер субсидии</w:t>
            </w:r>
          </w:p>
        </w:tc>
      </w:tr>
      <w:tr w:rsidR="00EC0C33">
        <w:tc>
          <w:tcPr>
            <w:tcW w:w="2551" w:type="dxa"/>
          </w:tcPr>
          <w:p w:rsidR="00EC0C33" w:rsidRDefault="00EC0C33">
            <w:pPr>
              <w:pStyle w:val="ConsPlusNormal"/>
              <w:jc w:val="center"/>
            </w:pPr>
            <w:r>
              <w:t>менее 100</w:t>
            </w:r>
          </w:p>
        </w:tc>
        <w:tc>
          <w:tcPr>
            <w:tcW w:w="6520" w:type="dxa"/>
          </w:tcPr>
          <w:p w:rsidR="00EC0C33" w:rsidRDefault="00EC0C33">
            <w:pPr>
              <w:pStyle w:val="ConsPlusNormal"/>
              <w:jc w:val="center"/>
            </w:pPr>
            <w:r>
              <w:t>субсидия не предоставляется</w:t>
            </w:r>
          </w:p>
        </w:tc>
      </w:tr>
      <w:tr w:rsidR="00EC0C33">
        <w:tc>
          <w:tcPr>
            <w:tcW w:w="2551" w:type="dxa"/>
          </w:tcPr>
          <w:p w:rsidR="00EC0C33" w:rsidRDefault="00EC0C33">
            <w:pPr>
              <w:pStyle w:val="ConsPlusNormal"/>
              <w:jc w:val="center"/>
            </w:pPr>
            <w:r>
              <w:t>100 - 125</w:t>
            </w:r>
          </w:p>
        </w:tc>
        <w:tc>
          <w:tcPr>
            <w:tcW w:w="6520" w:type="dxa"/>
          </w:tcPr>
          <w:p w:rsidR="00EC0C33" w:rsidRDefault="00EC0C33">
            <w:pPr>
              <w:pStyle w:val="ConsPlusNormal"/>
              <w:jc w:val="center"/>
            </w:pPr>
            <w:r>
              <w:t>25% от стоимости инновационного проекта</w:t>
            </w:r>
          </w:p>
        </w:tc>
      </w:tr>
      <w:tr w:rsidR="00EC0C33">
        <w:tc>
          <w:tcPr>
            <w:tcW w:w="2551" w:type="dxa"/>
          </w:tcPr>
          <w:p w:rsidR="00EC0C33" w:rsidRDefault="00EC0C33">
            <w:pPr>
              <w:pStyle w:val="ConsPlusNormal"/>
              <w:jc w:val="center"/>
            </w:pPr>
            <w:r>
              <w:t>126 - 150</w:t>
            </w:r>
          </w:p>
        </w:tc>
        <w:tc>
          <w:tcPr>
            <w:tcW w:w="6520" w:type="dxa"/>
          </w:tcPr>
          <w:p w:rsidR="00EC0C33" w:rsidRDefault="00EC0C33">
            <w:pPr>
              <w:pStyle w:val="ConsPlusNormal"/>
              <w:jc w:val="center"/>
            </w:pPr>
            <w:r>
              <w:t>40% от стоимости инновационного проекта</w:t>
            </w:r>
          </w:p>
        </w:tc>
      </w:tr>
      <w:tr w:rsidR="00EC0C33">
        <w:tc>
          <w:tcPr>
            <w:tcW w:w="2551" w:type="dxa"/>
          </w:tcPr>
          <w:p w:rsidR="00EC0C33" w:rsidRDefault="00EC0C33">
            <w:pPr>
              <w:pStyle w:val="ConsPlusNormal"/>
              <w:jc w:val="center"/>
            </w:pPr>
            <w:r>
              <w:t>свыше 150</w:t>
            </w:r>
          </w:p>
        </w:tc>
        <w:tc>
          <w:tcPr>
            <w:tcW w:w="6520" w:type="dxa"/>
          </w:tcPr>
          <w:p w:rsidR="00EC0C33" w:rsidRDefault="00EC0C33">
            <w:pPr>
              <w:pStyle w:val="ConsPlusNormal"/>
              <w:jc w:val="center"/>
            </w:pPr>
            <w:r>
              <w:t>50% от стоимости инновационного проекта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Предельная стоимость инновационного проекта устанавливается приказом министерства.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Конкурсная комиссия не определяет победителя (победителей) конкурсного отбора в случае, если по результатам оценки ни один из инновационных проектов не получает 100 или более 100 баллов.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33. Результаты рассмотрения заявок оформляются протоколом, в котором указываются: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1) наименование конкурсного отбора и организатор конкурсного отбора;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2) дата, время начала и окончания процедуры рассмотрения заявок;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3) сведения о заявках, допущенных к оценке;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4) сведения о заявках, отклоненных конкурсной комиссией (с указанием причин отклонения).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Протокол рассмотрения заявок подписывается председателем конкурсной комиссии и секретарем конкурсной комиссии и размещается на официальном сайте министерства в течение двух рабочих дней после его утверждения.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Министерство в течение двух рабочих дней со дня заседания комиссии направляет письменные уведомления научно-производственным центрам - участникам конкурсного отбора с использованием средств факсимильной связи либо по адресу электронной почты (с последующим направлением оригинала почтовым отправлением по адресу, указанному в заявке) о результатах заседания комиссии и размещает решение комиссии на официальном сайте министерства в информационно-телекоммуникационной сети "Интернет".</w:t>
      </w:r>
      <w:proofErr w:type="gramEnd"/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В течение пяти рабочих дней </w:t>
      </w:r>
      <w:proofErr w:type="gramStart"/>
      <w:r>
        <w:t>с даты заседания</w:t>
      </w:r>
      <w:proofErr w:type="gramEnd"/>
      <w:r>
        <w:t xml:space="preserve"> конкурсной комиссии министерство подписывает договоры с научно-производственными центрами - победителями конкурсного отбора в соответствии с типовой формой, установленной министерством финансов и налоговой политики Новосибирской области.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35. Субсидии в соответствии с настоящим Порядком предоставляются в пределах бюджетных ассигнований, утвержденных законом об областном бюджете Новосибирской области на очередной финансовый год и плановый период, и лимитов бюджетных обязательств, </w:t>
      </w:r>
      <w:r>
        <w:lastRenderedPageBreak/>
        <w:t>утвержденных в установленном порядке министерству, на реализацию мероприятий подпрограммы.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Перечисление субсидии осуществляется не позднее десятого рабочего дня </w:t>
      </w:r>
      <w:proofErr w:type="gramStart"/>
      <w:r>
        <w:t>с даты заседания</w:t>
      </w:r>
      <w:proofErr w:type="gramEnd"/>
      <w:r>
        <w:t xml:space="preserve"> конкурсной комиссии.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Субсидии предоставляются путем перечисления денежных сре</w:t>
      </w:r>
      <w:proofErr w:type="gramStart"/>
      <w:r>
        <w:t>дств с л</w:t>
      </w:r>
      <w:proofErr w:type="gramEnd"/>
      <w:r>
        <w:t>ицевого счета министерства, открытого в Управлении Федерального казначейства по Новосибирской области, на расчетный счет научно-производственного центра, открытый в учреждениях Центрального банка Российской Федерации или российских кредитных организациях.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Субсидия не предоставляется в случае наличия у научно-производственного центра задолженности по налогам, сборам и иным обязательным платежам в бюджеты бюджетной системы Российской Федерации, страховым взносам в государственные внебюджетные фонды по состоянию на первое число месяца, в котором планируется предоставление субсидии, до момента погашения задолженности.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Title"/>
        <w:jc w:val="center"/>
        <w:outlineLvl w:val="1"/>
      </w:pPr>
      <w:r>
        <w:t>III. Требования к отчетности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36. Научно-производственные центры, получившие субсидии, представляют в министерство отчеты о достижении показателя результативности (далее - отчеты) в порядке, сроки и по форме, установленные договором.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Title"/>
        <w:jc w:val="center"/>
        <w:outlineLvl w:val="1"/>
      </w:pPr>
      <w:r>
        <w:t xml:space="preserve">IV.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EC0C33" w:rsidRDefault="00EC0C33">
      <w:pPr>
        <w:pStyle w:val="ConsPlusTitle"/>
        <w:jc w:val="center"/>
      </w:pPr>
      <w:r>
        <w:t>условий, целей и порядка предоставления субсидий</w:t>
      </w:r>
    </w:p>
    <w:p w:rsidR="00EC0C33" w:rsidRDefault="00EC0C33">
      <w:pPr>
        <w:pStyle w:val="ConsPlusTitle"/>
        <w:jc w:val="center"/>
      </w:pPr>
      <w:r>
        <w:t>и ответственности за их нарушение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37. 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их получателями.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38. Министерство в течение десяти рабочих дней со дня представления научно-производственными центрами отчетов осуществляет их проверку на полноту и достоверность представленных в отчетах сведений и достижение показателя результативности, установленного договором.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39. Субсидии подлежат возврату научно-производственными центрами в доход областного бюджета Новосибирской области в следующих случаях:</w:t>
      </w:r>
    </w:p>
    <w:p w:rsidR="00EC0C33" w:rsidRDefault="00EC0C33">
      <w:pPr>
        <w:pStyle w:val="ConsPlusNormal"/>
        <w:spacing w:before="220"/>
        <w:ind w:firstLine="540"/>
        <w:jc w:val="both"/>
      </w:pPr>
      <w:bookmarkStart w:id="10" w:name="P275"/>
      <w:bookmarkEnd w:id="10"/>
      <w:r>
        <w:t>1) нарушение научно-производственным центром условий предоставления субсидий, установленных при их предоставлении, выявленное по фактам проверок, проведенных министерством и органом государственного финансового контроля;</w:t>
      </w:r>
    </w:p>
    <w:p w:rsidR="00EC0C33" w:rsidRDefault="00EC0C33">
      <w:pPr>
        <w:pStyle w:val="ConsPlusNormal"/>
        <w:spacing w:before="220"/>
        <w:ind w:firstLine="540"/>
        <w:jc w:val="both"/>
      </w:pPr>
      <w:bookmarkStart w:id="11" w:name="P276"/>
      <w:bookmarkEnd w:id="11"/>
      <w:r>
        <w:t>2) недостижение показателя результативности, установленного договором.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40. Министерство в течение десяти рабочих дней направляет научно-производственному центру письменное уведомление о возврате в доход областного бюджета Новосибирской области суммы денежных средств субсидии, полученной научно-производственным центром из областного бюджета Новосибирской области в соответствии с настоящим Порядком (далее - уведомление):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1) в случае, установленном </w:t>
      </w:r>
      <w:hyperlink w:anchor="P275" w:history="1">
        <w:r>
          <w:rPr>
            <w:color w:val="0000FF"/>
          </w:rPr>
          <w:t>подпунктом 1 пункта 39</w:t>
        </w:r>
      </w:hyperlink>
      <w:r>
        <w:t xml:space="preserve"> настоящего Порядка, - со дня выявления </w:t>
      </w:r>
      <w:r>
        <w:lastRenderedPageBreak/>
        <w:t>факта нарушения научно-производственным центром условий предоставления субсидий;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2) в случае, установленном </w:t>
      </w:r>
      <w:hyperlink w:anchor="P276" w:history="1">
        <w:r>
          <w:rPr>
            <w:color w:val="0000FF"/>
          </w:rPr>
          <w:t>подпунктом 2 пункта 39</w:t>
        </w:r>
      </w:hyperlink>
      <w:r>
        <w:t xml:space="preserve"> настоящего Порядка, - со дня выявления факта недостижения показателя результативности, установленного договором.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41. Научно-производственный центр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jc w:val="right"/>
        <w:outlineLvl w:val="1"/>
      </w:pPr>
      <w:r>
        <w:t>Приложение N 1</w:t>
      </w:r>
    </w:p>
    <w:p w:rsidR="00EC0C33" w:rsidRDefault="00EC0C33">
      <w:pPr>
        <w:pStyle w:val="ConsPlusNormal"/>
        <w:jc w:val="right"/>
      </w:pPr>
      <w:r>
        <w:t>к Порядку</w:t>
      </w:r>
    </w:p>
    <w:p w:rsidR="00EC0C33" w:rsidRDefault="00EC0C33">
      <w:pPr>
        <w:pStyle w:val="ConsPlusNormal"/>
        <w:jc w:val="right"/>
      </w:pPr>
      <w:r>
        <w:t>предоставления субсидий, предусмотренных</w:t>
      </w:r>
    </w:p>
    <w:p w:rsidR="00EC0C33" w:rsidRDefault="00EC0C33">
      <w:pPr>
        <w:pStyle w:val="ConsPlusNormal"/>
        <w:jc w:val="right"/>
      </w:pPr>
      <w:r>
        <w:t>подпрограммой "Государственная поддержка</w:t>
      </w:r>
    </w:p>
    <w:p w:rsidR="00EC0C33" w:rsidRDefault="00EC0C33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EC0C33" w:rsidRDefault="00EC0C33">
      <w:pPr>
        <w:pStyle w:val="ConsPlusNormal"/>
        <w:jc w:val="right"/>
      </w:pPr>
      <w:r>
        <w:t>области" государственной программы</w:t>
      </w:r>
    </w:p>
    <w:p w:rsidR="00EC0C33" w:rsidRDefault="00EC0C33">
      <w:pPr>
        <w:pStyle w:val="ConsPlusNormal"/>
        <w:jc w:val="right"/>
      </w:pPr>
      <w:r>
        <w:t>Новосибирской области "Развитие промышленности</w:t>
      </w:r>
    </w:p>
    <w:p w:rsidR="00EC0C33" w:rsidRDefault="00EC0C33">
      <w:pPr>
        <w:pStyle w:val="ConsPlusNormal"/>
        <w:jc w:val="right"/>
      </w:pPr>
      <w:r>
        <w:t>и повышение ее конкурентоспособности</w:t>
      </w:r>
    </w:p>
    <w:p w:rsidR="00EC0C33" w:rsidRDefault="00EC0C33">
      <w:pPr>
        <w:pStyle w:val="ConsPlusNormal"/>
        <w:jc w:val="right"/>
      </w:pPr>
      <w:r>
        <w:t>в Новосибирской области"</w:t>
      </w:r>
    </w:p>
    <w:p w:rsidR="00EC0C33" w:rsidRDefault="00EC0C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0C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C33" w:rsidRDefault="00EC0C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nformat"/>
        <w:jc w:val="both"/>
      </w:pPr>
      <w:r>
        <w:t>(оформляется на бланке юридического лица - заявителя)</w:t>
      </w:r>
    </w:p>
    <w:p w:rsidR="00EC0C33" w:rsidRDefault="00EC0C33">
      <w:pPr>
        <w:pStyle w:val="ConsPlusNonformat"/>
        <w:jc w:val="both"/>
      </w:pPr>
    </w:p>
    <w:p w:rsidR="00EC0C33" w:rsidRDefault="00EC0C33">
      <w:pPr>
        <w:pStyle w:val="ConsPlusNonformat"/>
        <w:jc w:val="both"/>
      </w:pPr>
      <w:r>
        <w:t>Дата, исх. номер</w:t>
      </w:r>
    </w:p>
    <w:p w:rsidR="00EC0C33" w:rsidRDefault="00EC0C33">
      <w:pPr>
        <w:pStyle w:val="ConsPlusNonformat"/>
        <w:jc w:val="both"/>
      </w:pPr>
      <w:r>
        <w:t xml:space="preserve">                                    В министерство промышленности, торговли</w:t>
      </w:r>
    </w:p>
    <w:p w:rsidR="00EC0C33" w:rsidRDefault="00EC0C33">
      <w:pPr>
        <w:pStyle w:val="ConsPlusNonformat"/>
        <w:jc w:val="both"/>
      </w:pPr>
      <w:r>
        <w:t xml:space="preserve">                                             и развития предпринимательства</w:t>
      </w:r>
    </w:p>
    <w:p w:rsidR="00EC0C33" w:rsidRDefault="00EC0C33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EC0C33" w:rsidRDefault="00EC0C33">
      <w:pPr>
        <w:pStyle w:val="ConsPlusNonformat"/>
        <w:jc w:val="both"/>
      </w:pPr>
    </w:p>
    <w:p w:rsidR="00EC0C33" w:rsidRDefault="00EC0C33">
      <w:pPr>
        <w:pStyle w:val="ConsPlusNonformat"/>
        <w:jc w:val="both"/>
      </w:pPr>
      <w:bookmarkStart w:id="12" w:name="P307"/>
      <w:bookmarkEnd w:id="12"/>
      <w:r>
        <w:t xml:space="preserve">                                  ЗАЯВКА</w:t>
      </w:r>
    </w:p>
    <w:p w:rsidR="00EC0C33" w:rsidRDefault="00EC0C33">
      <w:pPr>
        <w:pStyle w:val="ConsPlusNonformat"/>
        <w:jc w:val="both"/>
      </w:pPr>
      <w:r>
        <w:t xml:space="preserve">             на участие в конкурсном отборе на предоставление</w:t>
      </w:r>
    </w:p>
    <w:p w:rsidR="00EC0C33" w:rsidRDefault="00EC0C33">
      <w:pPr>
        <w:pStyle w:val="ConsPlusNonformat"/>
        <w:jc w:val="both"/>
      </w:pPr>
      <w:r>
        <w:t xml:space="preserve">         научно-производственным центрам субсидий из </w:t>
      </w:r>
      <w:proofErr w:type="gramStart"/>
      <w:r>
        <w:t>областного</w:t>
      </w:r>
      <w:proofErr w:type="gramEnd"/>
    </w:p>
    <w:p w:rsidR="00EC0C33" w:rsidRDefault="00EC0C33">
      <w:pPr>
        <w:pStyle w:val="ConsPlusNonformat"/>
        <w:jc w:val="both"/>
      </w:pPr>
      <w:r>
        <w:t xml:space="preserve">       бюджета Новосибирской области, </w:t>
      </w:r>
      <w:proofErr w:type="gramStart"/>
      <w:r>
        <w:t>предусмотренных</w:t>
      </w:r>
      <w:proofErr w:type="gramEnd"/>
      <w:r>
        <w:t xml:space="preserve"> подпрограммой</w:t>
      </w:r>
    </w:p>
    <w:p w:rsidR="00EC0C33" w:rsidRDefault="00EC0C33">
      <w:pPr>
        <w:pStyle w:val="ConsPlusNonformat"/>
        <w:jc w:val="both"/>
      </w:pPr>
      <w:r>
        <w:t xml:space="preserve">        "Государственная поддержка научно-производственных центров</w:t>
      </w:r>
    </w:p>
    <w:p w:rsidR="00EC0C33" w:rsidRDefault="00EC0C33">
      <w:pPr>
        <w:pStyle w:val="ConsPlusNonformat"/>
        <w:jc w:val="both"/>
      </w:pPr>
      <w:r>
        <w:t xml:space="preserve">            в Новосибирской области" государственной программы</w:t>
      </w:r>
    </w:p>
    <w:p w:rsidR="00EC0C33" w:rsidRDefault="00EC0C33">
      <w:pPr>
        <w:pStyle w:val="ConsPlusNonformat"/>
        <w:jc w:val="both"/>
      </w:pPr>
      <w:r>
        <w:t xml:space="preserve">        Новосибирской области "Развитие промышленности и повышение</w:t>
      </w:r>
    </w:p>
    <w:p w:rsidR="00EC0C33" w:rsidRDefault="00EC0C33">
      <w:pPr>
        <w:pStyle w:val="ConsPlusNonformat"/>
        <w:jc w:val="both"/>
      </w:pPr>
      <w:r>
        <w:t xml:space="preserve">             ее конкурентоспособности в Новосибирской области"</w:t>
      </w:r>
    </w:p>
    <w:p w:rsidR="00EC0C33" w:rsidRDefault="00EC0C33">
      <w:pPr>
        <w:pStyle w:val="ConsPlusNonformat"/>
        <w:jc w:val="both"/>
      </w:pPr>
    </w:p>
    <w:p w:rsidR="00EC0C33" w:rsidRDefault="00EC0C33">
      <w:pPr>
        <w:pStyle w:val="ConsPlusNonformat"/>
        <w:jc w:val="both"/>
      </w:pPr>
      <w:r>
        <w:t xml:space="preserve">    1. ___________________________________________________________________,</w:t>
      </w:r>
    </w:p>
    <w:p w:rsidR="00EC0C33" w:rsidRDefault="00EC0C33">
      <w:pPr>
        <w:pStyle w:val="ConsPlusNonformat"/>
        <w:jc w:val="both"/>
      </w:pPr>
      <w:r>
        <w:t xml:space="preserve">           </w:t>
      </w:r>
      <w:proofErr w:type="gramStart"/>
      <w:r>
        <w:t>(наименование заявителя с указанием организационно-правовой</w:t>
      </w:r>
      <w:proofErr w:type="gramEnd"/>
    </w:p>
    <w:p w:rsidR="00EC0C33" w:rsidRDefault="00EC0C33">
      <w:pPr>
        <w:pStyle w:val="ConsPlusNonformat"/>
        <w:jc w:val="both"/>
      </w:pPr>
      <w:r>
        <w:t xml:space="preserve">                формы, места нахождения, почтового и электронного</w:t>
      </w:r>
    </w:p>
    <w:p w:rsidR="00EC0C33" w:rsidRDefault="00EC0C33">
      <w:pPr>
        <w:pStyle w:val="ConsPlusNonformat"/>
        <w:jc w:val="both"/>
      </w:pPr>
      <w:r>
        <w:t xml:space="preserve">                      адреса, номера контактного телефона)</w:t>
      </w:r>
    </w:p>
    <w:p w:rsidR="00EC0C33" w:rsidRDefault="00EC0C33">
      <w:pPr>
        <w:pStyle w:val="ConsPlusNonformat"/>
        <w:jc w:val="both"/>
      </w:pPr>
      <w:r>
        <w:t>в лице ____________________________________________________________________</w:t>
      </w:r>
    </w:p>
    <w:p w:rsidR="00EC0C33" w:rsidRDefault="00EC0C33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должности, Ф.И.О. &lt;*&gt; руководителя</w:t>
      </w:r>
      <w:proofErr w:type="gramEnd"/>
    </w:p>
    <w:p w:rsidR="00EC0C33" w:rsidRDefault="00EC0C33">
      <w:pPr>
        <w:pStyle w:val="ConsPlusNonformat"/>
        <w:jc w:val="both"/>
      </w:pPr>
      <w:r>
        <w:t xml:space="preserve">                             или уполномоченного лица)</w:t>
      </w:r>
    </w:p>
    <w:p w:rsidR="00EC0C33" w:rsidRDefault="00EC0C33">
      <w:pPr>
        <w:pStyle w:val="ConsPlusNonformat"/>
        <w:jc w:val="both"/>
      </w:pPr>
      <w:r>
        <w:t>сообщает  о  согласии  участвовать  в  конкурсном  отборе на предоставление</w:t>
      </w:r>
    </w:p>
    <w:p w:rsidR="00EC0C33" w:rsidRDefault="00EC0C33">
      <w:pPr>
        <w:pStyle w:val="ConsPlusNonformat"/>
        <w:jc w:val="both"/>
      </w:pPr>
      <w:r>
        <w:t>научно-производственным    центрам    субсидий    из   областного   бюджета</w:t>
      </w:r>
    </w:p>
    <w:p w:rsidR="00EC0C33" w:rsidRDefault="00EC0C33">
      <w:pPr>
        <w:pStyle w:val="ConsPlusNonformat"/>
        <w:jc w:val="both"/>
      </w:pPr>
      <w:r>
        <w:t xml:space="preserve">Новосибирской   области,   </w:t>
      </w:r>
      <w:proofErr w:type="gramStart"/>
      <w:r>
        <w:t>предусмотренных</w:t>
      </w:r>
      <w:proofErr w:type="gramEnd"/>
      <w:r>
        <w:t xml:space="preserve">  </w:t>
      </w:r>
      <w:hyperlink r:id="rId16" w:history="1">
        <w:r>
          <w:rPr>
            <w:color w:val="0000FF"/>
          </w:rPr>
          <w:t>подпрограммой</w:t>
        </w:r>
      </w:hyperlink>
      <w:r>
        <w:t xml:space="preserve">  "Государственная</w:t>
      </w:r>
    </w:p>
    <w:p w:rsidR="00EC0C33" w:rsidRDefault="00EC0C33">
      <w:pPr>
        <w:pStyle w:val="ConsPlusNonformat"/>
        <w:jc w:val="both"/>
      </w:pPr>
      <w:r>
        <w:t>поддержка   научно-производственных   центров   в   Новосибирской  области"</w:t>
      </w:r>
    </w:p>
    <w:p w:rsidR="00EC0C33" w:rsidRDefault="00EC0C33">
      <w:pPr>
        <w:pStyle w:val="ConsPlusNonformat"/>
        <w:jc w:val="both"/>
      </w:pPr>
      <w:r>
        <w:t>государственной  программы Новосибирской области "Развитие промышленности и</w:t>
      </w:r>
    </w:p>
    <w:p w:rsidR="00EC0C33" w:rsidRDefault="00EC0C33">
      <w:pPr>
        <w:pStyle w:val="ConsPlusNonformat"/>
        <w:jc w:val="both"/>
      </w:pPr>
      <w:r>
        <w:lastRenderedPageBreak/>
        <w:t>повышение  ее  конкурентоспособности в Новосибирской области", на условиях,</w:t>
      </w:r>
    </w:p>
    <w:p w:rsidR="00EC0C33" w:rsidRDefault="00EC0C33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 в  Порядке,  и  направляет  настоящую  заявку  на  участие в</w:t>
      </w:r>
    </w:p>
    <w:p w:rsidR="00EC0C33" w:rsidRDefault="00EC0C33">
      <w:pPr>
        <w:pStyle w:val="ConsPlusNonformat"/>
        <w:jc w:val="both"/>
      </w:pPr>
      <w:r>
        <w:t xml:space="preserve">конкурсном </w:t>
      </w:r>
      <w:proofErr w:type="gramStart"/>
      <w:r>
        <w:t>отборе</w:t>
      </w:r>
      <w:proofErr w:type="gramEnd"/>
      <w:r>
        <w:t>.</w:t>
      </w:r>
    </w:p>
    <w:p w:rsidR="00EC0C33" w:rsidRDefault="00EC0C33">
      <w:pPr>
        <w:pStyle w:val="ConsPlusNonformat"/>
        <w:jc w:val="both"/>
      </w:pPr>
      <w:bookmarkStart w:id="13" w:name="P331"/>
      <w:bookmarkEnd w:id="13"/>
      <w:r>
        <w:t xml:space="preserve">    2.  Мы предлагаем реализацию инновационного проекта, предусматривающего</w:t>
      </w:r>
    </w:p>
    <w:p w:rsidR="00EC0C33" w:rsidRDefault="00EC0C33">
      <w:pPr>
        <w:pStyle w:val="ConsPlusNonformat"/>
        <w:jc w:val="both"/>
      </w:pPr>
      <w:r>
        <w:t>выполнение комплекса исследовательских, экспериментальных работ по созданию</w:t>
      </w:r>
    </w:p>
    <w:p w:rsidR="00EC0C33" w:rsidRDefault="00EC0C33">
      <w:pPr>
        <w:pStyle w:val="ConsPlusNonformat"/>
        <w:jc w:val="both"/>
      </w:pPr>
      <w:r>
        <w:t>новых   материалов,   технологий,   опытных   образцов   (опытных   партий)</w:t>
      </w:r>
    </w:p>
    <w:p w:rsidR="00EC0C33" w:rsidRDefault="00EC0C33">
      <w:pPr>
        <w:pStyle w:val="ConsPlusNonformat"/>
        <w:jc w:val="both"/>
      </w:pPr>
      <w:r>
        <w:t xml:space="preserve">инновационной   высокотехнологичной  продукции,  приобретение  </w:t>
      </w:r>
      <w:proofErr w:type="gramStart"/>
      <w:r>
        <w:t>специального</w:t>
      </w:r>
      <w:proofErr w:type="gramEnd"/>
    </w:p>
    <w:p w:rsidR="00EC0C33" w:rsidRDefault="00EC0C33">
      <w:pPr>
        <w:pStyle w:val="ConsPlusNonformat"/>
        <w:jc w:val="both"/>
      </w:pPr>
      <w:r>
        <w:t>исследовательского       и      опытно-экспериментального      оборудования</w:t>
      </w:r>
    </w:p>
    <w:p w:rsidR="00EC0C33" w:rsidRDefault="00EC0C33">
      <w:pPr>
        <w:pStyle w:val="ConsPlusNonformat"/>
        <w:jc w:val="both"/>
      </w:pPr>
      <w:r>
        <w:t>"________________________________________________________________________",</w:t>
      </w:r>
    </w:p>
    <w:p w:rsidR="00EC0C33" w:rsidRDefault="00EC0C33">
      <w:pPr>
        <w:pStyle w:val="ConsPlusNonformat"/>
        <w:jc w:val="both"/>
      </w:pPr>
      <w:r>
        <w:t xml:space="preserve">                      (указать наименование проекта)</w:t>
      </w:r>
    </w:p>
    <w:p w:rsidR="00EC0C33" w:rsidRDefault="00EC0C33">
      <w:pPr>
        <w:pStyle w:val="ConsPlusNonformat"/>
        <w:jc w:val="both"/>
      </w:pPr>
      <w:proofErr w:type="gramStart"/>
      <w:r>
        <w:t>который</w:t>
      </w:r>
      <w:proofErr w:type="gramEnd"/>
      <w:r>
        <w:t xml:space="preserve">   является  неотъемлемой  частью  настоящей  заявки  на  участие  в</w:t>
      </w:r>
    </w:p>
    <w:p w:rsidR="00EC0C33" w:rsidRDefault="00EC0C33">
      <w:pPr>
        <w:pStyle w:val="ConsPlusNonformat"/>
        <w:jc w:val="both"/>
      </w:pPr>
      <w:r>
        <w:t xml:space="preserve">конкурсном </w:t>
      </w:r>
      <w:proofErr w:type="gramStart"/>
      <w:r>
        <w:t>отборе</w:t>
      </w:r>
      <w:proofErr w:type="gramEnd"/>
      <w:r>
        <w:t>.</w:t>
      </w:r>
    </w:p>
    <w:p w:rsidR="00EC0C33" w:rsidRDefault="00EC0C3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83"/>
        <w:gridCol w:w="2721"/>
      </w:tblGrid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3" w:type="dxa"/>
          </w:tcPr>
          <w:p w:rsidR="00EC0C33" w:rsidRDefault="00EC0C3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21" w:type="dxa"/>
          </w:tcPr>
          <w:p w:rsidR="00EC0C33" w:rsidRDefault="00EC0C33">
            <w:pPr>
              <w:pStyle w:val="ConsPlusNormal"/>
              <w:jc w:val="center"/>
            </w:pPr>
            <w:r>
              <w:t>Предложение заявителя</w:t>
            </w: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</w:tcPr>
          <w:p w:rsidR="00EC0C33" w:rsidRDefault="00EC0C33">
            <w:pPr>
              <w:pStyle w:val="ConsPlusNormal"/>
            </w:pPr>
            <w:r>
              <w:t>Объем финансирования работ по инновационному проекту (тыс. руб.), в том числе:</w:t>
            </w:r>
          </w:p>
          <w:p w:rsidR="00EC0C33" w:rsidRDefault="00EC0C33">
            <w:pPr>
              <w:pStyle w:val="ConsPlusNormal"/>
            </w:pPr>
            <w:r>
              <w:t>проведение НИОКТР (тыс. руб.),</w:t>
            </w:r>
          </w:p>
          <w:p w:rsidR="00EC0C33" w:rsidRDefault="00EC0C33">
            <w:pPr>
              <w:pStyle w:val="ConsPlusNormal"/>
            </w:pPr>
            <w:r>
              <w:t>приобретение исследовательского и опытно-экспериментального оборудования (тыс. руб.)</w:t>
            </w:r>
          </w:p>
        </w:tc>
        <w:tc>
          <w:tcPr>
            <w:tcW w:w="2721" w:type="dxa"/>
          </w:tcPr>
          <w:p w:rsidR="00EC0C33" w:rsidRDefault="00EC0C33">
            <w:pPr>
              <w:pStyle w:val="ConsPlusNormal"/>
              <w:jc w:val="center"/>
            </w:pPr>
            <w:r>
              <w:t>цифрами и прописью</w:t>
            </w: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3" w:type="dxa"/>
          </w:tcPr>
          <w:p w:rsidR="00EC0C33" w:rsidRDefault="00EC0C33">
            <w:pPr>
              <w:pStyle w:val="ConsPlusNormal"/>
            </w:pPr>
            <w:r>
              <w:t>Период реализации работ по инновационному проекту</w:t>
            </w:r>
          </w:p>
        </w:tc>
        <w:tc>
          <w:tcPr>
            <w:tcW w:w="2721" w:type="dxa"/>
          </w:tcPr>
          <w:p w:rsidR="00EC0C33" w:rsidRDefault="00EC0C33">
            <w:pPr>
              <w:pStyle w:val="ConsPlusNormal"/>
              <w:jc w:val="center"/>
            </w:pPr>
            <w:r>
              <w:t>месяц</w:t>
            </w: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83" w:type="dxa"/>
          </w:tcPr>
          <w:p w:rsidR="00EC0C33" w:rsidRDefault="00EC0C33">
            <w:pPr>
              <w:pStyle w:val="ConsPlusNormal"/>
            </w:pPr>
            <w:r>
              <w:t>Срок завершения работ по инновационному проекту</w:t>
            </w:r>
          </w:p>
        </w:tc>
        <w:tc>
          <w:tcPr>
            <w:tcW w:w="2721" w:type="dxa"/>
          </w:tcPr>
          <w:p w:rsidR="00EC0C33" w:rsidRDefault="00EC0C33">
            <w:pPr>
              <w:pStyle w:val="ConsPlusNormal"/>
              <w:jc w:val="center"/>
            </w:pPr>
            <w:r>
              <w:t>месяц, год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 xml:space="preserve">3. Мы согласны с тем, что в случае, если нами не были учтены какие-либо расходы на реализацию инновационного проекта, указанного в </w:t>
      </w:r>
      <w:hyperlink w:anchor="P331" w:history="1">
        <w:r>
          <w:rPr>
            <w:color w:val="0000FF"/>
          </w:rPr>
          <w:t>пункте 2</w:t>
        </w:r>
      </w:hyperlink>
      <w:r>
        <w:t xml:space="preserve"> настоящей заявки, в соответствии с нашими предложениями, они будут покрыты в полном объеме за счет привлечения дополнительных собственных средств.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4. Настоящим гарантируем достоверность сведений, представленных нами в заявке на участие в конкурсном отборе.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5. В случае признания нас победителем конкурсного отбора мы берем на себя обязательство подписать договор с министерством промышленности, торговли и развития предпринимательства Новосибирской области (далее - Минпромторг НСО) о предоставлении субсидии в соответствии с требованиями Порядка.</w:t>
      </w:r>
    </w:p>
    <w:p w:rsidR="00EC0C33" w:rsidRDefault="00EC0C33">
      <w:pPr>
        <w:pStyle w:val="ConsPlusNonformat"/>
        <w:spacing w:before="200"/>
        <w:jc w:val="both"/>
      </w:pPr>
      <w:r>
        <w:t xml:space="preserve">    6.   Сообщаем,   что  для  оперативного  уведомления  нас  по  вопросам</w:t>
      </w:r>
    </w:p>
    <w:p w:rsidR="00EC0C33" w:rsidRDefault="00EC0C33">
      <w:pPr>
        <w:pStyle w:val="ConsPlusNonformat"/>
        <w:jc w:val="both"/>
      </w:pPr>
      <w:r>
        <w:t>организационного   характера   и   взаимодействия  с  Минпромторгом  НСО  и</w:t>
      </w:r>
    </w:p>
    <w:p w:rsidR="00EC0C33" w:rsidRDefault="00EC0C33">
      <w:pPr>
        <w:pStyle w:val="ConsPlusNonformat"/>
        <w:jc w:val="both"/>
      </w:pPr>
      <w:r>
        <w:t xml:space="preserve">уполномоченными им лицами нами </w:t>
      </w:r>
      <w:proofErr w:type="gramStart"/>
      <w:r>
        <w:t>уполномочен</w:t>
      </w:r>
      <w:proofErr w:type="gramEnd"/>
    </w:p>
    <w:p w:rsidR="00EC0C33" w:rsidRDefault="00EC0C33">
      <w:pPr>
        <w:pStyle w:val="ConsPlusNonformat"/>
        <w:jc w:val="both"/>
      </w:pPr>
      <w:r>
        <w:t>___________________________________________________________________________</w:t>
      </w:r>
    </w:p>
    <w:p w:rsidR="00EC0C33" w:rsidRDefault="00EC0C33">
      <w:pPr>
        <w:pStyle w:val="ConsPlusNonformat"/>
        <w:jc w:val="both"/>
      </w:pPr>
      <w:r>
        <w:t xml:space="preserve">     </w:t>
      </w:r>
      <w:proofErr w:type="gramStart"/>
      <w:r>
        <w:t>(указать Ф.И.О. &lt;*&gt; полностью, должность и контактную информацию</w:t>
      </w:r>
      <w:proofErr w:type="gramEnd"/>
    </w:p>
    <w:p w:rsidR="00EC0C33" w:rsidRDefault="00EC0C33">
      <w:pPr>
        <w:pStyle w:val="ConsPlusNonformat"/>
        <w:jc w:val="both"/>
      </w:pPr>
      <w:r>
        <w:t xml:space="preserve">            уполномоченного лица, включая телефон, факс, адрес)</w:t>
      </w:r>
    </w:p>
    <w:p w:rsidR="00EC0C33" w:rsidRDefault="00EC0C33">
      <w:pPr>
        <w:pStyle w:val="ConsPlusNonformat"/>
        <w:jc w:val="both"/>
      </w:pPr>
      <w:r>
        <w:t xml:space="preserve">    7. Основные данные:</w:t>
      </w:r>
    </w:p>
    <w:p w:rsidR="00EC0C33" w:rsidRDefault="00EC0C33">
      <w:pPr>
        <w:pStyle w:val="ConsPlusNonformat"/>
        <w:jc w:val="both"/>
      </w:pPr>
      <w:r>
        <w:t xml:space="preserve">    7.1.   </w:t>
      </w:r>
      <w:proofErr w:type="gramStart"/>
      <w:r>
        <w:t>Полное   и   сокращенное   наименование   юридического  лица  (в</w:t>
      </w:r>
      <w:proofErr w:type="gramEnd"/>
    </w:p>
    <w:p w:rsidR="00EC0C33" w:rsidRDefault="00EC0C3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учредительными документами) ________________________________</w:t>
      </w:r>
    </w:p>
    <w:p w:rsidR="00EC0C33" w:rsidRDefault="00EC0C33">
      <w:pPr>
        <w:pStyle w:val="ConsPlusNonformat"/>
        <w:jc w:val="both"/>
      </w:pPr>
      <w:r>
        <w:t xml:space="preserve">    7.2. Вид деятельности (основной), код </w:t>
      </w:r>
      <w:hyperlink r:id="rId17" w:history="1">
        <w:r>
          <w:rPr>
            <w:color w:val="0000FF"/>
          </w:rPr>
          <w:t>ОКВЭД</w:t>
        </w:r>
      </w:hyperlink>
      <w:r>
        <w:t>.</w:t>
      </w:r>
    </w:p>
    <w:p w:rsidR="00EC0C33" w:rsidRDefault="00EC0C33">
      <w:pPr>
        <w:pStyle w:val="ConsPlusNonformat"/>
        <w:jc w:val="both"/>
      </w:pPr>
      <w:r>
        <w:t xml:space="preserve">    7.3. Организационно-правовая форма ____________________________________</w:t>
      </w:r>
    </w:p>
    <w:p w:rsidR="00EC0C33" w:rsidRDefault="00EC0C33">
      <w:pPr>
        <w:pStyle w:val="ConsPlusNormal"/>
        <w:ind w:firstLine="540"/>
        <w:jc w:val="both"/>
      </w:pPr>
      <w:r>
        <w:t>7.4. Форма собственности.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7.5. Учредители, акционеры (перечислить наименования и организационно-правовую форму всех учредителей (акционеров), чья доля в уставном капитале превышает 10%) и доля их участия (для акционерных обществ по выписке из реестра акционеров).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7.6. Размер уставного капитала.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lastRenderedPageBreak/>
        <w:t>8. Адрес юридического лица: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8.1. Дата, место и орган регистрации юридического лица.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8.2. Юридический адрес (местонахождение).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8.3. Почтовый адрес юридического лица.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9. Другие данные: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9.1. Официальный веб-сайт.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9.2. Сведения о включении юридического лица в перечни организаций оборонно-промышленного комплекса, стратегических и другие.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10. Банковские реквизиты для перечисления субсидий: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10.1. ИНН.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10.2. КПП.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10.3. Наименование обслуживающего банка.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10.4. Расчетный счет.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10.5. Корреспондентский счет.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10.6. Код БИК.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10.7. Код ОГРН.</w:t>
      </w:r>
    </w:p>
    <w:p w:rsidR="00EC0C33" w:rsidRDefault="00EC0C33">
      <w:pPr>
        <w:pStyle w:val="ConsPlusNonformat"/>
        <w:spacing w:before="200"/>
        <w:jc w:val="both"/>
      </w:pPr>
      <w:r>
        <w:t xml:space="preserve">    10.8. Корреспонденцию в наш адрес просим направлять по адресу: ________</w:t>
      </w:r>
    </w:p>
    <w:p w:rsidR="00EC0C33" w:rsidRDefault="00EC0C33">
      <w:pPr>
        <w:pStyle w:val="ConsPlusNonformat"/>
        <w:jc w:val="both"/>
      </w:pPr>
      <w:r>
        <w:t xml:space="preserve">    11.  К  настоящей  заявке  на  участие  в конкурсном отборе прилагаются</w:t>
      </w:r>
    </w:p>
    <w:p w:rsidR="00EC0C33" w:rsidRDefault="00EC0C33">
      <w:pPr>
        <w:pStyle w:val="ConsPlusNonformat"/>
        <w:jc w:val="both"/>
      </w:pPr>
      <w:r>
        <w:t xml:space="preserve">документы,  являющиеся  неотъемлемой  частью  нашей  заявки  на  участие  </w:t>
      </w:r>
      <w:proofErr w:type="gramStart"/>
      <w:r>
        <w:t>в</w:t>
      </w:r>
      <w:proofErr w:type="gramEnd"/>
    </w:p>
    <w:p w:rsidR="00EC0C33" w:rsidRDefault="00EC0C33">
      <w:pPr>
        <w:pStyle w:val="ConsPlusNonformat"/>
        <w:jc w:val="both"/>
      </w:pPr>
      <w:r>
        <w:t xml:space="preserve">конкурсном </w:t>
      </w:r>
      <w:proofErr w:type="gramStart"/>
      <w:r>
        <w:t>отборе</w:t>
      </w:r>
      <w:proofErr w:type="gramEnd"/>
      <w:r>
        <w:t>, согласно прилагаемой описи документов.</w:t>
      </w:r>
    </w:p>
    <w:p w:rsidR="00EC0C33" w:rsidRDefault="00EC0C33">
      <w:pPr>
        <w:pStyle w:val="ConsPlusNonformat"/>
        <w:jc w:val="both"/>
      </w:pPr>
    </w:p>
    <w:p w:rsidR="00EC0C33" w:rsidRDefault="00EC0C33">
      <w:pPr>
        <w:pStyle w:val="ConsPlusNonformat"/>
        <w:jc w:val="both"/>
      </w:pPr>
      <w:r>
        <w:t>Руководитель юридического лица - заявителя</w:t>
      </w:r>
    </w:p>
    <w:p w:rsidR="00EC0C33" w:rsidRDefault="00EC0C33">
      <w:pPr>
        <w:pStyle w:val="ConsPlusNonformat"/>
        <w:jc w:val="both"/>
      </w:pPr>
      <w:proofErr w:type="gramStart"/>
      <w:r>
        <w:t>(уполномоченный</w:t>
      </w:r>
      <w:proofErr w:type="gramEnd"/>
    </w:p>
    <w:p w:rsidR="00EC0C33" w:rsidRDefault="00EC0C33">
      <w:pPr>
        <w:pStyle w:val="ConsPlusNonformat"/>
        <w:jc w:val="both"/>
      </w:pPr>
      <w:r>
        <w:t>представитель) ____________________________________________________________</w:t>
      </w:r>
    </w:p>
    <w:p w:rsidR="00EC0C33" w:rsidRDefault="00EC0C33">
      <w:pPr>
        <w:pStyle w:val="ConsPlusNonformat"/>
        <w:jc w:val="both"/>
      </w:pPr>
      <w:r>
        <w:t xml:space="preserve">                   (подпись, расшифровка подписи) печать (при наличии)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--------------------------------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&lt;*&gt; Отчество указывается при наличии.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jc w:val="right"/>
        <w:outlineLvl w:val="1"/>
      </w:pPr>
      <w:r>
        <w:t>Приложение N 2</w:t>
      </w:r>
    </w:p>
    <w:p w:rsidR="00EC0C33" w:rsidRDefault="00EC0C33">
      <w:pPr>
        <w:pStyle w:val="ConsPlusNormal"/>
        <w:jc w:val="right"/>
      </w:pPr>
      <w:r>
        <w:t>к Порядку</w:t>
      </w:r>
    </w:p>
    <w:p w:rsidR="00EC0C33" w:rsidRDefault="00EC0C33">
      <w:pPr>
        <w:pStyle w:val="ConsPlusNormal"/>
        <w:jc w:val="right"/>
      </w:pPr>
      <w:r>
        <w:t>предоставления субсидий, предусмотренных</w:t>
      </w:r>
    </w:p>
    <w:p w:rsidR="00EC0C33" w:rsidRDefault="00EC0C33">
      <w:pPr>
        <w:pStyle w:val="ConsPlusNormal"/>
        <w:jc w:val="right"/>
      </w:pPr>
      <w:r>
        <w:t>подпрограммой "Государственная поддержка</w:t>
      </w:r>
    </w:p>
    <w:p w:rsidR="00EC0C33" w:rsidRDefault="00EC0C33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EC0C33" w:rsidRDefault="00EC0C33">
      <w:pPr>
        <w:pStyle w:val="ConsPlusNormal"/>
        <w:jc w:val="right"/>
      </w:pPr>
      <w:r>
        <w:t>области" государственной программы</w:t>
      </w:r>
    </w:p>
    <w:p w:rsidR="00EC0C33" w:rsidRDefault="00EC0C33">
      <w:pPr>
        <w:pStyle w:val="ConsPlusNormal"/>
        <w:jc w:val="right"/>
      </w:pPr>
      <w:r>
        <w:t>Новосибирской области "Развитие промышленности</w:t>
      </w:r>
    </w:p>
    <w:p w:rsidR="00EC0C33" w:rsidRDefault="00EC0C33">
      <w:pPr>
        <w:pStyle w:val="ConsPlusNormal"/>
        <w:jc w:val="right"/>
      </w:pPr>
      <w:r>
        <w:t>и повышение ее конкурентоспособности</w:t>
      </w:r>
    </w:p>
    <w:p w:rsidR="00EC0C33" w:rsidRDefault="00EC0C33">
      <w:pPr>
        <w:pStyle w:val="ConsPlusNormal"/>
        <w:jc w:val="right"/>
      </w:pPr>
      <w:r>
        <w:t>в Новосибирской области"</w:t>
      </w:r>
    </w:p>
    <w:p w:rsidR="00EC0C33" w:rsidRDefault="00EC0C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0C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C33" w:rsidRDefault="00EC0C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nformat"/>
        <w:jc w:val="both"/>
      </w:pPr>
      <w:bookmarkStart w:id="14" w:name="P418"/>
      <w:bookmarkEnd w:id="14"/>
      <w:r>
        <w:t xml:space="preserve">                             ОПИСЬ ДОКУМЕНТОВ,</w:t>
      </w:r>
    </w:p>
    <w:p w:rsidR="00EC0C33" w:rsidRDefault="00EC0C33">
      <w:pPr>
        <w:pStyle w:val="ConsPlusNonformat"/>
        <w:jc w:val="both"/>
      </w:pPr>
      <w:r>
        <w:t xml:space="preserve">              </w:t>
      </w:r>
      <w:proofErr w:type="gramStart"/>
      <w:r>
        <w:t>представляемых</w:t>
      </w:r>
      <w:proofErr w:type="gramEnd"/>
      <w:r>
        <w:t xml:space="preserve"> для участия в конкурсном отборе</w:t>
      </w:r>
    </w:p>
    <w:p w:rsidR="00EC0C33" w:rsidRDefault="00EC0C33">
      <w:pPr>
        <w:pStyle w:val="ConsPlusNonformat"/>
        <w:jc w:val="both"/>
      </w:pPr>
      <w:r>
        <w:t xml:space="preserve">       на предоставление научно-производственным центрам субсидий</w:t>
      </w:r>
    </w:p>
    <w:p w:rsidR="00EC0C33" w:rsidRDefault="00EC0C33">
      <w:pPr>
        <w:pStyle w:val="ConsPlusNonformat"/>
        <w:jc w:val="both"/>
      </w:pPr>
      <w:r>
        <w:t xml:space="preserve">       из областного бюджета Новосибирской области, </w:t>
      </w:r>
      <w:proofErr w:type="gramStart"/>
      <w:r>
        <w:t>предусмотренных</w:t>
      </w:r>
      <w:proofErr w:type="gramEnd"/>
    </w:p>
    <w:p w:rsidR="00EC0C33" w:rsidRDefault="00EC0C33">
      <w:pPr>
        <w:pStyle w:val="ConsPlusNonformat"/>
        <w:jc w:val="both"/>
      </w:pPr>
      <w:r>
        <w:t xml:space="preserve">                 подпрограммой "Государственная поддержка</w:t>
      </w:r>
    </w:p>
    <w:p w:rsidR="00EC0C33" w:rsidRDefault="00EC0C33">
      <w:pPr>
        <w:pStyle w:val="ConsPlusNonformat"/>
        <w:jc w:val="both"/>
      </w:pPr>
      <w:r>
        <w:t xml:space="preserve">         научно-производственных центров в Новосибирской области"</w:t>
      </w:r>
    </w:p>
    <w:p w:rsidR="00EC0C33" w:rsidRDefault="00EC0C33">
      <w:pPr>
        <w:pStyle w:val="ConsPlusNonformat"/>
        <w:jc w:val="both"/>
      </w:pPr>
      <w:r>
        <w:t xml:space="preserve">         государственной программы Новосибирской области "Развитие</w:t>
      </w:r>
    </w:p>
    <w:p w:rsidR="00EC0C33" w:rsidRDefault="00EC0C33">
      <w:pPr>
        <w:pStyle w:val="ConsPlusNonformat"/>
        <w:jc w:val="both"/>
      </w:pPr>
      <w:r>
        <w:t xml:space="preserve">            промышленности и повышение ее конкурентоспособности</w:t>
      </w:r>
    </w:p>
    <w:p w:rsidR="00EC0C33" w:rsidRDefault="00EC0C33">
      <w:pPr>
        <w:pStyle w:val="ConsPlusNonformat"/>
        <w:jc w:val="both"/>
      </w:pPr>
      <w:r>
        <w:t xml:space="preserve">                         в Новосибирской области"</w:t>
      </w:r>
    </w:p>
    <w:p w:rsidR="00EC0C33" w:rsidRDefault="00EC0C33">
      <w:pPr>
        <w:pStyle w:val="ConsPlusNonformat"/>
        <w:jc w:val="both"/>
      </w:pPr>
    </w:p>
    <w:p w:rsidR="00EC0C33" w:rsidRDefault="00EC0C33">
      <w:pPr>
        <w:pStyle w:val="ConsPlusNonformat"/>
        <w:jc w:val="both"/>
      </w:pPr>
      <w:r>
        <w:t>___________________________________________________________________________</w:t>
      </w:r>
    </w:p>
    <w:p w:rsidR="00EC0C33" w:rsidRDefault="00EC0C33">
      <w:pPr>
        <w:pStyle w:val="ConsPlusNonformat"/>
        <w:jc w:val="both"/>
      </w:pPr>
      <w:r>
        <w:t xml:space="preserve">                     (наименование участника конкурса)</w:t>
      </w:r>
    </w:p>
    <w:p w:rsidR="00EC0C33" w:rsidRDefault="00EC0C33">
      <w:pPr>
        <w:pStyle w:val="ConsPlusNonformat"/>
        <w:jc w:val="both"/>
      </w:pPr>
      <w:r>
        <w:t xml:space="preserve">представляет   в   составе   заявки  на  участие  в  конкурсном  отборе  </w:t>
      </w:r>
      <w:proofErr w:type="gramStart"/>
      <w:r>
        <w:t>на</w:t>
      </w:r>
      <w:proofErr w:type="gramEnd"/>
    </w:p>
    <w:p w:rsidR="00EC0C33" w:rsidRDefault="00EC0C33">
      <w:pPr>
        <w:pStyle w:val="ConsPlusNonformat"/>
        <w:jc w:val="both"/>
      </w:pPr>
      <w:r>
        <w:t xml:space="preserve">предоставление   научно-производственным  центрам  субсидий  из  </w:t>
      </w:r>
      <w:proofErr w:type="gramStart"/>
      <w:r>
        <w:t>областного</w:t>
      </w:r>
      <w:proofErr w:type="gramEnd"/>
    </w:p>
    <w:p w:rsidR="00EC0C33" w:rsidRDefault="00EC0C33">
      <w:pPr>
        <w:pStyle w:val="ConsPlusNonformat"/>
        <w:jc w:val="both"/>
      </w:pPr>
      <w:r>
        <w:t xml:space="preserve">бюджета     Новосибирской     области,     </w:t>
      </w:r>
      <w:proofErr w:type="gramStart"/>
      <w:r>
        <w:t>предусмотренных</w:t>
      </w:r>
      <w:proofErr w:type="gramEnd"/>
      <w:r>
        <w:t xml:space="preserve">    </w:t>
      </w:r>
      <w:hyperlink r:id="rId19" w:history="1">
        <w:r>
          <w:rPr>
            <w:color w:val="0000FF"/>
          </w:rPr>
          <w:t>подпрограммой</w:t>
        </w:r>
      </w:hyperlink>
    </w:p>
    <w:p w:rsidR="00EC0C33" w:rsidRDefault="00EC0C33">
      <w:pPr>
        <w:pStyle w:val="ConsPlusNonformat"/>
        <w:jc w:val="both"/>
      </w:pPr>
      <w:r>
        <w:t xml:space="preserve">"Государственная  поддержка научно-производственных центров в </w:t>
      </w:r>
      <w:proofErr w:type="gramStart"/>
      <w:r>
        <w:t>Новосибирской</w:t>
      </w:r>
      <w:proofErr w:type="gramEnd"/>
    </w:p>
    <w:p w:rsidR="00EC0C33" w:rsidRDefault="00EC0C33">
      <w:pPr>
        <w:pStyle w:val="ConsPlusNonformat"/>
        <w:jc w:val="both"/>
      </w:pPr>
      <w:r>
        <w:t>области"   государственной   программы   Новосибирской   области  "Развитие</w:t>
      </w:r>
    </w:p>
    <w:p w:rsidR="00EC0C33" w:rsidRDefault="00EC0C33">
      <w:pPr>
        <w:pStyle w:val="ConsPlusNonformat"/>
        <w:jc w:val="both"/>
      </w:pPr>
      <w:r>
        <w:t xml:space="preserve">промышленности   и   повышение  ее  конкурентоспособности  </w:t>
      </w:r>
      <w:proofErr w:type="gramStart"/>
      <w:r>
        <w:t>в</w:t>
      </w:r>
      <w:proofErr w:type="gramEnd"/>
      <w:r>
        <w:t xml:space="preserve">  Новосибирской</w:t>
      </w:r>
    </w:p>
    <w:p w:rsidR="00EC0C33" w:rsidRDefault="00EC0C33">
      <w:pPr>
        <w:pStyle w:val="ConsPlusNonformat"/>
        <w:jc w:val="both"/>
      </w:pPr>
      <w:r>
        <w:t>области", нижеперечисленные документы:</w:t>
      </w:r>
    </w:p>
    <w:p w:rsidR="00EC0C33" w:rsidRDefault="00EC0C3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474"/>
        <w:gridCol w:w="964"/>
        <w:gridCol w:w="1417"/>
      </w:tblGrid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EC0C33" w:rsidRDefault="00EC0C33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nformat"/>
              <w:jc w:val="both"/>
            </w:pPr>
            <w:r>
              <w:t xml:space="preserve"> Страницы</w:t>
            </w:r>
          </w:p>
          <w:p w:rsidR="00EC0C33" w:rsidRDefault="00EC0C33">
            <w:pPr>
              <w:pStyle w:val="ConsPlusNonformat"/>
              <w:jc w:val="both"/>
            </w:pPr>
            <w:r>
              <w:t>с __ по __</w:t>
            </w: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center"/>
            </w:pPr>
            <w:r>
              <w:t>Кол-во страниц</w:t>
            </w: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  <w:r>
              <w:t>Приложение к Порядку</w:t>
            </w: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649" w:type="dxa"/>
          </w:tcPr>
          <w:p w:rsidR="00EC0C33" w:rsidRDefault="00EC0C33">
            <w:pPr>
              <w:pStyle w:val="ConsPlusNormal"/>
            </w:pPr>
            <w:hyperlink w:anchor="P307" w:history="1">
              <w:r>
                <w:rPr>
                  <w:color w:val="0000FF"/>
                </w:rPr>
                <w:t>Заявка</w:t>
              </w:r>
            </w:hyperlink>
            <w:r>
              <w:t xml:space="preserve"> на участие в конкурсном отборе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  <w:r>
              <w:t>приложение N 1</w:t>
            </w: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649" w:type="dxa"/>
          </w:tcPr>
          <w:p w:rsidR="00EC0C33" w:rsidRDefault="00EC0C33">
            <w:pPr>
              <w:pStyle w:val="ConsPlusNormal"/>
            </w:pPr>
            <w:proofErr w:type="gramStart"/>
            <w:r>
              <w:t>Документы, подтверждающие, что решение о начале выполнения научно-исследовательских, опытно-конструкторских и технологических работ принято надлежащим образом, в соответствии с принятыми у участника конкурсного отбора регламентами (решение совета директоров, комитета, совета, правления, генерального директора, выписка из плана научно-исследовательских, опытно-конструкторских и технологических работ компании, в том числе за предыдущий год, и т.д.)</w:t>
            </w:r>
            <w:proofErr w:type="gramEnd"/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649" w:type="dxa"/>
          </w:tcPr>
          <w:p w:rsidR="00EC0C33" w:rsidRDefault="00EC0C33">
            <w:pPr>
              <w:pStyle w:val="ConsPlusNormal"/>
            </w:pPr>
            <w:r>
              <w:t xml:space="preserve">Информационная </w:t>
            </w:r>
            <w:hyperlink w:anchor="P532" w:history="1">
              <w:r>
                <w:rPr>
                  <w:color w:val="0000FF"/>
                </w:rPr>
                <w:t>карта</w:t>
              </w:r>
            </w:hyperlink>
            <w:r>
              <w:t xml:space="preserve"> инновационного проекта по проведению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продукции, приобретению специального исследовательского и опытно-экспериментального оборудования, обоснованию создания высокотехнологичного производства с использованием ожидаемых результатов работ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  <w:r>
              <w:t>приложение N 3</w:t>
            </w: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  <w:r>
              <w:lastRenderedPageBreak/>
              <w:t>4</w:t>
            </w:r>
          </w:p>
        </w:tc>
        <w:tc>
          <w:tcPr>
            <w:tcW w:w="4649" w:type="dxa"/>
          </w:tcPr>
          <w:p w:rsidR="00EC0C33" w:rsidRDefault="00EC0C33">
            <w:pPr>
              <w:pStyle w:val="ConsPlusNormal"/>
            </w:pPr>
            <w:r>
              <w:t>Справка о состоянии расчетов по налогам, сборам, страховым взносам, пеням, штрафам, процентам по состоянию на первое число месяца, в котором подается заявка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649" w:type="dxa"/>
          </w:tcPr>
          <w:p w:rsidR="00EC0C33" w:rsidRDefault="00EC0C33">
            <w:pPr>
              <w:pStyle w:val="ConsPlusNormal"/>
            </w:pPr>
            <w:r>
              <w:t>Информация по состоянию на первое число месяца, предшествующего месяцу, в котором планируется заключение договора о предоставлении субсидии, подтверждающая:</w:t>
            </w:r>
          </w:p>
          <w:p w:rsidR="00EC0C33" w:rsidRDefault="00EC0C33">
            <w:pPr>
              <w:pStyle w:val="ConsPlusNormal"/>
            </w:pPr>
            <w:r>
              <w:t xml:space="preserve">отсутствие у организации просроченной задолженности по возврату в областной бюджет Новосибирской области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области, по форме согласно </w:t>
            </w:r>
            <w:hyperlink w:anchor="P681" w:history="1">
              <w:r>
                <w:rPr>
                  <w:color w:val="0000FF"/>
                </w:rPr>
                <w:t>приложению N 4</w:t>
              </w:r>
            </w:hyperlink>
            <w:r>
              <w:t xml:space="preserve"> к Порядку;</w:t>
            </w:r>
          </w:p>
          <w:p w:rsidR="00EC0C33" w:rsidRDefault="00EC0C33">
            <w:pPr>
              <w:pStyle w:val="ConsPlusNormal"/>
            </w:pPr>
            <w:r>
              <w:t>что научно-производственный центр не находится в процессе реорганизации, ликвидации, банкротства и не имеет ограничений на осуществление хозяйственной деятельности;</w:t>
            </w:r>
          </w:p>
          <w:p w:rsidR="00EC0C33" w:rsidRDefault="00EC0C33">
            <w:pPr>
              <w:pStyle w:val="ConsPlusNormal"/>
            </w:pPr>
            <w:proofErr w:type="gramStart"/>
            <w:r>
              <w:t>что научно-производственный центр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>
              <w:t>) в отношении таких юридических лиц, в совокупности превышает 50 процентов;</w:t>
            </w:r>
          </w:p>
          <w:p w:rsidR="00EC0C33" w:rsidRDefault="00EC0C33">
            <w:pPr>
              <w:pStyle w:val="ConsPlusNormal"/>
            </w:pPr>
            <w:r>
              <w:t xml:space="preserve">что научно-производственный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      </w:r>
            <w:hyperlink w:anchor="P20" w:history="1">
              <w:r>
                <w:rPr>
                  <w:color w:val="0000FF"/>
                </w:rPr>
                <w:t>пункте 2</w:t>
              </w:r>
            </w:hyperlink>
            <w:r>
              <w:t xml:space="preserve"> Порядка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  <w:r>
              <w:t>приложение N 4</w:t>
            </w: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649" w:type="dxa"/>
          </w:tcPr>
          <w:p w:rsidR="00EC0C33" w:rsidRDefault="00EC0C33">
            <w:pPr>
              <w:pStyle w:val="ConsPlusNormal"/>
            </w:pPr>
            <w:hyperlink w:anchor="P771" w:history="1">
              <w:r>
                <w:rPr>
                  <w:color w:val="0000FF"/>
                </w:rPr>
                <w:t>Смета</w:t>
              </w:r>
            </w:hyperlink>
            <w:r>
              <w:t xml:space="preserve"> затрат по инновационному проекту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  <w:r>
              <w:t>приложение N 5</w:t>
            </w: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649" w:type="dxa"/>
          </w:tcPr>
          <w:p w:rsidR="00EC0C33" w:rsidRDefault="00EC0C33">
            <w:pPr>
              <w:pStyle w:val="ConsPlusNormal"/>
            </w:pPr>
            <w:hyperlink w:anchor="P809" w:history="1">
              <w:r>
                <w:rPr>
                  <w:color w:val="0000FF"/>
                </w:rPr>
                <w:t>Реестр</w:t>
              </w:r>
            </w:hyperlink>
            <w:r>
              <w:t xml:space="preserve"> платежных документов, подтверждающих оплату затрат, связанных с реализацией инновационного проекта (за период не более 2-х лет)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  <w:r>
              <w:t>приложение N 6</w:t>
            </w: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  <w:r>
              <w:lastRenderedPageBreak/>
              <w:t>8</w:t>
            </w:r>
          </w:p>
        </w:tc>
        <w:tc>
          <w:tcPr>
            <w:tcW w:w="4649" w:type="dxa"/>
          </w:tcPr>
          <w:p w:rsidR="00EC0C33" w:rsidRDefault="00EC0C33">
            <w:pPr>
              <w:pStyle w:val="ConsPlusNormal"/>
            </w:pPr>
            <w:hyperlink w:anchor="P877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документов, подтверждающих проведение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 и приобретение специального исследовательского, опытно-экспериментального оборудования и приборов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  <w:r>
              <w:t>приложение N 7</w:t>
            </w: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649" w:type="dxa"/>
          </w:tcPr>
          <w:p w:rsidR="00EC0C33" w:rsidRDefault="00EC0C33">
            <w:pPr>
              <w:pStyle w:val="ConsPlusNormal"/>
            </w:pPr>
            <w:r>
              <w:t>Технические задания или технические требования на выполнение научно-исследовательских, опытно-конструкторских и технологических работ и/или разработку научно-технической продукции с соответствующими пояснениями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649" w:type="dxa"/>
          </w:tcPr>
          <w:p w:rsidR="00EC0C33" w:rsidRDefault="00EC0C33">
            <w:pPr>
              <w:pStyle w:val="ConsPlusNormal"/>
            </w:pPr>
            <w:r>
              <w:t>Календарный план выполнения научно-исследовательских, опытно-конструкторских и технологических работ, проведения испытаний и сертификации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</w:p>
        </w:tc>
      </w:tr>
      <w:tr w:rsidR="00EC0C33"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4649" w:type="dxa"/>
          </w:tcPr>
          <w:p w:rsidR="00EC0C33" w:rsidRDefault="00EC0C33">
            <w:pPr>
              <w:pStyle w:val="ConsPlusNormal"/>
            </w:pPr>
            <w:r>
              <w:t>ВСЕГО листов: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nformat"/>
        <w:jc w:val="both"/>
      </w:pPr>
      <w:r>
        <w:t>Руководитель юридического лица - заявителя</w:t>
      </w:r>
    </w:p>
    <w:p w:rsidR="00EC0C33" w:rsidRDefault="00EC0C33">
      <w:pPr>
        <w:pStyle w:val="ConsPlusNonformat"/>
        <w:jc w:val="both"/>
      </w:pPr>
      <w:proofErr w:type="gramStart"/>
      <w:r>
        <w:t>(уполномоченный</w:t>
      </w:r>
      <w:proofErr w:type="gramEnd"/>
    </w:p>
    <w:p w:rsidR="00EC0C33" w:rsidRDefault="00EC0C33">
      <w:pPr>
        <w:pStyle w:val="ConsPlusNonformat"/>
        <w:jc w:val="both"/>
      </w:pPr>
      <w:r>
        <w:t>представитель) ____________________________________________________________</w:t>
      </w:r>
    </w:p>
    <w:p w:rsidR="00EC0C33" w:rsidRDefault="00EC0C33">
      <w:pPr>
        <w:pStyle w:val="ConsPlusNonformat"/>
        <w:jc w:val="both"/>
      </w:pPr>
      <w:r>
        <w:t xml:space="preserve">                   (подпись, расшифровка подписи) печать (при наличии)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jc w:val="right"/>
        <w:outlineLvl w:val="1"/>
      </w:pPr>
      <w:r>
        <w:t>Приложение N 3</w:t>
      </w:r>
    </w:p>
    <w:p w:rsidR="00EC0C33" w:rsidRDefault="00EC0C33">
      <w:pPr>
        <w:pStyle w:val="ConsPlusNormal"/>
        <w:jc w:val="right"/>
      </w:pPr>
      <w:r>
        <w:t>к Порядку</w:t>
      </w:r>
    </w:p>
    <w:p w:rsidR="00EC0C33" w:rsidRDefault="00EC0C33">
      <w:pPr>
        <w:pStyle w:val="ConsPlusNormal"/>
        <w:jc w:val="right"/>
      </w:pPr>
      <w:r>
        <w:t>предоставления субсидий, предусмотренных</w:t>
      </w:r>
    </w:p>
    <w:p w:rsidR="00EC0C33" w:rsidRDefault="00EC0C33">
      <w:pPr>
        <w:pStyle w:val="ConsPlusNormal"/>
        <w:jc w:val="right"/>
      </w:pPr>
      <w:r>
        <w:t>подпрограммой "Государственная поддержка</w:t>
      </w:r>
    </w:p>
    <w:p w:rsidR="00EC0C33" w:rsidRDefault="00EC0C33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EC0C33" w:rsidRDefault="00EC0C33">
      <w:pPr>
        <w:pStyle w:val="ConsPlusNormal"/>
        <w:jc w:val="right"/>
      </w:pPr>
      <w:r>
        <w:t>области" государственной программы</w:t>
      </w:r>
    </w:p>
    <w:p w:rsidR="00EC0C33" w:rsidRDefault="00EC0C33">
      <w:pPr>
        <w:pStyle w:val="ConsPlusNormal"/>
        <w:jc w:val="right"/>
      </w:pPr>
      <w:r>
        <w:t>Новосибирской области "Развитие промышленности</w:t>
      </w:r>
    </w:p>
    <w:p w:rsidR="00EC0C33" w:rsidRDefault="00EC0C33">
      <w:pPr>
        <w:pStyle w:val="ConsPlusNormal"/>
        <w:jc w:val="right"/>
      </w:pPr>
      <w:r>
        <w:t>и повышение ее конкурентоспособности</w:t>
      </w:r>
    </w:p>
    <w:p w:rsidR="00EC0C33" w:rsidRDefault="00EC0C33">
      <w:pPr>
        <w:pStyle w:val="ConsPlusNormal"/>
        <w:jc w:val="right"/>
      </w:pPr>
      <w:r>
        <w:t>в Новосибирской области"</w:t>
      </w:r>
    </w:p>
    <w:p w:rsidR="00EC0C33" w:rsidRDefault="00EC0C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0C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C33" w:rsidRDefault="00EC0C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nformat"/>
        <w:jc w:val="both"/>
      </w:pPr>
      <w:r>
        <w:t xml:space="preserve">                                                        УТВЕРЖДАЮ</w:t>
      </w:r>
    </w:p>
    <w:p w:rsidR="00EC0C33" w:rsidRDefault="00EC0C33">
      <w:pPr>
        <w:pStyle w:val="ConsPlusNonformat"/>
        <w:jc w:val="both"/>
      </w:pPr>
      <w:r>
        <w:t xml:space="preserve">                                              Руководитель </w:t>
      </w:r>
      <w:proofErr w:type="gramStart"/>
      <w:r>
        <w:t>юридического</w:t>
      </w:r>
      <w:proofErr w:type="gramEnd"/>
      <w:r>
        <w:t xml:space="preserve"> лиц</w:t>
      </w:r>
    </w:p>
    <w:p w:rsidR="00EC0C33" w:rsidRDefault="00EC0C33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Дата, печать организации (при наличии печати)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jc w:val="center"/>
      </w:pPr>
      <w:bookmarkStart w:id="15" w:name="P532"/>
      <w:bookmarkEnd w:id="15"/>
      <w:r>
        <w:t>ИНФОРМАЦИОННАЯ КАРТА</w:t>
      </w:r>
    </w:p>
    <w:p w:rsidR="00EC0C33" w:rsidRDefault="00EC0C33">
      <w:pPr>
        <w:pStyle w:val="ConsPlusNormal"/>
        <w:jc w:val="center"/>
      </w:pPr>
      <w:r>
        <w:lastRenderedPageBreak/>
        <w:t>инновационного проекта по проведению комплекса</w:t>
      </w:r>
    </w:p>
    <w:p w:rsidR="00EC0C33" w:rsidRDefault="00EC0C33">
      <w:pPr>
        <w:pStyle w:val="ConsPlusNormal"/>
        <w:jc w:val="center"/>
      </w:pPr>
      <w:r>
        <w:t>исследовательских, экспериментальных работ по созданию новых</w:t>
      </w:r>
    </w:p>
    <w:p w:rsidR="00EC0C33" w:rsidRDefault="00EC0C33">
      <w:pPr>
        <w:pStyle w:val="ConsPlusNormal"/>
        <w:jc w:val="center"/>
      </w:pPr>
      <w:r>
        <w:t>материалов, технологий, опытных образцов (опытных партий)</w:t>
      </w:r>
    </w:p>
    <w:p w:rsidR="00EC0C33" w:rsidRDefault="00EC0C33">
      <w:pPr>
        <w:pStyle w:val="ConsPlusNormal"/>
        <w:jc w:val="center"/>
      </w:pPr>
      <w:r>
        <w:t>инновационной высокотехнологичной продукции, приобретению</w:t>
      </w:r>
    </w:p>
    <w:p w:rsidR="00EC0C33" w:rsidRDefault="00EC0C33">
      <w:pPr>
        <w:pStyle w:val="ConsPlusNormal"/>
        <w:jc w:val="center"/>
      </w:pPr>
      <w:r>
        <w:t>специального исследовательского и опытно-экспериментального</w:t>
      </w:r>
    </w:p>
    <w:p w:rsidR="00EC0C33" w:rsidRDefault="00EC0C33">
      <w:pPr>
        <w:pStyle w:val="ConsPlusNormal"/>
        <w:jc w:val="center"/>
      </w:pPr>
      <w:r>
        <w:t>оборудования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Информационная карта является формой представления научно-производственным центром сведений об инновационном проекте.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Предоставляемые участниками конкурса сведения об инновационном проекте должны соответствовать требованиям, сформулированным в пунктах разделов информационной карты, и быть достаточными для оценки заявок конкурсной комиссией.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  <w:outlineLvl w:val="2"/>
      </w:pPr>
      <w:r>
        <w:t>Раздел 1. Общие сведения об инновационном проекте.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1.1. Наименование инновационного проекта.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Наименование инновационного проекта должно отражать специфику или идентифицировать создаваемые материалы, технологии, опытные образцы инновационной высокотехнологичной продукции.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1.2. Цель и задачи инновационного проекта.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Формулировка научно-технических целей предлагаемого к реализации инновационного проекта. Охарактеризовать значимость этих целей.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Формулировка задач/проблем, на решение которых направлен предлагаемый к реализации инновационный проект. Обоснование актуальности выбранного направления работ в соответствии с основными тенденциями (направлениями) развития науки, технологий и техники.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1.3. Соответствие тематики инновационного проекта приоритетным направлениям развития промышленности Новосибирской области.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Указать основное приоритетное направление развития промышленности, к которому относится предлагаемый инновационный проект.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Сопутствующее приоритетное направление.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Обосновать значение разрабатываемой научно-технической продукции для развития данного приоритетного и/или сопутствующего направления.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1.4. Обоснование инновационного характера проекта и достижения индикаторов подпрограммы.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Обосновать инновационный характер комплекса работ по проекту, научную и технологическую значимость ожидаемых результатов для обеспечения новых свойств, достижения высоких технико-экономических характеристик научно-технической продукции и других преимуществ.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Описание конкретной научно-технической продукции (новых материалов, технологий, опытных образцов инновационной продукции), ожидаемой по результатам выполнения комплекса работ по инновационному проекту.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Количественная оценка достижения инновационным проектом значений важнейших целевых индикаторов подпрограммы (создаваемых новых материалов, технологий, опытных </w:t>
      </w:r>
      <w:r>
        <w:lastRenderedPageBreak/>
        <w:t>образцов инновационной высокотехнологичной продукции).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1.5. Оценка стоимости работ и сроков выполнения работ.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Общая сумма инвестиций, источники финансирования (собственные, заемные).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  <w:outlineLvl w:val="2"/>
      </w:pPr>
      <w:r>
        <w:t>Раздел 2. Характеристики планируемых (ожидаемых) результатов проведения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 - НИОКТР.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2.1. Основные научные/научно-технические характеристики планируемых (ожидаемых) результатов НИОКТР.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Привести сведения о комплексе научно-исследовательских, опытно-конструкторских и технологических работ, выполненных в рамках инновационного проекта.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Указать значения основных функциональных и научно-технических характеристик ожидаемых результатов (по отдельным работам или тематикам). Сравнить со значениями характеристик существующих аналогов. Проанализировать конкурентные преимущества ожидаемых результатов, обеспечивающие новые свойства, достижение высоких технико-экономических характеристик научно-технической продукции и другие качественные параметры.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Имеющиеся сведения о сходных работах, ведущихся отечественными и зарубежными организациями.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Привести краткие сведения о продукции, в которой предполагается использовать планируемые (ожидаемые) результаты НИОКТР.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2.2. Научно-технический уровень и новизна планируемых (ожидаемых) результатов НИОКТР.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Оценка новизны ожидаемого результата: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будет получен новый результат, который позволит решать принципиально другие задачи, откроет перспективные направления для развития дальнейших исследований;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планируемый результат не будет иметь аналогов или сопоставимых прототипов;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планируемый результат будет усовершенствованием зарубежных аналогов, в том числе модификацией, модернизацией, новым образцом, другим.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Обоснование научно-технического уровня планируемых результатов работ: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превосходит мировой уровень;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соответствует мировому уровню, но превосходит отечественные образцы;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соответствует лучшим отечественным образцам.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Представить информацию, подтверждающую научно-технический уровень: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публикации по теме проекта, отражающие мировой уровень разработки;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публикации по теме проекта, авторами которых являются работники научно-производственного центра, привлекаемых организаций;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сведения об аналогах планируемого результата;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lastRenderedPageBreak/>
        <w:t>сведения о патентах (заявках) по теме проекта, отражающих мировой уровень;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сведения о патентах (заявках) по теме проекта, правообладателями которых является научно-производственный центр, привлекаемые организации;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оценка возможности получения результатов, способных к правовой охране.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  <w:outlineLvl w:val="2"/>
      </w:pPr>
      <w:r>
        <w:t>Раздел 3. Научно-технический потенциал научно-производственного центра и привлекаемых организаций.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3.1. Кадровый потенциал научно-производственного центра и привлекаемых организаций, необходимый для выполнения работ.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Обосновать обеспеченность научно-производственного центра исполнителями необходимой квалификации для выполнения работ: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научно-производственный центр и привлекаемые организации располагают необходимыми специалистами (персоналом) для выполнения работ по проекту;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для выполнения работ по проекту научно-производственному центру и привлекаемым организациям требуется дополнительная подготовка специалистов (персонала) в пределах России;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специалистов (персонала), необходимых для выполнения работ по проекту у научно-производственного центра и привлекаемых организаций, недостаточно, требуется их подготовка или привлечение со стороны.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Привести сведения, характеризующие количественный и качественный состав непосредственных исполнителей НИОКТР от научно-производственного центра и привлекаемых на договорной основе организаций, в том числе: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количество научных сотрудников, инженерно-технических работников и других исполнителей работ;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количество исполнителей, имеющих докторскую степень, кандидатскую степень;</w:t>
      </w:r>
    </w:p>
    <w:p w:rsidR="00EC0C33" w:rsidRDefault="00EC0C33">
      <w:pPr>
        <w:pStyle w:val="ConsPlusNormal"/>
        <w:spacing w:before="220"/>
        <w:ind w:firstLine="540"/>
        <w:jc w:val="both"/>
      </w:pPr>
      <w:proofErr w:type="gramStart"/>
      <w:r>
        <w:t>основные достижения ключевых исполнителей по научной деятельности - общее количество научных тем, в которых принимал участие, в каком качестве, общее количество заявок, поданных на охрану интеллектуальной деятельности, в том числе подтвержденных патентами, свидетельствами, прохождение стажировок в российских и зарубежных научных центрах, опыт выполнения аналогичных работ (перечень выполненных научных и научно-прикладных работ, основные результаты по их итогам).</w:t>
      </w:r>
      <w:proofErr w:type="gramEnd"/>
    </w:p>
    <w:p w:rsidR="00EC0C33" w:rsidRDefault="00EC0C33">
      <w:pPr>
        <w:pStyle w:val="ConsPlusNormal"/>
        <w:spacing w:before="220"/>
        <w:ind w:firstLine="540"/>
        <w:jc w:val="both"/>
      </w:pPr>
      <w:r>
        <w:t>Информация о привлечении к выполнению работ иностранных организаций или отдельных зарубежных специалистов.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3.2. Опыт выполнения научно-производственным центром аналогичных проектов.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Привести качественные и количественные сведения об опыте участия в выполнении аналогичных проектов: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научно-производственный центр и привлекаемые организации специализируются на выполнении аналогичных по тематике и масштабам проектов;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научно-производственный центр и привлекаемые организации имеют опыт выполнения инновационных (или инвестиционных) проектов;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lastRenderedPageBreak/>
        <w:t>у научно-производственного центра и привлекаемых организаций отсутствует опыт выполнения аналогичных проектов;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другое (указать).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Наличие в научно-производственном центре инновационных и внедренческих структур.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3.3. Научно-технические заделы научно-производственного центра и привлекаемых организаций.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Сведения, характеризующие научно-технический уровень результатов исследований и разработок, являющихся научно-техническим заделом и обеспечивающих успешное выполнение работ: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имеются результаты фундаментальных исследований, необходимые для проведения поисковых/прикладных НИР и других работ;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имеется научно-методическое обеспечение, необходимое для проведения поисковых/прикладных НИР и других работ;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проведен патентный поиск полностью или по отдельным направлениям;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имеются результаты </w:t>
      </w:r>
      <w:proofErr w:type="gramStart"/>
      <w:r>
        <w:t>поисковых</w:t>
      </w:r>
      <w:proofErr w:type="gramEnd"/>
      <w:r>
        <w:t>/прикладных НИР;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выполнены отдельные работы по этапам </w:t>
      </w:r>
      <w:proofErr w:type="gramStart"/>
      <w:r>
        <w:t>ОКР</w:t>
      </w:r>
      <w:proofErr w:type="gramEnd"/>
      <w:r>
        <w:t xml:space="preserve"> и/или ОТР;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другое (указать).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  <w:outlineLvl w:val="2"/>
      </w:pPr>
      <w:r>
        <w:t>Раздел 4. Состояние и развитие исследовательской и опытно-экспериментальной базы.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4.1. Обеспеченность исследовательским и опытно-экспериментальным оборудованием (в том числе научным), необходимым для выполнения НИОКТР.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Привести сведения о наличии оборудования для реализации работ: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оборудование (в том числе научное) имеется в полном объеме;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оборудование (в том числе научное) имеется частично, общая стоимость оборудования, которое необходимо приобрести;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оборудованием (в том числе научным) научно-производственный центр и привлекаемые организации не обеспечены, общая стоимость оборудования, которое необходимо приобрести.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Для выполнения работ было использовано уникальное оборудование вузов и/или центров коллективного пользования (указать, какое оборудование, каких вузов, ЦКП).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4.2. Потребность научно-производственного центра в специальном исследовательском и опытно-экспериментальном оборудовании для проведения НИОКТР.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Сведения о перечне закупаемого оборудования, его целевом использовании (области применения), стоимости каждой единицы и стране-изготовителе.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Обоснование целевой потребности в приобретении нового специального исследовательского и опытно-экспериментального оборудования (в том числе научного) для выполнения НИОКТР, проведения работ по испытанию материалов, изготовлению опытных образцов (партий) продукции.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lastRenderedPageBreak/>
        <w:t>4.3. Направления использования приобретаемого специального исследовательского и опытно-экспериментального оборудования.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Предусматривается использование приобретаемого оборудования: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в режиме коллективного пользования, обеспечивающего доступ исследователей из других организаций, выполняющих НИОКТР (оказание услуг), в том числе в сфере наноиндустрии;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частичное использование приобретаемого оборудования в режиме коллективного пользования;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использование приобретаемого оборудования в режиме коллективного пользования не предусматривается.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Оценка загрузки оборудования планируемыми объемами работ для собственных нужд и оказания услуг сторонним организациям.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  <w:outlineLvl w:val="2"/>
      </w:pPr>
      <w:r>
        <w:t>Раздел 5. Обоснование организации высокотехнологичного производства с использованием ожидаемых результатов работ.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5.1. Производственные возможности по выпуску и реализации продукции (услуг) с использованием ожидаемых результатов НИОКТР.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Производственные предпосылки, необходимые для организации выпуска продукции (услуг) с использованием ожидаемых результатов НИОКТР: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создание новых производственных объектов;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реконструкция существующих производственных объектов;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создание новых производственных мощностей на имеющихся площадях;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модернизация действующего производства;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принятие организационно-технических решений неинвестиционного характера;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другие (указать какие).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Сроки организации высокотехнологичного производства (коммерциализации планируемого (ожидаемого) результата).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Планируемые объемы выпуска и продаж высокотехнологичной продукции (без НДС) в </w:t>
      </w:r>
      <w:proofErr w:type="gramStart"/>
      <w:r>
        <w:t>млн</w:t>
      </w:r>
      <w:proofErr w:type="gramEnd"/>
      <w:r>
        <w:t xml:space="preserve"> рублей, произведенной с использованием ожидаемых результатов НИОКТР, в период реализации инновационного проекта.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5.2. Оценка (краткая) рыночного потенциала высокотехнологичной продукции, произведенной с использованием ожидаемых результатов работ.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Объем рынка, на котором планируется реализация продукции, </w:t>
      </w:r>
      <w:proofErr w:type="gramStart"/>
      <w:r>
        <w:t>млн</w:t>
      </w:r>
      <w:proofErr w:type="gramEnd"/>
      <w:r>
        <w:t xml:space="preserve"> рублей (региональный, российский, зарубежных стран). Обосновать возможность проникновения на рынок, сегмент рынка.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Экспортный потенциал разрабатываемой продукции.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Обусловленность спроса на продукцию (комментарии с обоснованием):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потребность рынка;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lastRenderedPageBreak/>
        <w:t>увеличение масштабов спроса;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другие (указать какие).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Возможность импортозамещения на рынке аналогичной продукции иностранных компаний.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5.3. Оценка финансовых и организационных возможностей по созданию производства.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Объемы инвестиций, всего </w:t>
      </w:r>
      <w:proofErr w:type="gramStart"/>
      <w:r>
        <w:t>млн</w:t>
      </w:r>
      <w:proofErr w:type="gramEnd"/>
      <w:r>
        <w:t xml:space="preserve"> рублей, в том числе: строительно-монтажные работы, оборудование, приспособления и другое, прочие затраты.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Обоснование источников и объемов финансирования, привлеченных для создания нового производства, с указанием подтверждающих документов, решений: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собственные средства научно-производственного центра;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заемные средства;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средства федеральных и государственных программ;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средства государственных фондов и других финансовых институтов;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другие источники (указать какие).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Сведения об опыте научно-производственного центра (или базовой организации) по организации и управлению реализацией комплексных проектов, по организации производства новой продукции.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5.4. Обоснование экономической значимости и масштаба организуемого производства.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Сведения о сферах и отраслях экономики, в которых планируется применение продукции, в том числе в регионе, перспективах дальнейшего расширения ассортимента и номенклатуры, возможности использования как продукции двойного назначения и другие значимые характеристики.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Ожидаемый социально-экономический эффект использования планируемых (ожидаемых) результатов проекта. Количество создаваемых рабочих мест, объем поступления налогов в бюджеты всех уровней, в том числе в областной бюджет, и другие показатели оценки социально-экономического эффекта - на усмотрение соискателей.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jc w:val="right"/>
        <w:outlineLvl w:val="1"/>
      </w:pPr>
      <w:r>
        <w:t>Приложение N 4</w:t>
      </w:r>
    </w:p>
    <w:p w:rsidR="00EC0C33" w:rsidRDefault="00EC0C33">
      <w:pPr>
        <w:pStyle w:val="ConsPlusNormal"/>
        <w:jc w:val="right"/>
      </w:pPr>
      <w:r>
        <w:t>к Порядку</w:t>
      </w:r>
    </w:p>
    <w:p w:rsidR="00EC0C33" w:rsidRDefault="00EC0C33">
      <w:pPr>
        <w:pStyle w:val="ConsPlusNormal"/>
        <w:jc w:val="right"/>
      </w:pPr>
      <w:r>
        <w:t>предоставления субсидий, предусмотренных</w:t>
      </w:r>
    </w:p>
    <w:p w:rsidR="00EC0C33" w:rsidRDefault="00EC0C33">
      <w:pPr>
        <w:pStyle w:val="ConsPlusNormal"/>
        <w:jc w:val="right"/>
      </w:pPr>
      <w:r>
        <w:t>подпрограммой "Государственная поддержка</w:t>
      </w:r>
    </w:p>
    <w:p w:rsidR="00EC0C33" w:rsidRDefault="00EC0C33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EC0C33" w:rsidRDefault="00EC0C33">
      <w:pPr>
        <w:pStyle w:val="ConsPlusNormal"/>
        <w:jc w:val="right"/>
      </w:pPr>
      <w:r>
        <w:t>области" государственной программы</w:t>
      </w:r>
    </w:p>
    <w:p w:rsidR="00EC0C33" w:rsidRDefault="00EC0C33">
      <w:pPr>
        <w:pStyle w:val="ConsPlusNormal"/>
        <w:jc w:val="right"/>
      </w:pPr>
      <w:r>
        <w:t>Новосибирской области "Развитие промышленности</w:t>
      </w:r>
    </w:p>
    <w:p w:rsidR="00EC0C33" w:rsidRDefault="00EC0C33">
      <w:pPr>
        <w:pStyle w:val="ConsPlusNormal"/>
        <w:jc w:val="right"/>
      </w:pPr>
      <w:r>
        <w:t>и повышение ее конкурентоспособности</w:t>
      </w:r>
    </w:p>
    <w:p w:rsidR="00EC0C33" w:rsidRDefault="00EC0C33">
      <w:pPr>
        <w:pStyle w:val="ConsPlusNormal"/>
        <w:jc w:val="right"/>
      </w:pPr>
      <w:r>
        <w:t>в Новосибирской области"</w:t>
      </w:r>
    </w:p>
    <w:p w:rsidR="00EC0C33" w:rsidRDefault="00EC0C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0C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C33" w:rsidRDefault="00EC0C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nformat"/>
        <w:jc w:val="both"/>
      </w:pPr>
      <w:bookmarkStart w:id="16" w:name="P681"/>
      <w:bookmarkEnd w:id="16"/>
      <w:r>
        <w:t xml:space="preserve">                                  СПРАВКА</w:t>
      </w:r>
    </w:p>
    <w:p w:rsidR="00EC0C33" w:rsidRDefault="00EC0C33">
      <w:pPr>
        <w:pStyle w:val="ConsPlusNonformat"/>
        <w:jc w:val="both"/>
      </w:pPr>
      <w:r>
        <w:t xml:space="preserve">        о просроченной задолженности по возврату в областной бюджет</w:t>
      </w:r>
    </w:p>
    <w:p w:rsidR="00EC0C33" w:rsidRDefault="00EC0C33">
      <w:pPr>
        <w:pStyle w:val="ConsPlusNonformat"/>
        <w:jc w:val="both"/>
      </w:pPr>
      <w:r>
        <w:t xml:space="preserve">           Новосибирской области субсидий, бюджетных инвестиций,</w:t>
      </w:r>
    </w:p>
    <w:p w:rsidR="00EC0C33" w:rsidRDefault="00EC0C33">
      <w:pPr>
        <w:pStyle w:val="ConsPlusNonformat"/>
        <w:jc w:val="both"/>
      </w:pPr>
      <w:r>
        <w:t xml:space="preserve">           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</w:t>
      </w:r>
    </w:p>
    <w:p w:rsidR="00EC0C33" w:rsidRDefault="00EC0C33">
      <w:pPr>
        <w:pStyle w:val="ConsPlusNonformat"/>
        <w:jc w:val="both"/>
      </w:pPr>
      <w:r>
        <w:t xml:space="preserve">        правовыми актами Новосибирской области, и иной просроченной</w:t>
      </w:r>
    </w:p>
    <w:p w:rsidR="00EC0C33" w:rsidRDefault="00EC0C33">
      <w:pPr>
        <w:pStyle w:val="ConsPlusNonformat"/>
        <w:jc w:val="both"/>
      </w:pPr>
      <w:r>
        <w:t xml:space="preserve">       задолженности перед областным бюджетом Новосибирской области</w:t>
      </w:r>
    </w:p>
    <w:p w:rsidR="00EC0C33" w:rsidRDefault="00EC0C33">
      <w:pPr>
        <w:pStyle w:val="ConsPlusNonformat"/>
        <w:jc w:val="both"/>
      </w:pPr>
      <w:r>
        <w:t xml:space="preserve">                    на "____" ________________ 20___ г.</w:t>
      </w:r>
    </w:p>
    <w:p w:rsidR="00EC0C33" w:rsidRDefault="00EC0C33">
      <w:pPr>
        <w:pStyle w:val="ConsPlusNonformat"/>
        <w:jc w:val="both"/>
      </w:pPr>
    </w:p>
    <w:p w:rsidR="00EC0C33" w:rsidRDefault="00EC0C33">
      <w:pPr>
        <w:pStyle w:val="ConsPlusNonformat"/>
        <w:jc w:val="both"/>
      </w:pPr>
      <w:r>
        <w:t>Наименование научно-производственного центра ______________________________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sectPr w:rsidR="00EC0C33" w:rsidSect="00B90E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80"/>
        <w:gridCol w:w="680"/>
        <w:gridCol w:w="567"/>
        <w:gridCol w:w="1304"/>
        <w:gridCol w:w="680"/>
        <w:gridCol w:w="566"/>
        <w:gridCol w:w="964"/>
        <w:gridCol w:w="964"/>
        <w:gridCol w:w="964"/>
        <w:gridCol w:w="737"/>
        <w:gridCol w:w="566"/>
        <w:gridCol w:w="963"/>
        <w:gridCol w:w="963"/>
        <w:gridCol w:w="963"/>
      </w:tblGrid>
      <w:tr w:rsidR="00EC0C33">
        <w:tc>
          <w:tcPr>
            <w:tcW w:w="2041" w:type="dxa"/>
            <w:vMerge w:val="restart"/>
          </w:tcPr>
          <w:p w:rsidR="00EC0C33" w:rsidRDefault="00EC0C33">
            <w:pPr>
              <w:pStyle w:val="ConsPlusNormal"/>
              <w:jc w:val="center"/>
            </w:pPr>
            <w:r>
              <w:lastRenderedPageBreak/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231" w:type="dxa"/>
            <w:gridSpan w:val="4"/>
          </w:tcPr>
          <w:p w:rsidR="00EC0C33" w:rsidRDefault="00EC0C33">
            <w:pPr>
              <w:pStyle w:val="ConsPlusNormal"/>
              <w:jc w:val="center"/>
            </w:pPr>
            <w:r>
              <w:t>Нормативный правовой акт Новосибирской области, в соответствии с которым научно-производственному центру предоставлены средства из областного бюджета Новосибирской области</w:t>
            </w:r>
          </w:p>
        </w:tc>
        <w:tc>
          <w:tcPr>
            <w:tcW w:w="4138" w:type="dxa"/>
            <w:gridSpan w:val="5"/>
          </w:tcPr>
          <w:p w:rsidR="00EC0C33" w:rsidRDefault="00EC0C33">
            <w:pPr>
              <w:pStyle w:val="ConsPlusNormal"/>
              <w:jc w:val="center"/>
            </w:pPr>
            <w:r>
              <w:t>Соглашение (договор), заключенный между главным распорядителем средств областного бюджета Новосибирской области и научно-производственным центром на предоставление из областного бюджета Новосибирской области средств</w:t>
            </w:r>
          </w:p>
        </w:tc>
        <w:tc>
          <w:tcPr>
            <w:tcW w:w="4192" w:type="dxa"/>
            <w:gridSpan w:val="5"/>
          </w:tcPr>
          <w:p w:rsidR="00EC0C33" w:rsidRDefault="00EC0C33">
            <w:pPr>
              <w:pStyle w:val="ConsPlusNormal"/>
              <w:jc w:val="center"/>
            </w:pPr>
            <w:r>
              <w:t>Договоры (контракты), заключенные научно-производственным центром в целях исполнения обязательств в рамках соглашения (договора)</w:t>
            </w:r>
          </w:p>
        </w:tc>
      </w:tr>
      <w:tr w:rsidR="00EC0C33">
        <w:tc>
          <w:tcPr>
            <w:tcW w:w="2041" w:type="dxa"/>
            <w:vMerge/>
          </w:tcPr>
          <w:p w:rsidR="00EC0C33" w:rsidRDefault="00EC0C33"/>
        </w:tc>
        <w:tc>
          <w:tcPr>
            <w:tcW w:w="680" w:type="dxa"/>
            <w:vMerge w:val="restart"/>
          </w:tcPr>
          <w:p w:rsidR="00EC0C33" w:rsidRDefault="00EC0C33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680" w:type="dxa"/>
            <w:vMerge w:val="restart"/>
          </w:tcPr>
          <w:p w:rsidR="00EC0C33" w:rsidRDefault="00EC0C3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vMerge w:val="restart"/>
          </w:tcPr>
          <w:p w:rsidR="00EC0C33" w:rsidRDefault="00EC0C33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04" w:type="dxa"/>
            <w:vMerge w:val="restart"/>
          </w:tcPr>
          <w:p w:rsidR="00EC0C33" w:rsidRDefault="00EC0C33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680" w:type="dxa"/>
            <w:vMerge w:val="restart"/>
          </w:tcPr>
          <w:p w:rsidR="00EC0C33" w:rsidRDefault="00EC0C3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6" w:type="dxa"/>
            <w:vMerge w:val="restart"/>
          </w:tcPr>
          <w:p w:rsidR="00EC0C33" w:rsidRDefault="00EC0C33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  <w:vMerge w:val="restart"/>
          </w:tcPr>
          <w:p w:rsidR="00EC0C33" w:rsidRDefault="00EC0C33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928" w:type="dxa"/>
            <w:gridSpan w:val="2"/>
          </w:tcPr>
          <w:p w:rsidR="00EC0C33" w:rsidRDefault="00EC0C33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737" w:type="dxa"/>
            <w:vMerge w:val="restart"/>
          </w:tcPr>
          <w:p w:rsidR="00EC0C33" w:rsidRDefault="00EC0C3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6" w:type="dxa"/>
            <w:vMerge w:val="restart"/>
          </w:tcPr>
          <w:p w:rsidR="00EC0C33" w:rsidRDefault="00EC0C33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3" w:type="dxa"/>
            <w:vMerge w:val="restart"/>
          </w:tcPr>
          <w:p w:rsidR="00EC0C33" w:rsidRDefault="00EC0C33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926" w:type="dxa"/>
            <w:gridSpan w:val="2"/>
          </w:tcPr>
          <w:p w:rsidR="00EC0C33" w:rsidRDefault="00EC0C33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EC0C33">
        <w:tc>
          <w:tcPr>
            <w:tcW w:w="2041" w:type="dxa"/>
            <w:vMerge/>
          </w:tcPr>
          <w:p w:rsidR="00EC0C33" w:rsidRDefault="00EC0C33"/>
        </w:tc>
        <w:tc>
          <w:tcPr>
            <w:tcW w:w="680" w:type="dxa"/>
            <w:vMerge/>
          </w:tcPr>
          <w:p w:rsidR="00EC0C33" w:rsidRDefault="00EC0C33"/>
        </w:tc>
        <w:tc>
          <w:tcPr>
            <w:tcW w:w="680" w:type="dxa"/>
            <w:vMerge/>
          </w:tcPr>
          <w:p w:rsidR="00EC0C33" w:rsidRDefault="00EC0C33"/>
        </w:tc>
        <w:tc>
          <w:tcPr>
            <w:tcW w:w="567" w:type="dxa"/>
            <w:vMerge/>
          </w:tcPr>
          <w:p w:rsidR="00EC0C33" w:rsidRDefault="00EC0C33"/>
        </w:tc>
        <w:tc>
          <w:tcPr>
            <w:tcW w:w="1304" w:type="dxa"/>
            <w:vMerge/>
          </w:tcPr>
          <w:p w:rsidR="00EC0C33" w:rsidRDefault="00EC0C33"/>
        </w:tc>
        <w:tc>
          <w:tcPr>
            <w:tcW w:w="680" w:type="dxa"/>
            <w:vMerge/>
          </w:tcPr>
          <w:p w:rsidR="00EC0C33" w:rsidRDefault="00EC0C33"/>
        </w:tc>
        <w:tc>
          <w:tcPr>
            <w:tcW w:w="566" w:type="dxa"/>
            <w:vMerge/>
          </w:tcPr>
          <w:p w:rsidR="00EC0C33" w:rsidRDefault="00EC0C33"/>
        </w:tc>
        <w:tc>
          <w:tcPr>
            <w:tcW w:w="964" w:type="dxa"/>
            <w:vMerge/>
          </w:tcPr>
          <w:p w:rsidR="00EC0C33" w:rsidRDefault="00EC0C33"/>
        </w:tc>
        <w:tc>
          <w:tcPr>
            <w:tcW w:w="964" w:type="dxa"/>
          </w:tcPr>
          <w:p w:rsidR="00EC0C33" w:rsidRDefault="00EC0C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737" w:type="dxa"/>
            <w:vMerge/>
          </w:tcPr>
          <w:p w:rsidR="00EC0C33" w:rsidRDefault="00EC0C33"/>
        </w:tc>
        <w:tc>
          <w:tcPr>
            <w:tcW w:w="566" w:type="dxa"/>
            <w:vMerge/>
          </w:tcPr>
          <w:p w:rsidR="00EC0C33" w:rsidRDefault="00EC0C33"/>
        </w:tc>
        <w:tc>
          <w:tcPr>
            <w:tcW w:w="963" w:type="dxa"/>
            <w:vMerge/>
          </w:tcPr>
          <w:p w:rsidR="00EC0C33" w:rsidRDefault="00EC0C33"/>
        </w:tc>
        <w:tc>
          <w:tcPr>
            <w:tcW w:w="963" w:type="dxa"/>
          </w:tcPr>
          <w:p w:rsidR="00EC0C33" w:rsidRDefault="00EC0C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EC0C33" w:rsidRDefault="00EC0C33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</w:tr>
      <w:tr w:rsidR="00EC0C33">
        <w:tc>
          <w:tcPr>
            <w:tcW w:w="2041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566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566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EC0C33" w:rsidRDefault="00EC0C33">
            <w:pPr>
              <w:pStyle w:val="ConsPlusNormal"/>
              <w:jc w:val="both"/>
            </w:pPr>
          </w:p>
        </w:tc>
      </w:tr>
      <w:tr w:rsidR="00EC0C33">
        <w:tc>
          <w:tcPr>
            <w:tcW w:w="2041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566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566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EC0C33" w:rsidRDefault="00EC0C33">
            <w:pPr>
              <w:pStyle w:val="ConsPlusNormal"/>
              <w:jc w:val="both"/>
            </w:pPr>
          </w:p>
        </w:tc>
      </w:tr>
    </w:tbl>
    <w:p w:rsidR="00EC0C33" w:rsidRDefault="00EC0C3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6803"/>
      </w:tblGrid>
      <w:tr w:rsidR="00EC0C33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C33" w:rsidRDefault="00EC0C33">
            <w:pPr>
              <w:pStyle w:val="ConsPlusNonformat"/>
              <w:jc w:val="both"/>
            </w:pPr>
            <w:r>
              <w:t>Руководитель научно-</w:t>
            </w:r>
          </w:p>
          <w:p w:rsidR="00EC0C33" w:rsidRDefault="00EC0C33">
            <w:pPr>
              <w:pStyle w:val="ConsPlusNonformat"/>
              <w:jc w:val="both"/>
            </w:pPr>
            <w:r>
              <w:t>производственного центра</w:t>
            </w:r>
          </w:p>
          <w:p w:rsidR="00EC0C33" w:rsidRDefault="00EC0C33">
            <w:pPr>
              <w:pStyle w:val="ConsPlusNonformat"/>
              <w:jc w:val="both"/>
            </w:pPr>
            <w:proofErr w:type="gramStart"/>
            <w:r>
              <w:t>(уполномоченное</w:t>
            </w:r>
            <w:proofErr w:type="gramEnd"/>
          </w:p>
          <w:p w:rsidR="00EC0C33" w:rsidRDefault="00EC0C33">
            <w:pPr>
              <w:pStyle w:val="ConsPlusNonformat"/>
              <w:jc w:val="both"/>
            </w:pPr>
            <w:r>
              <w:t>лицо) ___________ _________ _____________</w:t>
            </w:r>
          </w:p>
          <w:p w:rsidR="00EC0C33" w:rsidRDefault="00EC0C33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>(должность) (подпись) (расшифровка</w:t>
            </w:r>
            <w:proofErr w:type="gramEnd"/>
          </w:p>
          <w:p w:rsidR="00EC0C33" w:rsidRDefault="00EC0C33">
            <w:pPr>
              <w:pStyle w:val="ConsPlusNonformat"/>
              <w:jc w:val="both"/>
            </w:pPr>
            <w:r>
              <w:t xml:space="preserve">                               подписи)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33" w:rsidRDefault="00EC0C33">
            <w:pPr>
              <w:pStyle w:val="ConsPlusNonformat"/>
              <w:jc w:val="both"/>
            </w:pPr>
            <w:r>
              <w:t>Исполнитель</w:t>
            </w:r>
          </w:p>
          <w:p w:rsidR="00EC0C33" w:rsidRDefault="00EC0C33">
            <w:pPr>
              <w:pStyle w:val="ConsPlusNonformat"/>
              <w:jc w:val="both"/>
            </w:pPr>
            <w:r>
              <w:t>организации   ___________ _____________ _________</w:t>
            </w:r>
          </w:p>
          <w:p w:rsidR="00EC0C33" w:rsidRDefault="00EC0C33">
            <w:pPr>
              <w:pStyle w:val="ConsPlusNonformat"/>
              <w:jc w:val="both"/>
            </w:pPr>
            <w:r>
              <w:t xml:space="preserve">               </w:t>
            </w:r>
            <w:proofErr w:type="gramStart"/>
            <w:r>
              <w:t>(должность) (расшифровка (телефон)</w:t>
            </w:r>
            <w:proofErr w:type="gramEnd"/>
          </w:p>
          <w:p w:rsidR="00EC0C33" w:rsidRDefault="00EC0C33">
            <w:pPr>
              <w:pStyle w:val="ConsPlusNonformat"/>
              <w:jc w:val="both"/>
            </w:pPr>
            <w:r>
              <w:t xml:space="preserve">                              подписи)</w:t>
            </w:r>
          </w:p>
        </w:tc>
      </w:tr>
      <w:tr w:rsidR="00EC0C33">
        <w:tc>
          <w:tcPr>
            <w:tcW w:w="1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C33" w:rsidRDefault="00EC0C33">
            <w:pPr>
              <w:pStyle w:val="ConsPlusNormal"/>
            </w:pPr>
            <w:r>
              <w:t>"____" ____________ 20___ г. (заверяется печатью научно-производственного центра) (при наличии печати)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jc w:val="right"/>
        <w:outlineLvl w:val="1"/>
      </w:pPr>
      <w:r>
        <w:t>Приложение N 5</w:t>
      </w:r>
    </w:p>
    <w:p w:rsidR="00EC0C33" w:rsidRDefault="00EC0C33">
      <w:pPr>
        <w:pStyle w:val="ConsPlusNormal"/>
        <w:jc w:val="right"/>
      </w:pPr>
      <w:r>
        <w:t>к Порядку</w:t>
      </w:r>
    </w:p>
    <w:p w:rsidR="00EC0C33" w:rsidRDefault="00EC0C33">
      <w:pPr>
        <w:pStyle w:val="ConsPlusNormal"/>
        <w:jc w:val="right"/>
      </w:pPr>
      <w:r>
        <w:lastRenderedPageBreak/>
        <w:t>предоставления субсидий, предусмотренных</w:t>
      </w:r>
    </w:p>
    <w:p w:rsidR="00EC0C33" w:rsidRDefault="00EC0C33">
      <w:pPr>
        <w:pStyle w:val="ConsPlusNormal"/>
        <w:jc w:val="right"/>
      </w:pPr>
      <w:r>
        <w:t>подпрограммой "Государственная поддержка</w:t>
      </w:r>
    </w:p>
    <w:p w:rsidR="00EC0C33" w:rsidRDefault="00EC0C33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EC0C33" w:rsidRDefault="00EC0C33">
      <w:pPr>
        <w:pStyle w:val="ConsPlusNormal"/>
        <w:jc w:val="right"/>
      </w:pPr>
      <w:r>
        <w:t>области" государственной программы</w:t>
      </w:r>
    </w:p>
    <w:p w:rsidR="00EC0C33" w:rsidRDefault="00EC0C33">
      <w:pPr>
        <w:pStyle w:val="ConsPlusNormal"/>
        <w:jc w:val="right"/>
      </w:pPr>
      <w:r>
        <w:t>Новосибирской области "Развитие промышленности</w:t>
      </w:r>
    </w:p>
    <w:p w:rsidR="00EC0C33" w:rsidRDefault="00EC0C33">
      <w:pPr>
        <w:pStyle w:val="ConsPlusNormal"/>
        <w:jc w:val="right"/>
      </w:pPr>
      <w:r>
        <w:t>и повышение ее конкурентоспособности</w:t>
      </w:r>
    </w:p>
    <w:p w:rsidR="00EC0C33" w:rsidRDefault="00EC0C33">
      <w:pPr>
        <w:pStyle w:val="ConsPlusNormal"/>
        <w:jc w:val="right"/>
      </w:pPr>
      <w:r>
        <w:t>в Новосибирской области"</w:t>
      </w:r>
    </w:p>
    <w:p w:rsidR="00EC0C33" w:rsidRDefault="00EC0C3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C0C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C33" w:rsidRDefault="00EC0C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jc w:val="center"/>
      </w:pPr>
      <w:bookmarkStart w:id="17" w:name="P771"/>
      <w:bookmarkEnd w:id="17"/>
      <w:r>
        <w:t>СМЕТА</w:t>
      </w:r>
    </w:p>
    <w:p w:rsidR="00EC0C33" w:rsidRDefault="00EC0C33">
      <w:pPr>
        <w:pStyle w:val="ConsPlusNormal"/>
        <w:jc w:val="center"/>
      </w:pPr>
      <w:r>
        <w:t>затрат по инновационному проекту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jc w:val="center"/>
      </w:pPr>
      <w:r>
        <w:t>_________________________________________</w:t>
      </w:r>
    </w:p>
    <w:p w:rsidR="00EC0C33" w:rsidRDefault="00EC0C33">
      <w:pPr>
        <w:pStyle w:val="ConsPlusNormal"/>
        <w:jc w:val="center"/>
      </w:pPr>
      <w:r>
        <w:t>(наименование инновационного проекта)</w:t>
      </w:r>
    </w:p>
    <w:p w:rsidR="00EC0C33" w:rsidRDefault="00EC0C3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040"/>
        <w:gridCol w:w="2778"/>
        <w:gridCol w:w="1700"/>
        <w:gridCol w:w="1757"/>
        <w:gridCol w:w="1700"/>
        <w:gridCol w:w="1700"/>
      </w:tblGrid>
      <w:tr w:rsidR="00EC0C33">
        <w:tc>
          <w:tcPr>
            <w:tcW w:w="1928" w:type="dxa"/>
          </w:tcPr>
          <w:p w:rsidR="00EC0C33" w:rsidRDefault="00EC0C33">
            <w:pPr>
              <w:pStyle w:val="ConsPlusNormal"/>
              <w:jc w:val="center"/>
            </w:pPr>
            <w:r>
              <w:t>Номер этапа</w:t>
            </w:r>
          </w:p>
        </w:tc>
        <w:tc>
          <w:tcPr>
            <w:tcW w:w="2040" w:type="dxa"/>
          </w:tcPr>
          <w:p w:rsidR="00EC0C33" w:rsidRDefault="00EC0C33">
            <w:pPr>
              <w:pStyle w:val="ConsPlusNormal"/>
              <w:jc w:val="center"/>
            </w:pPr>
            <w:r>
              <w:t>Название этапа</w:t>
            </w:r>
          </w:p>
        </w:tc>
        <w:tc>
          <w:tcPr>
            <w:tcW w:w="2778" w:type="dxa"/>
          </w:tcPr>
          <w:p w:rsidR="00EC0C33" w:rsidRDefault="00EC0C33">
            <w:pPr>
              <w:pStyle w:val="ConsPlusNormal"/>
              <w:jc w:val="center"/>
            </w:pPr>
            <w:r>
              <w:t>Перечень работ и мероприятий</w:t>
            </w:r>
          </w:p>
        </w:tc>
        <w:tc>
          <w:tcPr>
            <w:tcW w:w="1700" w:type="dxa"/>
          </w:tcPr>
          <w:p w:rsidR="00EC0C33" w:rsidRDefault="00EC0C33">
            <w:pPr>
              <w:pStyle w:val="ConsPlusNormal"/>
              <w:jc w:val="center"/>
            </w:pPr>
            <w:r>
              <w:t>Сроки выполнения работ</w:t>
            </w:r>
          </w:p>
        </w:tc>
        <w:tc>
          <w:tcPr>
            <w:tcW w:w="1757" w:type="dxa"/>
          </w:tcPr>
          <w:p w:rsidR="00EC0C33" w:rsidRDefault="00EC0C33">
            <w:pPr>
              <w:pStyle w:val="ConsPlusNormal"/>
              <w:jc w:val="center"/>
            </w:pPr>
            <w:r>
              <w:t>Контрольные показатели и документы</w:t>
            </w:r>
          </w:p>
        </w:tc>
        <w:tc>
          <w:tcPr>
            <w:tcW w:w="1700" w:type="dxa"/>
          </w:tcPr>
          <w:p w:rsidR="00EC0C33" w:rsidRDefault="00EC0C33">
            <w:pPr>
              <w:pStyle w:val="ConsPlusNormal"/>
              <w:jc w:val="center"/>
            </w:pPr>
            <w:r>
              <w:t>Цена выполняемых работ и мероприятий</w:t>
            </w:r>
          </w:p>
        </w:tc>
        <w:tc>
          <w:tcPr>
            <w:tcW w:w="1700" w:type="dxa"/>
          </w:tcPr>
          <w:p w:rsidR="00EC0C33" w:rsidRDefault="00EC0C33">
            <w:pPr>
              <w:pStyle w:val="ConsPlusNormal"/>
              <w:jc w:val="center"/>
            </w:pPr>
            <w:r>
              <w:t>Сроки оплаты</w:t>
            </w:r>
          </w:p>
        </w:tc>
      </w:tr>
      <w:tr w:rsidR="00EC0C33">
        <w:tc>
          <w:tcPr>
            <w:tcW w:w="1928" w:type="dxa"/>
          </w:tcPr>
          <w:p w:rsidR="00EC0C33" w:rsidRDefault="00EC0C33">
            <w:pPr>
              <w:pStyle w:val="ConsPlusNormal"/>
            </w:pPr>
            <w:r>
              <w:t>Последовательно указываются этапы</w:t>
            </w:r>
          </w:p>
        </w:tc>
        <w:tc>
          <w:tcPr>
            <w:tcW w:w="2040" w:type="dxa"/>
          </w:tcPr>
          <w:p w:rsidR="00EC0C33" w:rsidRDefault="00EC0C33">
            <w:pPr>
              <w:pStyle w:val="ConsPlusNormal"/>
            </w:pPr>
            <w:r>
              <w:t>Название этапа должно отражать суть выполняемых на этапе работ</w:t>
            </w:r>
          </w:p>
        </w:tc>
        <w:tc>
          <w:tcPr>
            <w:tcW w:w="2778" w:type="dxa"/>
          </w:tcPr>
          <w:p w:rsidR="00EC0C33" w:rsidRDefault="00EC0C33">
            <w:pPr>
              <w:pStyle w:val="ConsPlusNormal"/>
            </w:pPr>
            <w:r>
              <w:t>В хронологическом порядке указываются работы и мероприятия в привязке к последовательности работ и мероприятий, предусмотренных стадиями и этапами</w:t>
            </w:r>
          </w:p>
        </w:tc>
        <w:tc>
          <w:tcPr>
            <w:tcW w:w="1700" w:type="dxa"/>
          </w:tcPr>
          <w:p w:rsidR="00EC0C33" w:rsidRDefault="00EC0C33">
            <w:pPr>
              <w:pStyle w:val="ConsPlusNormal"/>
            </w:pPr>
            <w:r>
              <w:t>Указывается для каждого этапа работ</w:t>
            </w:r>
          </w:p>
        </w:tc>
        <w:tc>
          <w:tcPr>
            <w:tcW w:w="1757" w:type="dxa"/>
          </w:tcPr>
          <w:p w:rsidR="00EC0C33" w:rsidRDefault="00EC0C33">
            <w:pPr>
              <w:pStyle w:val="ConsPlusNormal"/>
            </w:pPr>
            <w:r>
              <w:t>Перечень документов и объектов, создаваемых на этапе</w:t>
            </w:r>
          </w:p>
        </w:tc>
        <w:tc>
          <w:tcPr>
            <w:tcW w:w="1700" w:type="dxa"/>
          </w:tcPr>
          <w:p w:rsidR="00EC0C33" w:rsidRDefault="00EC0C33">
            <w:pPr>
              <w:pStyle w:val="ConsPlusNormal"/>
            </w:pPr>
            <w:r>
              <w:t>Указывается в тыс. руб. для каждой работы (мероприятия) отдельно</w:t>
            </w:r>
          </w:p>
        </w:tc>
        <w:tc>
          <w:tcPr>
            <w:tcW w:w="1700" w:type="dxa"/>
          </w:tcPr>
          <w:p w:rsidR="00EC0C33" w:rsidRDefault="00EC0C33">
            <w:pPr>
              <w:pStyle w:val="ConsPlusNormal"/>
            </w:pPr>
            <w:r>
              <w:t>Указывается месяц и год оплаты каждого этапа работ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jc w:val="right"/>
        <w:outlineLvl w:val="1"/>
      </w:pPr>
      <w:r>
        <w:t>Приложение N 6</w:t>
      </w:r>
    </w:p>
    <w:p w:rsidR="00EC0C33" w:rsidRDefault="00EC0C33">
      <w:pPr>
        <w:pStyle w:val="ConsPlusNormal"/>
        <w:jc w:val="right"/>
      </w:pPr>
      <w:r>
        <w:t>к Порядку</w:t>
      </w:r>
    </w:p>
    <w:p w:rsidR="00EC0C33" w:rsidRDefault="00EC0C33">
      <w:pPr>
        <w:pStyle w:val="ConsPlusNormal"/>
        <w:jc w:val="right"/>
      </w:pPr>
      <w:r>
        <w:t>предоставления субсидий, предусмотренных</w:t>
      </w:r>
    </w:p>
    <w:p w:rsidR="00EC0C33" w:rsidRDefault="00EC0C33">
      <w:pPr>
        <w:pStyle w:val="ConsPlusNormal"/>
        <w:jc w:val="right"/>
      </w:pPr>
      <w:r>
        <w:t>подпрограммой "Государственная поддержка</w:t>
      </w:r>
    </w:p>
    <w:p w:rsidR="00EC0C33" w:rsidRDefault="00EC0C33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EC0C33" w:rsidRDefault="00EC0C33">
      <w:pPr>
        <w:pStyle w:val="ConsPlusNormal"/>
        <w:jc w:val="right"/>
      </w:pPr>
      <w:r>
        <w:t>области" государственной программы</w:t>
      </w:r>
    </w:p>
    <w:p w:rsidR="00EC0C33" w:rsidRDefault="00EC0C33">
      <w:pPr>
        <w:pStyle w:val="ConsPlusNormal"/>
        <w:jc w:val="right"/>
      </w:pPr>
      <w:r>
        <w:t>Новосибирской области "Развитие промышленности</w:t>
      </w:r>
    </w:p>
    <w:p w:rsidR="00EC0C33" w:rsidRDefault="00EC0C33">
      <w:pPr>
        <w:pStyle w:val="ConsPlusNormal"/>
        <w:jc w:val="right"/>
      </w:pPr>
      <w:r>
        <w:t>и повышение ее конкурентоспособности</w:t>
      </w:r>
    </w:p>
    <w:p w:rsidR="00EC0C33" w:rsidRDefault="00EC0C33">
      <w:pPr>
        <w:pStyle w:val="ConsPlusNormal"/>
        <w:jc w:val="right"/>
      </w:pPr>
      <w:r>
        <w:t>в Новосибирской области"</w:t>
      </w:r>
    </w:p>
    <w:p w:rsidR="00EC0C33" w:rsidRDefault="00EC0C3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C0C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C33" w:rsidRDefault="00EC0C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jc w:val="center"/>
      </w:pPr>
      <w:bookmarkStart w:id="18" w:name="P809"/>
      <w:bookmarkEnd w:id="18"/>
      <w:r>
        <w:t>РЕЕСТР</w:t>
      </w:r>
    </w:p>
    <w:p w:rsidR="00EC0C33" w:rsidRDefault="00EC0C33">
      <w:pPr>
        <w:pStyle w:val="ConsPlusNormal"/>
        <w:jc w:val="center"/>
      </w:pPr>
      <w:r>
        <w:t>платежных документов, подтверждающих оплату затрат,</w:t>
      </w:r>
    </w:p>
    <w:p w:rsidR="00EC0C33" w:rsidRDefault="00EC0C33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реализацией инновационного проекта</w:t>
      </w:r>
    </w:p>
    <w:p w:rsidR="00EC0C33" w:rsidRDefault="00EC0C33">
      <w:pPr>
        <w:pStyle w:val="ConsPlusNormal"/>
        <w:jc w:val="center"/>
      </w:pPr>
      <w:r>
        <w:t>(за период не более 2-х лет)</w:t>
      </w:r>
    </w:p>
    <w:p w:rsidR="00EC0C33" w:rsidRDefault="00EC0C33">
      <w:pPr>
        <w:pStyle w:val="ConsPlusNormal"/>
        <w:jc w:val="center"/>
      </w:pPr>
      <w:r>
        <w:t>_________________________________________</w:t>
      </w:r>
    </w:p>
    <w:p w:rsidR="00EC0C33" w:rsidRDefault="00EC0C33">
      <w:pPr>
        <w:pStyle w:val="ConsPlusNormal"/>
        <w:jc w:val="center"/>
      </w:pPr>
      <w:r>
        <w:t>(наименование проекта)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jc w:val="right"/>
      </w:pPr>
      <w:r>
        <w:t>(тыс. рублей)</w:t>
      </w:r>
    </w:p>
    <w:p w:rsidR="00EC0C33" w:rsidRDefault="00EC0C33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31"/>
        <w:gridCol w:w="2211"/>
        <w:gridCol w:w="1134"/>
        <w:gridCol w:w="1474"/>
        <w:gridCol w:w="1417"/>
        <w:gridCol w:w="1417"/>
        <w:gridCol w:w="2268"/>
      </w:tblGrid>
      <w:tr w:rsidR="00EC0C33">
        <w:tc>
          <w:tcPr>
            <w:tcW w:w="2154" w:type="dxa"/>
          </w:tcPr>
          <w:p w:rsidR="00EC0C33" w:rsidRDefault="00EC0C33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1531" w:type="dxa"/>
          </w:tcPr>
          <w:p w:rsidR="00EC0C33" w:rsidRDefault="00EC0C33">
            <w:pPr>
              <w:pStyle w:val="ConsPlusNormal"/>
              <w:jc w:val="center"/>
            </w:pPr>
            <w:r>
              <w:t>Объем фактически произведенных расходов</w:t>
            </w:r>
          </w:p>
        </w:tc>
        <w:tc>
          <w:tcPr>
            <w:tcW w:w="2211" w:type="dxa"/>
          </w:tcPr>
          <w:p w:rsidR="00EC0C33" w:rsidRDefault="00EC0C33">
            <w:pPr>
              <w:pStyle w:val="ConsPlusNormal"/>
              <w:jc w:val="center"/>
            </w:pPr>
            <w:r>
              <w:t>Наименования организаций, с которыми заключены договоры, даты и номера таких договоров</w:t>
            </w:r>
          </w:p>
        </w:tc>
        <w:tc>
          <w:tcPr>
            <w:tcW w:w="1134" w:type="dxa"/>
          </w:tcPr>
          <w:p w:rsidR="00EC0C33" w:rsidRDefault="00EC0C33">
            <w:pPr>
              <w:pStyle w:val="ConsPlusNormal"/>
              <w:jc w:val="center"/>
            </w:pPr>
            <w:r>
              <w:t>Предмет договора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center"/>
            </w:pPr>
            <w:r>
              <w:t xml:space="preserve">Реквизиты документа, являющегося основанием для перечисления </w:t>
            </w:r>
            <w:r>
              <w:lastRenderedPageBreak/>
              <w:t>средств</w:t>
            </w: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  <w:r>
              <w:lastRenderedPageBreak/>
              <w:t>Реквизиты платежного поручения</w:t>
            </w: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  <w:r>
              <w:t>Фактически оплачено</w:t>
            </w:r>
          </w:p>
        </w:tc>
        <w:tc>
          <w:tcPr>
            <w:tcW w:w="2268" w:type="dxa"/>
          </w:tcPr>
          <w:p w:rsidR="00EC0C33" w:rsidRDefault="00EC0C33">
            <w:pPr>
              <w:pStyle w:val="ConsPlusNormal"/>
              <w:jc w:val="center"/>
            </w:pPr>
            <w:r>
              <w:t xml:space="preserve">Наименование этапа плана-графика, согласно которому произведена оплата затрат в соответствии с инновационным </w:t>
            </w:r>
            <w:r>
              <w:lastRenderedPageBreak/>
              <w:t>проектом</w:t>
            </w:r>
          </w:p>
        </w:tc>
      </w:tr>
      <w:tr w:rsidR="00EC0C33">
        <w:tc>
          <w:tcPr>
            <w:tcW w:w="215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EC0C33" w:rsidRDefault="00EC0C33">
            <w:pPr>
              <w:pStyle w:val="ConsPlusNormal"/>
              <w:jc w:val="both"/>
            </w:pPr>
          </w:p>
        </w:tc>
      </w:tr>
      <w:tr w:rsidR="00EC0C33">
        <w:tc>
          <w:tcPr>
            <w:tcW w:w="215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EC0C33" w:rsidRDefault="00EC0C33">
            <w:pPr>
              <w:pStyle w:val="ConsPlusNormal"/>
              <w:jc w:val="both"/>
            </w:pPr>
          </w:p>
        </w:tc>
      </w:tr>
      <w:tr w:rsidR="00EC0C33">
        <w:tc>
          <w:tcPr>
            <w:tcW w:w="2154" w:type="dxa"/>
          </w:tcPr>
          <w:p w:rsidR="00EC0C33" w:rsidRDefault="00EC0C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C0C33" w:rsidRDefault="00EC0C33">
            <w:pPr>
              <w:pStyle w:val="ConsPlusNormal"/>
            </w:pPr>
            <w:r>
              <w:t>Всего,</w:t>
            </w:r>
          </w:p>
          <w:p w:rsidR="00EC0C33" w:rsidRDefault="00EC0C33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</w:tcPr>
          <w:p w:rsidR="00EC0C33" w:rsidRDefault="00EC0C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0C33" w:rsidRDefault="00EC0C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C0C33" w:rsidRDefault="00EC0C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C0C33" w:rsidRDefault="00EC0C33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C0C33" w:rsidRDefault="00EC0C33">
            <w:pPr>
              <w:pStyle w:val="ConsPlusNormal"/>
              <w:jc w:val="center"/>
            </w:pPr>
            <w:r>
              <w:t>-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nformat"/>
        <w:jc w:val="both"/>
      </w:pPr>
      <w:r>
        <w:t xml:space="preserve">Руководитель </w:t>
      </w:r>
      <w:proofErr w:type="gramStart"/>
      <w:r>
        <w:t>научно-производственного</w:t>
      </w:r>
      <w:proofErr w:type="gramEnd"/>
    </w:p>
    <w:p w:rsidR="00EC0C33" w:rsidRDefault="00EC0C33">
      <w:pPr>
        <w:pStyle w:val="ConsPlusNonformat"/>
        <w:jc w:val="both"/>
      </w:pPr>
      <w:r>
        <w:t>центра                                ___________ _________________________</w:t>
      </w:r>
    </w:p>
    <w:p w:rsidR="00EC0C33" w:rsidRDefault="00EC0C33">
      <w:pPr>
        <w:pStyle w:val="ConsPlusNonformat"/>
        <w:jc w:val="both"/>
      </w:pPr>
      <w:r>
        <w:t xml:space="preserve">                                       (подпись)    (расшифровка подписи)</w:t>
      </w:r>
    </w:p>
    <w:p w:rsidR="00EC0C33" w:rsidRDefault="00EC0C33">
      <w:pPr>
        <w:pStyle w:val="ConsPlusNonformat"/>
        <w:jc w:val="both"/>
      </w:pPr>
    </w:p>
    <w:p w:rsidR="00EC0C33" w:rsidRDefault="00EC0C33">
      <w:pPr>
        <w:pStyle w:val="ConsPlusNonformat"/>
        <w:jc w:val="both"/>
      </w:pPr>
      <w:r>
        <w:t>Главный бухгалтер ___________ _________________________</w:t>
      </w:r>
    </w:p>
    <w:p w:rsidR="00EC0C33" w:rsidRDefault="00EC0C33">
      <w:pPr>
        <w:pStyle w:val="ConsPlusNonformat"/>
        <w:jc w:val="both"/>
      </w:pPr>
      <w:r>
        <w:t xml:space="preserve">                   (подпись)    (расшифровка подписи)</w:t>
      </w:r>
    </w:p>
    <w:p w:rsidR="00EC0C33" w:rsidRDefault="00EC0C33">
      <w:pPr>
        <w:pStyle w:val="ConsPlusNonformat"/>
        <w:jc w:val="both"/>
      </w:pPr>
    </w:p>
    <w:p w:rsidR="00EC0C33" w:rsidRDefault="00EC0C33">
      <w:pPr>
        <w:pStyle w:val="ConsPlusNonformat"/>
        <w:jc w:val="both"/>
      </w:pPr>
      <w:r>
        <w:t>Дата "____" ____________ 201__ г.</w:t>
      </w:r>
    </w:p>
    <w:p w:rsidR="00EC0C33" w:rsidRDefault="00EC0C33">
      <w:pPr>
        <w:pStyle w:val="ConsPlusNonformat"/>
        <w:jc w:val="both"/>
      </w:pPr>
    </w:p>
    <w:p w:rsidR="00EC0C33" w:rsidRDefault="00EC0C33">
      <w:pPr>
        <w:pStyle w:val="ConsPlusNonformat"/>
        <w:jc w:val="both"/>
      </w:pPr>
      <w:r>
        <w:t>печать</w:t>
      </w:r>
    </w:p>
    <w:p w:rsidR="00EC0C33" w:rsidRDefault="00EC0C33">
      <w:pPr>
        <w:pStyle w:val="ConsPlusNonformat"/>
        <w:jc w:val="both"/>
      </w:pPr>
      <w:r>
        <w:t>(при наличии печати)</w:t>
      </w:r>
    </w:p>
    <w:p w:rsidR="00EC0C33" w:rsidRDefault="00EC0C33">
      <w:pPr>
        <w:sectPr w:rsidR="00EC0C3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jc w:val="right"/>
        <w:outlineLvl w:val="1"/>
      </w:pPr>
      <w:r>
        <w:t>Приложение N 7</w:t>
      </w:r>
    </w:p>
    <w:p w:rsidR="00EC0C33" w:rsidRDefault="00EC0C33">
      <w:pPr>
        <w:pStyle w:val="ConsPlusNormal"/>
        <w:jc w:val="right"/>
      </w:pPr>
      <w:r>
        <w:t>к Порядку</w:t>
      </w:r>
    </w:p>
    <w:p w:rsidR="00EC0C33" w:rsidRDefault="00EC0C33">
      <w:pPr>
        <w:pStyle w:val="ConsPlusNormal"/>
        <w:jc w:val="right"/>
      </w:pPr>
      <w:r>
        <w:t>предоставления субсидий, предусмотренных</w:t>
      </w:r>
    </w:p>
    <w:p w:rsidR="00EC0C33" w:rsidRDefault="00EC0C33">
      <w:pPr>
        <w:pStyle w:val="ConsPlusNormal"/>
        <w:jc w:val="right"/>
      </w:pPr>
      <w:r>
        <w:t>подпрограммой "Государственная поддержка</w:t>
      </w:r>
    </w:p>
    <w:p w:rsidR="00EC0C33" w:rsidRDefault="00EC0C33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EC0C33" w:rsidRDefault="00EC0C33">
      <w:pPr>
        <w:pStyle w:val="ConsPlusNormal"/>
        <w:jc w:val="right"/>
      </w:pPr>
      <w:r>
        <w:t>области" государственной программы</w:t>
      </w:r>
    </w:p>
    <w:p w:rsidR="00EC0C33" w:rsidRDefault="00EC0C33">
      <w:pPr>
        <w:pStyle w:val="ConsPlusNormal"/>
        <w:jc w:val="right"/>
      </w:pPr>
      <w:r>
        <w:t>Новосибирской области "Развитие промышленности</w:t>
      </w:r>
    </w:p>
    <w:p w:rsidR="00EC0C33" w:rsidRDefault="00EC0C33">
      <w:pPr>
        <w:pStyle w:val="ConsPlusNormal"/>
        <w:jc w:val="right"/>
      </w:pPr>
      <w:r>
        <w:t>и повышение ее конкурентоспособности</w:t>
      </w:r>
    </w:p>
    <w:p w:rsidR="00EC0C33" w:rsidRDefault="00EC0C33">
      <w:pPr>
        <w:pStyle w:val="ConsPlusNormal"/>
        <w:jc w:val="right"/>
      </w:pPr>
      <w:r>
        <w:t>в Новосибирской области"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Title"/>
        <w:jc w:val="center"/>
      </w:pPr>
      <w:bookmarkStart w:id="19" w:name="P877"/>
      <w:bookmarkEnd w:id="19"/>
      <w:r>
        <w:t>ПЕРЕЧЕНЬ</w:t>
      </w:r>
    </w:p>
    <w:p w:rsidR="00EC0C33" w:rsidRDefault="00EC0C33">
      <w:pPr>
        <w:pStyle w:val="ConsPlusTitle"/>
        <w:jc w:val="center"/>
      </w:pPr>
      <w:r>
        <w:t>документов, подтверждающих проведение комплекса</w:t>
      </w:r>
    </w:p>
    <w:p w:rsidR="00EC0C33" w:rsidRDefault="00EC0C33">
      <w:pPr>
        <w:pStyle w:val="ConsPlusTitle"/>
        <w:jc w:val="center"/>
      </w:pPr>
      <w:r>
        <w:t>исследовательских, экспериментальных работ по созданию новых</w:t>
      </w:r>
    </w:p>
    <w:p w:rsidR="00EC0C33" w:rsidRDefault="00EC0C33">
      <w:pPr>
        <w:pStyle w:val="ConsPlusTitle"/>
        <w:jc w:val="center"/>
      </w:pPr>
      <w:r>
        <w:t>материалов, технологий, опытных образцов (опытных партий)</w:t>
      </w:r>
    </w:p>
    <w:p w:rsidR="00EC0C33" w:rsidRDefault="00EC0C33">
      <w:pPr>
        <w:pStyle w:val="ConsPlusTitle"/>
        <w:jc w:val="center"/>
      </w:pPr>
      <w:r>
        <w:t>инновационной высокотехнологичной продукции и приобретение</w:t>
      </w:r>
    </w:p>
    <w:p w:rsidR="00EC0C33" w:rsidRDefault="00EC0C33">
      <w:pPr>
        <w:pStyle w:val="ConsPlusTitle"/>
        <w:jc w:val="center"/>
      </w:pPr>
      <w:r>
        <w:t>специального исследовательского, опытно-экспериментального</w:t>
      </w:r>
    </w:p>
    <w:p w:rsidR="00EC0C33" w:rsidRDefault="00EC0C33">
      <w:pPr>
        <w:pStyle w:val="ConsPlusTitle"/>
        <w:jc w:val="center"/>
      </w:pPr>
      <w:r>
        <w:t>оборудования и приборов</w:t>
      </w:r>
    </w:p>
    <w:p w:rsidR="00EC0C33" w:rsidRDefault="00EC0C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0C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C33" w:rsidRDefault="00EC0C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EC0C33" w:rsidRDefault="00EC0C33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Title"/>
        <w:jc w:val="center"/>
        <w:outlineLvl w:val="2"/>
      </w:pPr>
      <w:r>
        <w:t>I. Документы, подтверждающие проведение комплекса</w:t>
      </w:r>
    </w:p>
    <w:p w:rsidR="00EC0C33" w:rsidRDefault="00EC0C33">
      <w:pPr>
        <w:pStyle w:val="ConsPlusTitle"/>
        <w:jc w:val="center"/>
      </w:pPr>
      <w:r>
        <w:t>исследовательских, экспериментальных работ по созданию новых</w:t>
      </w:r>
    </w:p>
    <w:p w:rsidR="00EC0C33" w:rsidRDefault="00EC0C33">
      <w:pPr>
        <w:pStyle w:val="ConsPlusTitle"/>
        <w:jc w:val="center"/>
      </w:pPr>
      <w:r>
        <w:t>материалов, технологий, опытных образцов (опытных партий)</w:t>
      </w:r>
    </w:p>
    <w:p w:rsidR="00EC0C33" w:rsidRDefault="00EC0C33">
      <w:pPr>
        <w:pStyle w:val="ConsPlusTitle"/>
        <w:jc w:val="center"/>
      </w:pPr>
      <w:r>
        <w:t>инновационной высокотехнологичной продукции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1. При завершении НИР в целом: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отчет о НИР </w:t>
      </w:r>
      <w:hyperlink r:id="rId25" w:history="1">
        <w:r>
          <w:rPr>
            <w:color w:val="0000FF"/>
          </w:rPr>
          <w:t>(ГОСТ 7.32-2001)</w:t>
        </w:r>
      </w:hyperlink>
      <w:r>
        <w:t>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программы исследований, проверочных испытаний макетов, моделей, экспериментальных образцов, подтверждающие свойства (заданные ТЗ), характеристики исследуемых процессов, разрабатываемых материалов, изделий, технологий и др.;</w:t>
      </w:r>
    </w:p>
    <w:p w:rsidR="00EC0C33" w:rsidRDefault="00EC0C33">
      <w:pPr>
        <w:pStyle w:val="ConsPlusNormal"/>
        <w:spacing w:before="220"/>
        <w:ind w:firstLine="540"/>
        <w:jc w:val="both"/>
      </w:pPr>
      <w:proofErr w:type="gramStart"/>
      <w:r>
        <w:t>протоколы (акты) результатов исследований, проверочных испытаний макетов, моделей, экспериментальных образцов, подтверждающие свойства (заданные ТЗ), характеристики исследуемых процессов, разрабатываемых материалов, изделий, технологий и др.;</w:t>
      </w:r>
      <w:proofErr w:type="gramEnd"/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отчет о патентных исследованиях (ГОСТ </w:t>
      </w:r>
      <w:proofErr w:type="gramStart"/>
      <w:r>
        <w:t>Р</w:t>
      </w:r>
      <w:proofErr w:type="gramEnd"/>
      <w:r>
        <w:t xml:space="preserve"> 15.011-98);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ведомость соответствия полученных результатов НИР требованиям технического задания (техническим требованиям);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смета фактических затрат по НИР в целом, в том числе расходы на оплату труда и отчисления на социальные нужды;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протокол рассмотрения отчета о НИР научно-техническим советом НПЦ;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lastRenderedPageBreak/>
        <w:t>приказ руководства НПЦ о выполнении НИР.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2. При завершении этапа НИР: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промежуточный отчет о выполнении этапа НИР </w:t>
      </w:r>
      <w:hyperlink r:id="rId26" w:history="1">
        <w:r>
          <w:rPr>
            <w:color w:val="0000FF"/>
          </w:rPr>
          <w:t>(ГОСТ 7.32-2001)</w:t>
        </w:r>
      </w:hyperlink>
      <w:r>
        <w:t>;</w:t>
      </w:r>
    </w:p>
    <w:p w:rsidR="00EC0C33" w:rsidRDefault="00EC0C33">
      <w:pPr>
        <w:pStyle w:val="ConsPlusNormal"/>
        <w:spacing w:before="220"/>
        <w:ind w:firstLine="540"/>
        <w:jc w:val="both"/>
      </w:pPr>
      <w:proofErr w:type="gramStart"/>
      <w:r>
        <w:t>программы (проекты) исследований, проверочных испытаний макетов, моделей, экспериментальных образцов, подтверждающие отдельные свойства (заданные ТЗ), характеристики исследуемых процессов, разрабатываемых материалов, изделий, технологий и др.;</w:t>
      </w:r>
      <w:proofErr w:type="gramEnd"/>
    </w:p>
    <w:p w:rsidR="00EC0C33" w:rsidRDefault="00EC0C33">
      <w:pPr>
        <w:pStyle w:val="ConsPlusNormal"/>
        <w:spacing w:before="220"/>
        <w:ind w:firstLine="540"/>
        <w:jc w:val="both"/>
      </w:pPr>
      <w:proofErr w:type="gramStart"/>
      <w:r>
        <w:t>протоколы (акты) результатов исследований, проверочных испытаний макетов, моделей, экспериментальных образцов, подтверждающие отдельные свойства (заданные ТЗ), характеристики исследуемых процессов, разрабатываемых материалов, изделий, технологий и др.;</w:t>
      </w:r>
      <w:proofErr w:type="gramEnd"/>
    </w:p>
    <w:p w:rsidR="00EC0C33" w:rsidRDefault="00EC0C33">
      <w:pPr>
        <w:pStyle w:val="ConsPlusNormal"/>
        <w:spacing w:before="220"/>
        <w:ind w:firstLine="540"/>
        <w:jc w:val="both"/>
      </w:pPr>
      <w:r>
        <w:t>смета текущих затрат по этапу НИР, в том числе расходы на оплату труда и отчисления на социальные нужды;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протокол рассмотрения отчета о завершении этапа НИР научно-техническим советом НПК;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приказ руководства НПЦ о выполнении этапа НИР.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3. При завершении </w:t>
      </w:r>
      <w:proofErr w:type="gramStart"/>
      <w:r>
        <w:t>ОКР</w:t>
      </w:r>
      <w:proofErr w:type="gramEnd"/>
      <w:r>
        <w:t xml:space="preserve"> в целом: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комплект конструкторской документации (</w:t>
      </w:r>
      <w:hyperlink r:id="rId27" w:history="1">
        <w:r>
          <w:rPr>
            <w:color w:val="0000FF"/>
          </w:rPr>
          <w:t>ГОСТ 2.102-68</w:t>
        </w:r>
      </w:hyperlink>
      <w:r>
        <w:t xml:space="preserve">, </w:t>
      </w:r>
      <w:hyperlink r:id="rId28" w:history="1">
        <w:r>
          <w:rPr>
            <w:color w:val="0000FF"/>
          </w:rPr>
          <w:t>ГОСТ 19.101-77</w:t>
        </w:r>
      </w:hyperlink>
      <w:r>
        <w:t xml:space="preserve">, </w:t>
      </w:r>
      <w:hyperlink r:id="rId29" w:history="1">
        <w:r>
          <w:rPr>
            <w:color w:val="0000FF"/>
          </w:rPr>
          <w:t>ГОСТ 34.201-89</w:t>
        </w:r>
      </w:hyperlink>
      <w:r>
        <w:t>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программа предварительных испытаний опытных образов изделий (материалов);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смета фактических затрат по </w:t>
      </w:r>
      <w:proofErr w:type="gramStart"/>
      <w:r>
        <w:t>ОКР</w:t>
      </w:r>
      <w:proofErr w:type="gramEnd"/>
      <w:r>
        <w:t>, в том числе расходы на оплату труда и отчисления на социальные нужды;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ведомость соответствия полученных результатов </w:t>
      </w:r>
      <w:proofErr w:type="gramStart"/>
      <w:r>
        <w:t>ОКР</w:t>
      </w:r>
      <w:proofErr w:type="gramEnd"/>
      <w:r>
        <w:t xml:space="preserve"> требованиям технического задания (техническим требованиям);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акт изготовления опытных образцов изделий (макетов, экспериментальных образцов материалов);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акт предварительных испытаний опытных образцов изделий (материалов), утвержденный руководством НПЦ </w:t>
      </w:r>
      <w:hyperlink r:id="rId30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15.201-2000)</w:t>
        </w:r>
      </w:hyperlink>
      <w:r>
        <w:t>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ведомость соответствия опытных образцов </w:t>
      </w:r>
      <w:proofErr w:type="gramStart"/>
      <w:r>
        <w:t>ОКР</w:t>
      </w:r>
      <w:proofErr w:type="gramEnd"/>
      <w:r>
        <w:t xml:space="preserve"> требованиям технического задания (техническим требованиям);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протокол рассмотрения отчета об </w:t>
      </w:r>
      <w:proofErr w:type="gramStart"/>
      <w:r>
        <w:t>ОКР</w:t>
      </w:r>
      <w:proofErr w:type="gramEnd"/>
      <w:r>
        <w:t xml:space="preserve"> научно-техническим советом НПЦ;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приказ руководства НПЦ о выполнении ОКР.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4. При завершении этапа </w:t>
      </w:r>
      <w:proofErr w:type="gramStart"/>
      <w:r>
        <w:t>ОКР</w:t>
      </w:r>
      <w:proofErr w:type="gramEnd"/>
      <w:r>
        <w:t>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отчет по эскизному проекту </w:t>
      </w:r>
      <w:hyperlink r:id="rId31" w:history="1">
        <w:r>
          <w:rPr>
            <w:color w:val="0000FF"/>
          </w:rPr>
          <w:t>(ГОСТ 2.119-73)</w:t>
        </w:r>
      </w:hyperlink>
      <w:r>
        <w:t>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отчет по техническому проекту </w:t>
      </w:r>
      <w:hyperlink r:id="rId32" w:history="1">
        <w:r>
          <w:rPr>
            <w:color w:val="0000FF"/>
          </w:rPr>
          <w:t>(ГОСТ 2.120-73)</w:t>
        </w:r>
      </w:hyperlink>
      <w:r>
        <w:t>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программа проверочных испытаний экспериментальных образцов, подтверждающих отдельные свойства (заданные ТЗ), характеристики разрабатываемых материалов, изделий и др.;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протоколы (акты) результатов испытаний экспериментальных образцов, подтверждающие </w:t>
      </w:r>
      <w:r>
        <w:lastRenderedPageBreak/>
        <w:t>отдельные свойства (заданные ТЗ), характеристики разрабатываемых материалов, изделий и др.;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смета текущих затрат по этапу </w:t>
      </w:r>
      <w:proofErr w:type="gramStart"/>
      <w:r>
        <w:t>ОКР</w:t>
      </w:r>
      <w:proofErr w:type="gramEnd"/>
      <w:r>
        <w:t>, в том числе расходы на оплату труда и отчисления на социальные нужды;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протокол рассмотрения отчета о завершении этапа </w:t>
      </w:r>
      <w:proofErr w:type="gramStart"/>
      <w:r>
        <w:t>ОКР</w:t>
      </w:r>
      <w:proofErr w:type="gramEnd"/>
      <w:r>
        <w:t xml:space="preserve"> научно-техническим советом НПЦ;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приказ руководства НПЦ о выполнении этапа ОКР.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5. При завершении этапа ОТР или ОТР в целом: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программа и методика отработки технологических процессов получения новых материалов, изделий (</w:t>
      </w:r>
      <w:hyperlink r:id="rId33" w:history="1">
        <w:r>
          <w:rPr>
            <w:color w:val="0000FF"/>
          </w:rPr>
          <w:t>ГОСТ 2.106-96</w:t>
        </w:r>
      </w:hyperlink>
      <w:r>
        <w:t xml:space="preserve">, </w:t>
      </w:r>
      <w:hyperlink r:id="rId34" w:history="1">
        <w:r>
          <w:rPr>
            <w:color w:val="0000FF"/>
          </w:rPr>
          <w:t>ГОСТ 3.1102-81</w:t>
        </w:r>
      </w:hyperlink>
      <w:r>
        <w:t xml:space="preserve">, </w:t>
      </w:r>
      <w:hyperlink r:id="rId35" w:history="1">
        <w:r>
          <w:rPr>
            <w:color w:val="0000FF"/>
          </w:rPr>
          <w:t>ГОСТ 14.201-83</w:t>
        </w:r>
      </w:hyperlink>
      <w:r>
        <w:t xml:space="preserve"> и др. согласно ТЗ (</w:t>
      </w:r>
      <w:proofErr w:type="gramStart"/>
      <w:r>
        <w:t>ТТ</w:t>
      </w:r>
      <w:proofErr w:type="gramEnd"/>
      <w:r>
        <w:t>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протоколы отработки (испытаний) технологических процессов получения новых материалов, изделий;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предварительный проект технологического процесса </w:t>
      </w:r>
      <w:hyperlink r:id="rId36" w:history="1">
        <w:r>
          <w:rPr>
            <w:color w:val="0000FF"/>
          </w:rPr>
          <w:t>(ГОСТ 3.1102-81)</w:t>
        </w:r>
      </w:hyperlink>
      <w:r>
        <w:t>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комплект рабочей технологической документации согласно ТЗ (</w:t>
      </w:r>
      <w:proofErr w:type="gramStart"/>
      <w:r>
        <w:t>ТТ</w:t>
      </w:r>
      <w:proofErr w:type="gramEnd"/>
      <w:r>
        <w:t>) (</w:t>
      </w:r>
      <w:hyperlink r:id="rId37" w:history="1">
        <w:r>
          <w:rPr>
            <w:color w:val="0000FF"/>
          </w:rPr>
          <w:t>ГОСТ 2.102-68</w:t>
        </w:r>
      </w:hyperlink>
      <w:r>
        <w:t xml:space="preserve">, </w:t>
      </w:r>
      <w:hyperlink r:id="rId38" w:history="1">
        <w:r>
          <w:rPr>
            <w:color w:val="0000FF"/>
          </w:rPr>
          <w:t>ГОСТ 3.1102-81</w:t>
        </w:r>
      </w:hyperlink>
      <w:r>
        <w:t>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смета фактических затрат по ОТР, в том числе расходы на оплату труда и отчисления на социальные нужды;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ведомость соответствия параметров разрабатываемых технологических процессов требованиям ТЗ (</w:t>
      </w:r>
      <w:proofErr w:type="gramStart"/>
      <w:r>
        <w:t>ТТ</w:t>
      </w:r>
      <w:proofErr w:type="gramEnd"/>
      <w:r>
        <w:t>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протокол рассмотрения результатов ОТР научно-техническим советом НПЦ;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приказ руководства НПЦ о выполнении ОТР.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Title"/>
        <w:jc w:val="center"/>
        <w:outlineLvl w:val="2"/>
      </w:pPr>
      <w:r>
        <w:t xml:space="preserve">II. Документы, подтверждающие приобретение </w:t>
      </w:r>
      <w:proofErr w:type="gramStart"/>
      <w:r>
        <w:t>специального</w:t>
      </w:r>
      <w:proofErr w:type="gramEnd"/>
    </w:p>
    <w:p w:rsidR="00EC0C33" w:rsidRDefault="00EC0C33">
      <w:pPr>
        <w:pStyle w:val="ConsPlusTitle"/>
        <w:jc w:val="center"/>
      </w:pPr>
      <w:r>
        <w:t>исследовательского, опытно-экспериментального</w:t>
      </w:r>
    </w:p>
    <w:p w:rsidR="00EC0C33" w:rsidRDefault="00EC0C33">
      <w:pPr>
        <w:pStyle w:val="ConsPlusTitle"/>
        <w:jc w:val="center"/>
      </w:pPr>
      <w:r>
        <w:t>оборудования и приборов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1. Копии договоров на приобретение специального исследовательского, опытно-экспериментального оборудования и приборов.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2. Копии платежных поручений, подтверждающих оплату специального исследовательского, опытно-экспериментального оборудования, включая авансовые платежи, заверенные кредитной организацией.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3. Копии товарно-транспортных накладных, счетов-фактур на приобретение специального исследовательского, опытно-экспериментального оборудования и приборов.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4. Копии актов приема-передачи специального исследовательского, опытно-экспериментального оборудования и приборов (</w:t>
      </w:r>
      <w:hyperlink r:id="rId39" w:history="1">
        <w:r>
          <w:rPr>
            <w:color w:val="0000FF"/>
          </w:rPr>
          <w:t>формы N ОС-1</w:t>
        </w:r>
      </w:hyperlink>
      <w:r>
        <w:t xml:space="preserve">, </w:t>
      </w:r>
      <w:hyperlink r:id="rId40" w:history="1">
        <w:r>
          <w:rPr>
            <w:color w:val="0000FF"/>
          </w:rPr>
          <w:t>N ОС-15</w:t>
        </w:r>
      </w:hyperlink>
      <w:r>
        <w:t>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5. Документы, подтверждающие приобретение специального исследовательского, опытно-экспериментального оборудования и приборов за иностранную валюту: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копия контрактов на приобретение импортного специального исследовательского, опытно-экспериментального оборудования и приборов;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 xml:space="preserve">копии платежных поручений или документов, подтверждающих открытие аккредитива на оплату специального исследовательского, опытно-экспериментального оборудования и приборов, </w:t>
      </w:r>
      <w:r>
        <w:lastRenderedPageBreak/>
        <w:t>заверенные кредитной организацией;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копии свифтовых сообщений о подтверждении перевода валюты;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копия грузовой таможенной декларации (представляется после оформления в установленном порядке грузовой таможенной декларации в соответствии с контрактом);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справка о состоянии паспорта импортной сделки и копия паспорта импортной сделки;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копии актов приема-передачи специального исследовательского, опытно-экспериментального оборудования и приборов (</w:t>
      </w:r>
      <w:hyperlink r:id="rId41" w:history="1">
        <w:r>
          <w:rPr>
            <w:color w:val="0000FF"/>
          </w:rPr>
          <w:t>формы N ОС-1</w:t>
        </w:r>
      </w:hyperlink>
      <w:r>
        <w:t xml:space="preserve">, </w:t>
      </w:r>
      <w:hyperlink r:id="rId42" w:history="1">
        <w:r>
          <w:rPr>
            <w:color w:val="0000FF"/>
          </w:rPr>
          <w:t>N ОС-15</w:t>
        </w:r>
      </w:hyperlink>
      <w:r>
        <w:t>).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Примечание: копии документов заверяются НПЦ.</w:t>
      </w:r>
    </w:p>
    <w:p w:rsidR="00EC0C33" w:rsidRDefault="00EC0C33">
      <w:pPr>
        <w:pStyle w:val="ConsPlusNormal"/>
        <w:ind w:firstLine="540"/>
        <w:jc w:val="both"/>
      </w:pPr>
    </w:p>
    <w:p w:rsidR="00EC0C33" w:rsidRDefault="00EC0C33">
      <w:pPr>
        <w:pStyle w:val="ConsPlusNormal"/>
        <w:ind w:firstLine="540"/>
        <w:jc w:val="both"/>
      </w:pPr>
      <w:r>
        <w:t>Применяемые сокращения: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НИР - научно-исследовательская работа;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НПЦ - научно-производственный центр;</w:t>
      </w:r>
    </w:p>
    <w:p w:rsidR="00EC0C33" w:rsidRDefault="00EC0C33">
      <w:pPr>
        <w:pStyle w:val="ConsPlusNormal"/>
        <w:spacing w:before="220"/>
        <w:ind w:firstLine="540"/>
        <w:jc w:val="both"/>
      </w:pPr>
      <w:proofErr w:type="gramStart"/>
      <w:r>
        <w:t>ОКР</w:t>
      </w:r>
      <w:proofErr w:type="gramEnd"/>
      <w:r>
        <w:t xml:space="preserve"> - опытно-конструкторская работа;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ОТР - опытно-технологическая работа;</w:t>
      </w:r>
    </w:p>
    <w:p w:rsidR="00EC0C33" w:rsidRDefault="00EC0C33">
      <w:pPr>
        <w:pStyle w:val="ConsPlusNormal"/>
        <w:spacing w:before="220"/>
        <w:ind w:firstLine="540"/>
        <w:jc w:val="both"/>
      </w:pPr>
      <w:r>
        <w:t>ТЗ (</w:t>
      </w:r>
      <w:proofErr w:type="gramStart"/>
      <w:r>
        <w:t>ТТ</w:t>
      </w:r>
      <w:proofErr w:type="gramEnd"/>
      <w:r>
        <w:t>) - техническое задание (технические требования).</w:t>
      </w:r>
    </w:p>
    <w:p w:rsidR="00EC0C33" w:rsidRDefault="00EC0C33">
      <w:pPr>
        <w:pStyle w:val="ConsPlusNormal"/>
      </w:pPr>
      <w:hyperlink r:id="rId43" w:history="1">
        <w:r>
          <w:rPr>
            <w:i/>
            <w:color w:val="0000FF"/>
          </w:rPr>
          <w:br/>
          <w:t>Постановление Правительства Новосибирской области от 28.07.2015 N 291-п (ред. от 02.04.2019) "Об утверждении государственной программы Новосибирской области "Развитие промышленности и повышение ее конкурентоспособности в Новосибирской области" {КонсультантПлюс}</w:t>
        </w:r>
      </w:hyperlink>
      <w:r>
        <w:br/>
      </w:r>
    </w:p>
    <w:p w:rsidR="005756BB" w:rsidRDefault="005756BB">
      <w:bookmarkStart w:id="20" w:name="_GoBack"/>
      <w:bookmarkEnd w:id="20"/>
    </w:p>
    <w:sectPr w:rsidR="005756BB" w:rsidSect="00F96B5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33"/>
    <w:rsid w:val="005756BB"/>
    <w:rsid w:val="00E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0C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0C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0C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0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0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0C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0C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0C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0C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0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0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0C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6024084CA3CF93B3E2C6D10ED8C4A710B062C3F3D627DCC8C473B9F54452F58EEF2ED279BBF250539D28E7D40m8J" TargetMode="External"/><Relationship Id="rId13" Type="http://schemas.openxmlformats.org/officeDocument/2006/relationships/hyperlink" Target="consultantplus://offline/ref=59E6024084CA3CF93B3E32600681D2437B015927383F692297DE416CC004437A0AAEACB465DAAC240127D08F740A8099FCBDF21422B0B71E54BEB1534Em0J" TargetMode="External"/><Relationship Id="rId18" Type="http://schemas.openxmlformats.org/officeDocument/2006/relationships/hyperlink" Target="consultantplus://offline/ref=59E6024084CA3CF93B3E32600681D2437B015927383E612A99D1416CC004437A0AAEACB465DAAC240127D28C7A0A8099FCBDF21422B0B71E54BEB1534Em0J" TargetMode="External"/><Relationship Id="rId26" Type="http://schemas.openxmlformats.org/officeDocument/2006/relationships/hyperlink" Target="consultantplus://offline/ref=59E6024084CA3CF93B3E2C6D10ED8C4A730901223938627DCC8C473B9F54452F58EEF2ED279BBF250539D28E7D40m8J" TargetMode="External"/><Relationship Id="rId39" Type="http://schemas.openxmlformats.org/officeDocument/2006/relationships/hyperlink" Target="consultantplus://offline/ref=59E6024084CA3CF93B3E2C6D10ED8C4A760B072B3A343F77C4D54B39985B1A384DA7A6E0269FA0200A7381CA290CD5CDA6E8FB0B25AEB641m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E6024084CA3CF93B3E32600681D2437B015927383E612A99D1416CC004437A0AAEACB465DAAC240127D28C7B0A8099FCBDF21422B0B71E54BEB1534Em0J" TargetMode="External"/><Relationship Id="rId34" Type="http://schemas.openxmlformats.org/officeDocument/2006/relationships/hyperlink" Target="consultantplus://offline/ref=59E6024084CA3CF93B3E337815ED8C4A750803283269357F9DD9493E97041F3F5CA7A6E5389EA53B0327D148m7J" TargetMode="External"/><Relationship Id="rId42" Type="http://schemas.openxmlformats.org/officeDocument/2006/relationships/hyperlink" Target="consultantplus://offline/ref=59E6024084CA3CF93B3E2C6D10ED8C4A760B072B3A343F77C4D54B39985B1A384DA7A6E0269DA1260A7381CA290CD5CDA6E8FB0B25AEB641m3J" TargetMode="External"/><Relationship Id="rId7" Type="http://schemas.openxmlformats.org/officeDocument/2006/relationships/hyperlink" Target="consultantplus://offline/ref=59E6024084CA3CF93B3E2C6D10ED8C4A710B03223A3F627DCC8C473B9F54452F4AEEAAE1269DA22C082C84DF3854D9C9BDF6FF1139ACB71B44m3J" TargetMode="External"/><Relationship Id="rId12" Type="http://schemas.openxmlformats.org/officeDocument/2006/relationships/hyperlink" Target="consultantplus://offline/ref=59E6024084CA3CF93B3E32600681D2437B015927383E612A99D1416CC004437A0AAEACB465DAAC240127D28C7F0A8099FCBDF21422B0B71E54BEB1534Em0J" TargetMode="External"/><Relationship Id="rId17" Type="http://schemas.openxmlformats.org/officeDocument/2006/relationships/hyperlink" Target="consultantplus://offline/ref=59E6024084CA3CF93B3E2C6D10ED8C4A710A01293E3F627DCC8C473B9F54452F58EEF2ED279BBF250539D28E7D40m8J" TargetMode="External"/><Relationship Id="rId25" Type="http://schemas.openxmlformats.org/officeDocument/2006/relationships/hyperlink" Target="consultantplus://offline/ref=59E6024084CA3CF93B3E2C6D10ED8C4A730901223938627DCC8C473B9F54452F58EEF2ED279BBF250539D28E7D40m8J" TargetMode="External"/><Relationship Id="rId33" Type="http://schemas.openxmlformats.org/officeDocument/2006/relationships/hyperlink" Target="consultantplus://offline/ref=59E6024084CA3CF93B3E337815ED8C4A7403022F3269357F9DD9493E97041F3F5CA7A6E5389EA53B0327D148m7J" TargetMode="External"/><Relationship Id="rId38" Type="http://schemas.openxmlformats.org/officeDocument/2006/relationships/hyperlink" Target="consultantplus://offline/ref=59E6024084CA3CF93B3E337815ED8C4A750803283269357F9DD9493E97041F3F5CA7A6E5389EA53B0327D148m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E6024084CA3CF93B3E32600681D2437B015927383E612995DC416CC004437A0AAEACB465DAAC240127D88A7A0A8099FCBDF21422B0B71E54BEB1534Em0J" TargetMode="External"/><Relationship Id="rId20" Type="http://schemas.openxmlformats.org/officeDocument/2006/relationships/hyperlink" Target="consultantplus://offline/ref=59E6024084CA3CF93B3E32600681D2437B015927383E612A99D1416CC004437A0AAEACB465DAAC240127D28C7B0A8099FCBDF21422B0B71E54BEB1534Em0J" TargetMode="External"/><Relationship Id="rId29" Type="http://schemas.openxmlformats.org/officeDocument/2006/relationships/hyperlink" Target="consultantplus://offline/ref=59E6024084CA3CF93B3E337815ED8C4A7308072F3F343F77C4D54B39985B1A2A4DFFAAE12380A1211F25D08F47m5J" TargetMode="External"/><Relationship Id="rId41" Type="http://schemas.openxmlformats.org/officeDocument/2006/relationships/hyperlink" Target="consultantplus://offline/ref=59E6024084CA3CF93B3E2C6D10ED8C4A760B072B3A343F77C4D54B39985B1A384DA7A6E0269FA0200A7381CA290CD5CDA6E8FB0B25AEB641m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6024084CA3CF93B3E32600681D2437B015927383E612A99D1416CC004437A0AAEACB465DAAC240127D28F750A8099FCBDF21422B0B71E54BEB1534Em0J" TargetMode="External"/><Relationship Id="rId11" Type="http://schemas.openxmlformats.org/officeDocument/2006/relationships/hyperlink" Target="consultantplus://offline/ref=59E6024084CA3CF93B3E32600681D2437B015927383E612A99D1416CC004437A0AAEACB465DAAC240127D28C7E0A8099FCBDF21422B0B71E54BEB1534Em0J" TargetMode="External"/><Relationship Id="rId24" Type="http://schemas.openxmlformats.org/officeDocument/2006/relationships/hyperlink" Target="consultantplus://offline/ref=59E6024084CA3CF93B3E32600681D2437B015927383E612A99D1416CC004437A0AAEACB465DAAC240127D28C7B0A8099FCBDF21422B0B71E54BEB1534Em0J" TargetMode="External"/><Relationship Id="rId32" Type="http://schemas.openxmlformats.org/officeDocument/2006/relationships/hyperlink" Target="consultantplus://offline/ref=59E6024084CA3CF93B3E337815ED8C4A740E002E3269357F9DD9493E97041F3F5CA7A6E5389EA53B0327D148m7J" TargetMode="External"/><Relationship Id="rId37" Type="http://schemas.openxmlformats.org/officeDocument/2006/relationships/hyperlink" Target="consultantplus://offline/ref=59E6024084CA3CF93B3E337815ED8C4A740D042C3269357F9DD9493E97041F3F5CA7A6E5389EA53B0327D148m7J" TargetMode="External"/><Relationship Id="rId40" Type="http://schemas.openxmlformats.org/officeDocument/2006/relationships/hyperlink" Target="consultantplus://offline/ref=59E6024084CA3CF93B3E2C6D10ED8C4A760B072B3A343F77C4D54B39985B1A384DA7A6E0269DA1260A7381CA290CD5CDA6E8FB0B25AEB641m3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59E6024084CA3CF93B3E32600681D2437B015927383F6B2B96D1416CC004437A0AAEACB465DAAC240127D18F740A8099FCBDF21422B0B71E54BEB1534Em0J" TargetMode="External"/><Relationship Id="rId15" Type="http://schemas.openxmlformats.org/officeDocument/2006/relationships/hyperlink" Target="consultantplus://offline/ref=59E6024084CA3CF93B3E32600681D2437B015927383E612A99D1416CC004437A0AAEACB465DAAC240127D28C790A8099FCBDF21422B0B71E54BEB1534Em0J" TargetMode="External"/><Relationship Id="rId23" Type="http://schemas.openxmlformats.org/officeDocument/2006/relationships/hyperlink" Target="consultantplus://offline/ref=59E6024084CA3CF93B3E32600681D2437B015927383E612A99D1416CC004437A0AAEACB465DAAC240127D28C7B0A8099FCBDF21422B0B71E54BEB1534Em0J" TargetMode="External"/><Relationship Id="rId28" Type="http://schemas.openxmlformats.org/officeDocument/2006/relationships/hyperlink" Target="consultantplus://offline/ref=59E6024084CA3CF93B3E2F7809ED8C4A730D052A3269357F9DD9493E97041F3F5CA7A6E5389EA53B0327D148m7J" TargetMode="External"/><Relationship Id="rId36" Type="http://schemas.openxmlformats.org/officeDocument/2006/relationships/hyperlink" Target="consultantplus://offline/ref=59E6024084CA3CF93B3E337815ED8C4A750803283269357F9DD9493E97041F3F5CA7A6E5389EA53B0327D148m7J" TargetMode="External"/><Relationship Id="rId10" Type="http://schemas.openxmlformats.org/officeDocument/2006/relationships/hyperlink" Target="consultantplus://offline/ref=59E6024084CA3CF93B3E32600681D2437B015927383E612A99D1416CC004437A0AAEACB465DAAC240127D28C7C0A8099FCBDF21422B0B71E54BEB1534Em0J" TargetMode="External"/><Relationship Id="rId19" Type="http://schemas.openxmlformats.org/officeDocument/2006/relationships/hyperlink" Target="consultantplus://offline/ref=59E6024084CA3CF93B3E32600681D2437B015927383E612995DC416CC004437A0AAEACB465DAAC240127D88A7A0A8099FCBDF21422B0B71E54BEB1534Em0J" TargetMode="External"/><Relationship Id="rId31" Type="http://schemas.openxmlformats.org/officeDocument/2006/relationships/hyperlink" Target="consultantplus://offline/ref=59E6024084CA3CF93B3E337815ED8C4A740D06233269357F9DD9493E97041F3F5CA7A6E5389EA53B0327D148m7J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E6024084CA3CF93B3E32600681D2437B015927383E612995DC416CC004437A0AAEACB465DAAC240127D88A7A0A8099FCBDF21422B0B71E54BEB1534Em0J" TargetMode="External"/><Relationship Id="rId14" Type="http://schemas.openxmlformats.org/officeDocument/2006/relationships/hyperlink" Target="consultantplus://offline/ref=59E6024084CA3CF93B3E32600681D2437B015927383F692297DE416CC004437A0AAEACB465DAAC240127D08F740A8099FCBDF21422B0B71E54BEB1534Em0J" TargetMode="External"/><Relationship Id="rId22" Type="http://schemas.openxmlformats.org/officeDocument/2006/relationships/hyperlink" Target="consultantplus://offline/ref=59E6024084CA3CF93B3E32600681D2437B015927383E612A99D1416CC004437A0AAEACB465DAAC240127D28C7B0A8099FCBDF21422B0B71E54BEB1534Em0J" TargetMode="External"/><Relationship Id="rId27" Type="http://schemas.openxmlformats.org/officeDocument/2006/relationships/hyperlink" Target="consultantplus://offline/ref=59E6024084CA3CF93B3E337815ED8C4A740D042C3269357F9DD9493E97041F3F5CA7A6E5389EA53B0327D148m7J" TargetMode="External"/><Relationship Id="rId30" Type="http://schemas.openxmlformats.org/officeDocument/2006/relationships/hyperlink" Target="consultantplus://offline/ref=59E6024084CA3CF93B3E337815ED8C4A740204233269357F9DD9493E97041F3F5CA7A6E5389EA53B0327D148m7J" TargetMode="External"/><Relationship Id="rId35" Type="http://schemas.openxmlformats.org/officeDocument/2006/relationships/hyperlink" Target="consultantplus://offline/ref=59E6024084CA3CF93B3E337815ED8C4A730900223D343F77C4D54B39985B1A2A4DFFAAE12380A1211F25D08F47m5J" TargetMode="External"/><Relationship Id="rId43" Type="http://schemas.openxmlformats.org/officeDocument/2006/relationships/hyperlink" Target="consultantplus://offline/ref=59E6024084CA3CF93B3E32600681D2437B015927383E612995DC416CC004437A0AAEACB465DAAC240124D28C790A8099FCBDF21422B0B71E54BEB1534Em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10879</Words>
  <Characters>62012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Писарев Виталий Александрович</cp:lastModifiedBy>
  <cp:revision>1</cp:revision>
  <dcterms:created xsi:type="dcterms:W3CDTF">2019-04-15T09:38:00Z</dcterms:created>
  <dcterms:modified xsi:type="dcterms:W3CDTF">2019-04-15T09:39:00Z</dcterms:modified>
</cp:coreProperties>
</file>