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F7" w:rsidRPr="00474AF7" w:rsidRDefault="00474AF7">
      <w:pPr>
        <w:pStyle w:val="ConsPlusTitle"/>
        <w:jc w:val="center"/>
        <w:outlineLvl w:val="0"/>
        <w:rPr>
          <w:rFonts w:ascii="Times New Roman" w:hAnsi="Times New Roman" w:cs="Times New Roman"/>
        </w:rPr>
      </w:pPr>
      <w:bookmarkStart w:id="0" w:name="_GoBack"/>
      <w:bookmarkEnd w:id="0"/>
      <w:r w:rsidRPr="00474AF7">
        <w:rPr>
          <w:rFonts w:ascii="Times New Roman" w:hAnsi="Times New Roman" w:cs="Times New Roman"/>
        </w:rPr>
        <w:t>МИНИСТЕРСТВО ПРОМЫШЛЕННОСТИ, ТОРГОВЛИ И РАЗВИТИЯ</w:t>
      </w:r>
    </w:p>
    <w:p w:rsidR="00474AF7" w:rsidRPr="00474AF7" w:rsidRDefault="00474AF7">
      <w:pPr>
        <w:pStyle w:val="ConsPlusTitle"/>
        <w:jc w:val="center"/>
        <w:rPr>
          <w:rFonts w:ascii="Times New Roman" w:hAnsi="Times New Roman" w:cs="Times New Roman"/>
        </w:rPr>
      </w:pPr>
      <w:r w:rsidRPr="00474AF7">
        <w:rPr>
          <w:rFonts w:ascii="Times New Roman" w:hAnsi="Times New Roman" w:cs="Times New Roman"/>
        </w:rPr>
        <w:t>ПРЕДПРИНИМАТЕЛЬСТВА НОВОСИБИРСКОЙ ОБЛАСТИ</w:t>
      </w:r>
    </w:p>
    <w:p w:rsidR="00474AF7" w:rsidRPr="00474AF7" w:rsidRDefault="00474AF7">
      <w:pPr>
        <w:pStyle w:val="ConsPlusTitle"/>
        <w:jc w:val="center"/>
        <w:rPr>
          <w:rFonts w:ascii="Times New Roman" w:hAnsi="Times New Roman" w:cs="Times New Roman"/>
        </w:rPr>
      </w:pPr>
    </w:p>
    <w:p w:rsidR="00474AF7" w:rsidRPr="00474AF7" w:rsidRDefault="00474AF7">
      <w:pPr>
        <w:pStyle w:val="ConsPlusTitle"/>
        <w:jc w:val="center"/>
        <w:rPr>
          <w:rFonts w:ascii="Times New Roman" w:hAnsi="Times New Roman" w:cs="Times New Roman"/>
        </w:rPr>
      </w:pPr>
      <w:r w:rsidRPr="00474AF7">
        <w:rPr>
          <w:rFonts w:ascii="Times New Roman" w:hAnsi="Times New Roman" w:cs="Times New Roman"/>
        </w:rPr>
        <w:t>ПРИКАЗ</w:t>
      </w:r>
    </w:p>
    <w:p w:rsidR="00474AF7" w:rsidRPr="00474AF7" w:rsidRDefault="00474AF7">
      <w:pPr>
        <w:pStyle w:val="ConsPlusTitle"/>
        <w:jc w:val="center"/>
        <w:rPr>
          <w:rFonts w:ascii="Times New Roman" w:hAnsi="Times New Roman" w:cs="Times New Roman"/>
        </w:rPr>
      </w:pPr>
      <w:r w:rsidRPr="00474AF7">
        <w:rPr>
          <w:rFonts w:ascii="Times New Roman" w:hAnsi="Times New Roman" w:cs="Times New Roman"/>
        </w:rPr>
        <w:t>от 24 декабря 2019 г. N 421</w:t>
      </w:r>
    </w:p>
    <w:p w:rsidR="00474AF7" w:rsidRPr="00474AF7" w:rsidRDefault="00474AF7">
      <w:pPr>
        <w:pStyle w:val="ConsPlusTitle"/>
        <w:jc w:val="center"/>
        <w:rPr>
          <w:rFonts w:ascii="Times New Roman" w:hAnsi="Times New Roman" w:cs="Times New Roman"/>
        </w:rPr>
      </w:pPr>
    </w:p>
    <w:p w:rsidR="00474AF7" w:rsidRPr="00474AF7" w:rsidRDefault="00474AF7">
      <w:pPr>
        <w:pStyle w:val="ConsPlusTitle"/>
        <w:jc w:val="center"/>
        <w:rPr>
          <w:rFonts w:ascii="Times New Roman" w:hAnsi="Times New Roman" w:cs="Times New Roman"/>
        </w:rPr>
      </w:pPr>
      <w:r w:rsidRPr="00474AF7">
        <w:rPr>
          <w:rFonts w:ascii="Times New Roman" w:hAnsi="Times New Roman" w:cs="Times New Roman"/>
        </w:rPr>
        <w:t xml:space="preserve">О ПОРЯДКЕ ФОРМИРОВАНИЯ И ВЕДЕНИЯ РЕЕСТРА </w:t>
      </w:r>
      <w:proofErr w:type="gramStart"/>
      <w:r w:rsidRPr="00474AF7">
        <w:rPr>
          <w:rFonts w:ascii="Times New Roman" w:hAnsi="Times New Roman" w:cs="Times New Roman"/>
        </w:rPr>
        <w:t>РОЗНИЧНЫХ</w:t>
      </w:r>
      <w:proofErr w:type="gramEnd"/>
    </w:p>
    <w:p w:rsidR="00474AF7" w:rsidRPr="00474AF7" w:rsidRDefault="00474AF7">
      <w:pPr>
        <w:pStyle w:val="ConsPlusTitle"/>
        <w:jc w:val="center"/>
        <w:rPr>
          <w:rFonts w:ascii="Times New Roman" w:hAnsi="Times New Roman" w:cs="Times New Roman"/>
        </w:rPr>
      </w:pPr>
      <w:r w:rsidRPr="00474AF7">
        <w:rPr>
          <w:rFonts w:ascii="Times New Roman" w:hAnsi="Times New Roman" w:cs="Times New Roman"/>
        </w:rPr>
        <w:t>РЫНКОВ НА ТЕРРИТОРИИ НОВОСИБИРСКОЙ ОБЛАСТИ</w:t>
      </w: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Normal"/>
        <w:ind w:firstLine="540"/>
        <w:jc w:val="both"/>
        <w:rPr>
          <w:rFonts w:ascii="Times New Roman" w:hAnsi="Times New Roman" w:cs="Times New Roman"/>
        </w:rPr>
      </w:pPr>
      <w:r w:rsidRPr="00474AF7">
        <w:rPr>
          <w:rFonts w:ascii="Times New Roman" w:hAnsi="Times New Roman" w:cs="Times New Roman"/>
        </w:rPr>
        <w:t xml:space="preserve">В соответствии с частью 1 статьи 10 Федерального закона от 30.12.2006 N 271-ФЗ "О розничных рынках </w:t>
      </w:r>
      <w:proofErr w:type="gramStart"/>
      <w:r w:rsidRPr="00474AF7">
        <w:rPr>
          <w:rFonts w:ascii="Times New Roman" w:hAnsi="Times New Roman" w:cs="Times New Roman"/>
        </w:rPr>
        <w:t>и</w:t>
      </w:r>
      <w:proofErr w:type="gramEnd"/>
      <w:r w:rsidRPr="00474AF7">
        <w:rPr>
          <w:rFonts w:ascii="Times New Roman" w:hAnsi="Times New Roman" w:cs="Times New Roman"/>
        </w:rPr>
        <w:t xml:space="preserve"> о внесении изменений в Трудовой кодекс Российской Федерации", частью 1 статьи 2 Закона Новосибирской области от 06.04.2007 N 102-ОЗ "О некоторых вопросах организации розничных рынков на территории Новосибирской области", Положением о министерстве промышленности, торговли и развития предпринимательства Новосибирской области, утвержденным постановлением Правительства Новосибирской области от 23.12.2014 N 514-п "О министерстве промышленности, торговли и развития предпринимательства Новосибирской области", приказываю:</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1. Установить Порядок формирования и ведения реестра розничных рынков на территории Новосибирской области согласно приложению к настоящему приказу.</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 xml:space="preserve">2. </w:t>
      </w:r>
      <w:proofErr w:type="gramStart"/>
      <w:r w:rsidRPr="00474AF7">
        <w:rPr>
          <w:rFonts w:ascii="Times New Roman" w:hAnsi="Times New Roman" w:cs="Times New Roman"/>
        </w:rPr>
        <w:t>Контроль за</w:t>
      </w:r>
      <w:proofErr w:type="gramEnd"/>
      <w:r w:rsidRPr="00474AF7">
        <w:rPr>
          <w:rFonts w:ascii="Times New Roman" w:hAnsi="Times New Roman" w:cs="Times New Roman"/>
        </w:rPr>
        <w:t xml:space="preserve"> исполнением настоящего приказа оставляю за собой.</w:t>
      </w: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Normal"/>
        <w:jc w:val="right"/>
        <w:rPr>
          <w:rFonts w:ascii="Times New Roman" w:hAnsi="Times New Roman" w:cs="Times New Roman"/>
        </w:rPr>
      </w:pPr>
      <w:r w:rsidRPr="00474AF7">
        <w:rPr>
          <w:rFonts w:ascii="Times New Roman" w:hAnsi="Times New Roman" w:cs="Times New Roman"/>
        </w:rPr>
        <w:t>Министр</w:t>
      </w:r>
    </w:p>
    <w:p w:rsidR="00474AF7" w:rsidRPr="00474AF7" w:rsidRDefault="00474AF7">
      <w:pPr>
        <w:pStyle w:val="ConsPlusNormal"/>
        <w:jc w:val="right"/>
        <w:rPr>
          <w:rFonts w:ascii="Times New Roman" w:hAnsi="Times New Roman" w:cs="Times New Roman"/>
        </w:rPr>
      </w:pPr>
      <w:r w:rsidRPr="00474AF7">
        <w:rPr>
          <w:rFonts w:ascii="Times New Roman" w:hAnsi="Times New Roman" w:cs="Times New Roman"/>
        </w:rPr>
        <w:t>А.А.ГОНЧАРОВ</w:t>
      </w: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Normal"/>
        <w:jc w:val="right"/>
        <w:outlineLvl w:val="0"/>
        <w:rPr>
          <w:rFonts w:ascii="Times New Roman" w:hAnsi="Times New Roman" w:cs="Times New Roman"/>
        </w:rPr>
      </w:pPr>
      <w:r w:rsidRPr="00474AF7">
        <w:rPr>
          <w:rFonts w:ascii="Times New Roman" w:hAnsi="Times New Roman" w:cs="Times New Roman"/>
        </w:rPr>
        <w:t>Приложение</w:t>
      </w:r>
    </w:p>
    <w:p w:rsidR="00474AF7" w:rsidRPr="00474AF7" w:rsidRDefault="00474AF7">
      <w:pPr>
        <w:pStyle w:val="ConsPlusNormal"/>
        <w:jc w:val="right"/>
        <w:rPr>
          <w:rFonts w:ascii="Times New Roman" w:hAnsi="Times New Roman" w:cs="Times New Roman"/>
        </w:rPr>
      </w:pPr>
      <w:r w:rsidRPr="00474AF7">
        <w:rPr>
          <w:rFonts w:ascii="Times New Roman" w:hAnsi="Times New Roman" w:cs="Times New Roman"/>
        </w:rPr>
        <w:t>к приказу</w:t>
      </w:r>
    </w:p>
    <w:p w:rsidR="00474AF7" w:rsidRPr="00474AF7" w:rsidRDefault="00474AF7">
      <w:pPr>
        <w:pStyle w:val="ConsPlusNormal"/>
        <w:jc w:val="right"/>
        <w:rPr>
          <w:rFonts w:ascii="Times New Roman" w:hAnsi="Times New Roman" w:cs="Times New Roman"/>
        </w:rPr>
      </w:pPr>
      <w:r w:rsidRPr="00474AF7">
        <w:rPr>
          <w:rFonts w:ascii="Times New Roman" w:hAnsi="Times New Roman" w:cs="Times New Roman"/>
        </w:rPr>
        <w:t>министерства промышленности, торговли</w:t>
      </w:r>
    </w:p>
    <w:p w:rsidR="00474AF7" w:rsidRPr="00474AF7" w:rsidRDefault="00474AF7">
      <w:pPr>
        <w:pStyle w:val="ConsPlusNormal"/>
        <w:jc w:val="right"/>
        <w:rPr>
          <w:rFonts w:ascii="Times New Roman" w:hAnsi="Times New Roman" w:cs="Times New Roman"/>
        </w:rPr>
      </w:pPr>
      <w:r w:rsidRPr="00474AF7">
        <w:rPr>
          <w:rFonts w:ascii="Times New Roman" w:hAnsi="Times New Roman" w:cs="Times New Roman"/>
        </w:rPr>
        <w:t>и развития предпринимательства</w:t>
      </w:r>
    </w:p>
    <w:p w:rsidR="00474AF7" w:rsidRPr="00474AF7" w:rsidRDefault="00474AF7">
      <w:pPr>
        <w:pStyle w:val="ConsPlusNormal"/>
        <w:jc w:val="right"/>
        <w:rPr>
          <w:rFonts w:ascii="Times New Roman" w:hAnsi="Times New Roman" w:cs="Times New Roman"/>
        </w:rPr>
      </w:pPr>
      <w:r w:rsidRPr="00474AF7">
        <w:rPr>
          <w:rFonts w:ascii="Times New Roman" w:hAnsi="Times New Roman" w:cs="Times New Roman"/>
        </w:rPr>
        <w:t>Новосибирской области</w:t>
      </w:r>
    </w:p>
    <w:p w:rsidR="00474AF7" w:rsidRPr="00474AF7" w:rsidRDefault="00474AF7">
      <w:pPr>
        <w:pStyle w:val="ConsPlusNormal"/>
        <w:jc w:val="right"/>
        <w:rPr>
          <w:rFonts w:ascii="Times New Roman" w:hAnsi="Times New Roman" w:cs="Times New Roman"/>
        </w:rPr>
      </w:pPr>
      <w:r w:rsidRPr="00474AF7">
        <w:rPr>
          <w:rFonts w:ascii="Times New Roman" w:hAnsi="Times New Roman" w:cs="Times New Roman"/>
        </w:rPr>
        <w:t>от 24 декабря 2019 г. N 421</w:t>
      </w: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Title"/>
        <w:jc w:val="center"/>
        <w:rPr>
          <w:rFonts w:ascii="Times New Roman" w:hAnsi="Times New Roman" w:cs="Times New Roman"/>
        </w:rPr>
      </w:pPr>
      <w:bookmarkStart w:id="1" w:name="P28"/>
      <w:bookmarkEnd w:id="1"/>
      <w:r w:rsidRPr="00474AF7">
        <w:rPr>
          <w:rFonts w:ascii="Times New Roman" w:hAnsi="Times New Roman" w:cs="Times New Roman"/>
        </w:rPr>
        <w:t>ПОРЯДОК</w:t>
      </w:r>
    </w:p>
    <w:p w:rsidR="00474AF7" w:rsidRPr="00474AF7" w:rsidRDefault="00474AF7">
      <w:pPr>
        <w:pStyle w:val="ConsPlusTitle"/>
        <w:jc w:val="center"/>
        <w:rPr>
          <w:rFonts w:ascii="Times New Roman" w:hAnsi="Times New Roman" w:cs="Times New Roman"/>
        </w:rPr>
      </w:pPr>
      <w:r w:rsidRPr="00474AF7">
        <w:rPr>
          <w:rFonts w:ascii="Times New Roman" w:hAnsi="Times New Roman" w:cs="Times New Roman"/>
        </w:rPr>
        <w:t>ФОРМИРОВАНИЯ И ВЕДЕНИЯ РЕЕСТРА РОЗНИЧНЫХ РЫНКОВ</w:t>
      </w:r>
    </w:p>
    <w:p w:rsidR="00474AF7" w:rsidRPr="00474AF7" w:rsidRDefault="00474AF7">
      <w:pPr>
        <w:pStyle w:val="ConsPlusTitle"/>
        <w:jc w:val="center"/>
        <w:rPr>
          <w:rFonts w:ascii="Times New Roman" w:hAnsi="Times New Roman" w:cs="Times New Roman"/>
        </w:rPr>
      </w:pPr>
      <w:r w:rsidRPr="00474AF7">
        <w:rPr>
          <w:rFonts w:ascii="Times New Roman" w:hAnsi="Times New Roman" w:cs="Times New Roman"/>
        </w:rPr>
        <w:t>НА ТЕРРИТОРИИ НОВОСИБИРСКОЙ ОБЛАСТИ (ДАЛЕЕ - ПОРЯДОК)</w:t>
      </w: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Normal"/>
        <w:ind w:firstLine="540"/>
        <w:jc w:val="both"/>
        <w:rPr>
          <w:rFonts w:ascii="Times New Roman" w:hAnsi="Times New Roman" w:cs="Times New Roman"/>
        </w:rPr>
      </w:pPr>
      <w:r w:rsidRPr="00474AF7">
        <w:rPr>
          <w:rFonts w:ascii="Times New Roman" w:hAnsi="Times New Roman" w:cs="Times New Roman"/>
        </w:rPr>
        <w:t>1. Настоящий Порядок устанавливает правила формирования и ведения реестра розничных рынков на территории Новосибирской области (далее - реестр рынков).</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2. Реестр рынков представляет собой единую информационную базу данных, содержащую в электронной форме сведения о розничных рынках, расположенных на территории Новосибирской области (далее - рынок).</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3. Формирование и ведение реестра рынков осуществляется отделом организации торговли и общественного питания управления по регулированию потребительского рынка и сферы услуг министерства промышленности, торговли и развития предпринимательства Новосибирской области (далее - Минпромторг НСО).</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 xml:space="preserve">4. </w:t>
      </w:r>
      <w:proofErr w:type="gramStart"/>
      <w:r w:rsidRPr="00474AF7">
        <w:rPr>
          <w:rFonts w:ascii="Times New Roman" w:hAnsi="Times New Roman" w:cs="Times New Roman"/>
        </w:rPr>
        <w:t xml:space="preserve">Реестр рынков формируется на основании информации о выданных органом местного самоуправления муниципального образования Новосибирской области, определенным Законом Новосибирской области от 06.04.2007 N 102-ОЗ "О некоторых вопросах организации розничных рынков на территории Новосибирской области" (далее - орган местного самоуправления) разрешениях на право организации розничного рынка (далее - разрешение) и содержащихся в </w:t>
      </w:r>
      <w:r w:rsidRPr="00474AF7">
        <w:rPr>
          <w:rFonts w:ascii="Times New Roman" w:hAnsi="Times New Roman" w:cs="Times New Roman"/>
        </w:rPr>
        <w:lastRenderedPageBreak/>
        <w:t>таких разрешениях сведениях.</w:t>
      </w:r>
      <w:proofErr w:type="gramEnd"/>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5. Ведение реестра рынков включает в себя: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1) обработку информации о выданных разрешениях;</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2) обработку информации о приостановлении и возобновлении действия разрешений, а также об аннулировании разрешений;</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3) внесение сведений, указанных в пункте 6 настоящего Порядка в реестр рынков;</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4) хранение, систематизацию и изменение сведений.</w:t>
      </w:r>
    </w:p>
    <w:p w:rsidR="00474AF7" w:rsidRPr="00474AF7" w:rsidRDefault="00474AF7">
      <w:pPr>
        <w:pStyle w:val="ConsPlusNormal"/>
        <w:spacing w:before="220"/>
        <w:ind w:firstLine="540"/>
        <w:jc w:val="both"/>
        <w:rPr>
          <w:rFonts w:ascii="Times New Roman" w:hAnsi="Times New Roman" w:cs="Times New Roman"/>
        </w:rPr>
      </w:pPr>
      <w:bookmarkStart w:id="2" w:name="P41"/>
      <w:bookmarkEnd w:id="2"/>
      <w:r w:rsidRPr="00474AF7">
        <w:rPr>
          <w:rFonts w:ascii="Times New Roman" w:hAnsi="Times New Roman" w:cs="Times New Roman"/>
        </w:rPr>
        <w:t>6. Реестр рынков содержит следующие сведения: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1) реестровый номер;</w:t>
      </w:r>
    </w:p>
    <w:p w:rsidR="00474AF7" w:rsidRPr="00474AF7" w:rsidRDefault="00474AF7">
      <w:pPr>
        <w:pStyle w:val="ConsPlusNormal"/>
        <w:spacing w:before="220"/>
        <w:ind w:firstLine="540"/>
        <w:jc w:val="both"/>
        <w:rPr>
          <w:rFonts w:ascii="Times New Roman" w:hAnsi="Times New Roman" w:cs="Times New Roman"/>
        </w:rPr>
      </w:pPr>
      <w:bookmarkStart w:id="3" w:name="P43"/>
      <w:bookmarkEnd w:id="3"/>
      <w:r w:rsidRPr="00474AF7">
        <w:rPr>
          <w:rFonts w:ascii="Times New Roman" w:hAnsi="Times New Roman" w:cs="Times New Roman"/>
        </w:rPr>
        <w:t>2) сведения, указанные в разрешении:</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а) наименование органа местного самоуправления, выдавшего разрешение;</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б) номер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в)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г) место нахождения юридического лица;</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д) идентификационный номер налогоплательщика;</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е) тип рынка;</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ж) место расположения объекта или объектов недвижимости, где предполагается организовать рынок;</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з) срок действия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и) номер, дата и наименование акта о принятии решения о предоставлении разрешения;</w:t>
      </w:r>
    </w:p>
    <w:p w:rsidR="00474AF7" w:rsidRPr="00474AF7" w:rsidRDefault="00474AF7">
      <w:pPr>
        <w:pStyle w:val="ConsPlusNormal"/>
        <w:spacing w:before="220"/>
        <w:ind w:firstLine="540"/>
        <w:jc w:val="both"/>
        <w:rPr>
          <w:rFonts w:ascii="Times New Roman" w:hAnsi="Times New Roman" w:cs="Times New Roman"/>
        </w:rPr>
      </w:pPr>
      <w:bookmarkStart w:id="4" w:name="P53"/>
      <w:bookmarkEnd w:id="4"/>
      <w:r w:rsidRPr="00474AF7">
        <w:rPr>
          <w:rFonts w:ascii="Times New Roman" w:hAnsi="Times New Roman" w:cs="Times New Roman"/>
        </w:rPr>
        <w:t>3) наименование рынка (при наличии);</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4) основание и дата переоформления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5) основание и дата продления срока действия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6) основание и срок приостановления и возобновления действия разрешения;</w:t>
      </w:r>
    </w:p>
    <w:p w:rsidR="00474AF7" w:rsidRPr="00474AF7" w:rsidRDefault="00474AF7">
      <w:pPr>
        <w:pStyle w:val="ConsPlusNormal"/>
        <w:spacing w:before="220"/>
        <w:ind w:firstLine="540"/>
        <w:jc w:val="both"/>
        <w:rPr>
          <w:rFonts w:ascii="Times New Roman" w:hAnsi="Times New Roman" w:cs="Times New Roman"/>
        </w:rPr>
      </w:pPr>
      <w:bookmarkStart w:id="5" w:name="P57"/>
      <w:bookmarkEnd w:id="5"/>
      <w:r w:rsidRPr="00474AF7">
        <w:rPr>
          <w:rFonts w:ascii="Times New Roman" w:hAnsi="Times New Roman" w:cs="Times New Roman"/>
        </w:rPr>
        <w:t>7) основание и дата аннулирования разрешения;</w:t>
      </w:r>
    </w:p>
    <w:p w:rsidR="00474AF7" w:rsidRPr="00474AF7" w:rsidRDefault="00474AF7">
      <w:pPr>
        <w:pStyle w:val="ConsPlusNormal"/>
        <w:spacing w:before="220"/>
        <w:ind w:firstLine="540"/>
        <w:jc w:val="both"/>
        <w:rPr>
          <w:rFonts w:ascii="Times New Roman" w:hAnsi="Times New Roman" w:cs="Times New Roman"/>
        </w:rPr>
      </w:pPr>
      <w:bookmarkStart w:id="6" w:name="P58"/>
      <w:bookmarkEnd w:id="6"/>
      <w:r w:rsidRPr="00474AF7">
        <w:rPr>
          <w:rFonts w:ascii="Times New Roman" w:hAnsi="Times New Roman" w:cs="Times New Roman"/>
        </w:rPr>
        <w:t>8) основание и дата прекращения действия разрешения;</w:t>
      </w:r>
    </w:p>
    <w:p w:rsidR="00474AF7" w:rsidRPr="00474AF7" w:rsidRDefault="00474AF7">
      <w:pPr>
        <w:pStyle w:val="ConsPlusNormal"/>
        <w:spacing w:before="220"/>
        <w:ind w:firstLine="540"/>
        <w:jc w:val="both"/>
        <w:rPr>
          <w:rFonts w:ascii="Times New Roman" w:hAnsi="Times New Roman" w:cs="Times New Roman"/>
        </w:rPr>
      </w:pPr>
      <w:bookmarkStart w:id="7" w:name="P59"/>
      <w:bookmarkEnd w:id="7"/>
      <w:r w:rsidRPr="00474AF7">
        <w:rPr>
          <w:rFonts w:ascii="Times New Roman" w:hAnsi="Times New Roman" w:cs="Times New Roman"/>
        </w:rPr>
        <w:t>9) статус рынка.</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7. Сведения, содержащиеся в реестре рынков, из реестра рынков не исключаются.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8. Основанием для внесения изменений в сведения, содержащиеся в реестре рынков, является: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1) решение о предоставлении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2) решение о переоформлении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3) решение о продлении срока действия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4) решение о приостановлении действия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5) решение о возобновлении действия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6) прекращение действия разрешения (в том числе по истечении срока действия разрешения, досрочное прекращение действия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7) вступившее в законную силу решение суда об аннулировании разрешения.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 xml:space="preserve">9. </w:t>
      </w:r>
      <w:proofErr w:type="gramStart"/>
      <w:r w:rsidRPr="00474AF7">
        <w:rPr>
          <w:rFonts w:ascii="Times New Roman" w:hAnsi="Times New Roman" w:cs="Times New Roman"/>
        </w:rPr>
        <w:t>Орган местного самоуправления в течение пятнадцати календарных дней со дня принятия решения о предоставлении, переоформлении, продлении срока действия, приостановлении действия, возобновлении действия разрешения и аннулировании разрешения представляет в Минпромторг НСО в письменной форме по почтовому адресу или в форме электронного документа по адресу электронной почты: mtv@nso.ru или посредством системы электронного документооборота и делопроизводства информацию о выданном разрешении и</w:t>
      </w:r>
      <w:proofErr w:type="gramEnd"/>
      <w:r w:rsidRPr="00474AF7">
        <w:rPr>
          <w:rFonts w:ascii="Times New Roman" w:hAnsi="Times New Roman" w:cs="Times New Roman"/>
        </w:rPr>
        <w:t xml:space="preserve"> содержащихся в нем сведениях, указанных в подпункте 2 пункта 6 настоящего Порядка, а также информацию, содержащую сведения, указанные в подпунктах 3 - 7, 9 пункта 6 настоящего Порядка.</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 xml:space="preserve">10. </w:t>
      </w:r>
      <w:proofErr w:type="gramStart"/>
      <w:r w:rsidRPr="00474AF7">
        <w:rPr>
          <w:rFonts w:ascii="Times New Roman" w:hAnsi="Times New Roman" w:cs="Times New Roman"/>
        </w:rPr>
        <w:t>В случае прекращения действия разрешения (в том числе по истечении срока действия разрешения, досрочного прекращения действия разрешения) орган местного самоуправления не позднее тридцати календарных дней со дня прекращения действия разрешения (в том числе по истечении срока действия разрешения, досрочного прекращения действия разрешения) представляет в Минпромторг НСО в письменной форме по почтовому адресу или в форме электронного документа по адресу электронной</w:t>
      </w:r>
      <w:proofErr w:type="gramEnd"/>
      <w:r w:rsidRPr="00474AF7">
        <w:rPr>
          <w:rFonts w:ascii="Times New Roman" w:hAnsi="Times New Roman" w:cs="Times New Roman"/>
        </w:rPr>
        <w:t xml:space="preserve"> почты: mtv@nso.ru или посредством системы электронного документооборота и делопроизводства информацию, содержащую сведения, указанные в подпунктах 8 и 9 пункта 6 настоящего Порядка.</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11. Минпромторг НСО вносит в реестр рынков сведения, представленные органом местного самоуправления, в течение пяти рабочих дней с даты их представления.</w:t>
      </w:r>
    </w:p>
    <w:p w:rsidR="00474AF7" w:rsidRPr="00474AF7" w:rsidRDefault="00474AF7">
      <w:pPr>
        <w:pStyle w:val="ConsPlusNormal"/>
        <w:spacing w:before="220"/>
        <w:ind w:firstLine="540"/>
        <w:jc w:val="both"/>
        <w:rPr>
          <w:rFonts w:ascii="Times New Roman" w:hAnsi="Times New Roman" w:cs="Times New Roman"/>
        </w:rPr>
      </w:pPr>
      <w:r w:rsidRPr="00474AF7">
        <w:rPr>
          <w:rFonts w:ascii="Times New Roman" w:hAnsi="Times New Roman" w:cs="Times New Roman"/>
        </w:rPr>
        <w:t>12. Сведения, содержащиеся в реестре рынков, размещаются Минпромторгом НСО на своем официальном сайте в информационно-телекоммуникационной сети "Интернет" в течение семи рабочих дней со дня представления информации органом местного самоуправления, выдавшим разрешение.</w:t>
      </w: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Normal"/>
        <w:ind w:firstLine="540"/>
        <w:jc w:val="both"/>
        <w:rPr>
          <w:rFonts w:ascii="Times New Roman" w:hAnsi="Times New Roman" w:cs="Times New Roman"/>
        </w:rPr>
      </w:pPr>
    </w:p>
    <w:p w:rsidR="00474AF7" w:rsidRPr="00474AF7" w:rsidRDefault="00474AF7">
      <w:pPr>
        <w:pStyle w:val="ConsPlusNormal"/>
        <w:pBdr>
          <w:top w:val="single" w:sz="6" w:space="0" w:color="auto"/>
        </w:pBdr>
        <w:spacing w:before="100" w:after="100"/>
        <w:jc w:val="both"/>
        <w:rPr>
          <w:rFonts w:ascii="Times New Roman" w:hAnsi="Times New Roman" w:cs="Times New Roman"/>
          <w:sz w:val="2"/>
          <w:szCs w:val="2"/>
        </w:rPr>
      </w:pPr>
    </w:p>
    <w:p w:rsidR="00246D9F" w:rsidRPr="00474AF7" w:rsidRDefault="00474AF7">
      <w:pPr>
        <w:rPr>
          <w:rFonts w:ascii="Times New Roman" w:hAnsi="Times New Roman" w:cs="Times New Roman"/>
        </w:rPr>
      </w:pPr>
    </w:p>
    <w:sectPr w:rsidR="00246D9F" w:rsidRPr="00474AF7" w:rsidSect="00A11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F7"/>
    <w:rsid w:val="00226480"/>
    <w:rsid w:val="00307E5C"/>
    <w:rsid w:val="003201DC"/>
    <w:rsid w:val="00474AF7"/>
    <w:rsid w:val="006778BD"/>
    <w:rsid w:val="0094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A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4A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4AF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A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4A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4AF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5202</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МИНИСТЕРСТВО ПРОМЫШЛЕННОСТИ, ТОРГОВЛИ И РАЗВИТИЯ</vt:lpstr>
      <vt:lpstr>Приложение</vt:lpstr>
    </vt:vector>
  </TitlesOfParts>
  <Company>АГНОиПНО</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 Анна Анатольевна</dc:creator>
  <cp:lastModifiedBy>Долгих Анна Анатольевна</cp:lastModifiedBy>
  <cp:revision>1</cp:revision>
  <dcterms:created xsi:type="dcterms:W3CDTF">2020-02-04T11:14:00Z</dcterms:created>
  <dcterms:modified xsi:type="dcterms:W3CDTF">2020-02-04T11:15:00Z</dcterms:modified>
</cp:coreProperties>
</file>